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2429"/>
        <w:gridCol w:w="1507"/>
        <w:gridCol w:w="1757"/>
        <w:gridCol w:w="794"/>
        <w:gridCol w:w="3827"/>
      </w:tblGrid>
      <w:tr w:rsidR="00A54FF9" w:rsidTr="00995C7A">
        <w:trPr>
          <w:trHeight w:val="330"/>
        </w:trPr>
        <w:tc>
          <w:tcPr>
            <w:tcW w:w="3936" w:type="dxa"/>
            <w:gridSpan w:val="2"/>
            <w:hideMark/>
          </w:tcPr>
          <w:p w:rsidR="00A54FF9" w:rsidRPr="00F11A53" w:rsidRDefault="00A54FF9" w:rsidP="004C1638">
            <w:pPr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Российская Федерация</w:t>
            </w:r>
          </w:p>
          <w:p w:rsidR="00A54FF9" w:rsidRPr="00F11A53" w:rsidRDefault="00A54FF9" w:rsidP="004C1638">
            <w:pPr>
              <w:spacing w:line="276" w:lineRule="auto"/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Республика Хакасия</w:t>
            </w:r>
          </w:p>
          <w:p w:rsidR="00A54FF9" w:rsidRPr="00F11A53" w:rsidRDefault="00A54FF9" w:rsidP="004C1638">
            <w:pPr>
              <w:spacing w:line="276" w:lineRule="auto"/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Совет депутатов</w:t>
            </w:r>
          </w:p>
          <w:p w:rsidR="00A54FF9" w:rsidRPr="00F11A53" w:rsidRDefault="00A54FF9" w:rsidP="004C1638">
            <w:pPr>
              <w:spacing w:line="276" w:lineRule="auto"/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54FF9" w:rsidRPr="00F11A53" w:rsidRDefault="00A54FF9" w:rsidP="004C1638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город Саяногорск</w:t>
            </w:r>
          </w:p>
        </w:tc>
        <w:tc>
          <w:tcPr>
            <w:tcW w:w="2551" w:type="dxa"/>
            <w:gridSpan w:val="2"/>
            <w:hideMark/>
          </w:tcPr>
          <w:p w:rsidR="00A54FF9" w:rsidRPr="00F11A53" w:rsidRDefault="00A54FF9" w:rsidP="004C1638">
            <w:pPr>
              <w:tabs>
                <w:tab w:val="left" w:pos="743"/>
              </w:tabs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65462F1" wp14:editId="3E64816E">
                  <wp:extent cx="628650" cy="822214"/>
                  <wp:effectExtent l="19050" t="0" r="0" b="0"/>
                  <wp:docPr id="5" name="Рисунок 1" descr="sayan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ayan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68" cy="82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hideMark/>
          </w:tcPr>
          <w:p w:rsidR="00A54FF9" w:rsidRPr="00F11A53" w:rsidRDefault="00A54FF9" w:rsidP="004C1638">
            <w:pPr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Россия Федерациязында</w:t>
            </w:r>
            <w:r w:rsidRPr="00F11A53">
              <w:rPr>
                <w:rFonts w:eastAsia="Arial Unicode MS"/>
                <w:b/>
                <w:bCs/>
                <w:sz w:val="22"/>
                <w:szCs w:val="22"/>
              </w:rPr>
              <w:t>ғ</w:t>
            </w:r>
            <w:r w:rsidRPr="00F11A53">
              <w:rPr>
                <w:b/>
                <w:bCs/>
                <w:sz w:val="22"/>
                <w:szCs w:val="22"/>
              </w:rPr>
              <w:t>ы</w:t>
            </w:r>
          </w:p>
          <w:p w:rsidR="00A54FF9" w:rsidRPr="00F11A53" w:rsidRDefault="00A54FF9" w:rsidP="004C1638">
            <w:pPr>
              <w:spacing w:line="276" w:lineRule="auto"/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Хакас Республика</w:t>
            </w:r>
          </w:p>
          <w:p w:rsidR="00A54FF9" w:rsidRPr="00F11A53" w:rsidRDefault="00A54FF9" w:rsidP="004C163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11A53">
              <w:rPr>
                <w:b/>
                <w:bCs/>
                <w:sz w:val="22"/>
                <w:szCs w:val="22"/>
              </w:rPr>
              <w:t>муниципальнай</w:t>
            </w:r>
            <w:proofErr w:type="spellEnd"/>
            <w:r w:rsidRPr="00F11A53">
              <w:rPr>
                <w:b/>
                <w:bCs/>
                <w:sz w:val="22"/>
                <w:szCs w:val="22"/>
              </w:rPr>
              <w:t xml:space="preserve"> п</w:t>
            </w:r>
            <w:proofErr w:type="gramStart"/>
            <w:r w:rsidRPr="00F11A53">
              <w:rPr>
                <w:b/>
                <w:bCs/>
                <w:sz w:val="22"/>
                <w:szCs w:val="22"/>
                <w:lang w:val="en-US"/>
              </w:rPr>
              <w:t>e</w:t>
            </w:r>
            <w:proofErr w:type="gramEnd"/>
            <w:r w:rsidRPr="00F11A53">
              <w:rPr>
                <w:b/>
                <w:bCs/>
                <w:sz w:val="22"/>
                <w:szCs w:val="22"/>
              </w:rPr>
              <w:t>д</w:t>
            </w:r>
            <w:proofErr w:type="spellStart"/>
            <w:r w:rsidRPr="00F11A53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F11A53">
              <w:rPr>
                <w:b/>
                <w:bCs/>
                <w:sz w:val="22"/>
                <w:szCs w:val="22"/>
              </w:rPr>
              <w:t>ст</w:t>
            </w:r>
            <w:r w:rsidRPr="00F11A53">
              <w:rPr>
                <w:b/>
                <w:bCs/>
                <w:sz w:val="22"/>
                <w:szCs w:val="22"/>
                <w:lang w:val="en-US"/>
              </w:rPr>
              <w:t>iy</w:t>
            </w:r>
            <w:proofErr w:type="spellEnd"/>
          </w:p>
          <w:p w:rsidR="00A54FF9" w:rsidRPr="00F11A53" w:rsidRDefault="00A54FF9" w:rsidP="004C163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11A53">
              <w:rPr>
                <w:b/>
                <w:bCs/>
                <w:sz w:val="22"/>
                <w:szCs w:val="22"/>
              </w:rPr>
              <w:t>депутатты</w:t>
            </w:r>
            <w:r w:rsidRPr="00F11A53">
              <w:rPr>
                <w:rFonts w:eastAsia="Arial Unicode MS"/>
                <w:b/>
                <w:bCs/>
                <w:sz w:val="22"/>
                <w:szCs w:val="22"/>
              </w:rPr>
              <w:t>ң</w:t>
            </w:r>
            <w:proofErr w:type="spellEnd"/>
            <w:r w:rsidRPr="00F11A5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1A53">
              <w:rPr>
                <w:b/>
                <w:bCs/>
                <w:sz w:val="22"/>
                <w:szCs w:val="22"/>
              </w:rPr>
              <w:t>Чöби</w:t>
            </w:r>
            <w:proofErr w:type="spellEnd"/>
          </w:p>
          <w:p w:rsidR="00A54FF9" w:rsidRPr="00F11A53" w:rsidRDefault="00A54FF9" w:rsidP="004C1638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Саяногорск город</w:t>
            </w:r>
          </w:p>
        </w:tc>
      </w:tr>
      <w:tr w:rsidR="00A54FF9" w:rsidTr="00995C7A">
        <w:trPr>
          <w:trHeight w:val="330"/>
        </w:trPr>
        <w:tc>
          <w:tcPr>
            <w:tcW w:w="2429" w:type="dxa"/>
            <w:hideMark/>
          </w:tcPr>
          <w:p w:rsidR="00A54FF9" w:rsidRDefault="00A54FF9" w:rsidP="004C1638">
            <w:pPr>
              <w:tabs>
                <w:tab w:val="left" w:pos="743"/>
              </w:tabs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264" w:type="dxa"/>
            <w:gridSpan w:val="2"/>
          </w:tcPr>
          <w:p w:rsidR="00A54FF9" w:rsidRDefault="00A54FF9" w:rsidP="004C1638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621" w:type="dxa"/>
            <w:gridSpan w:val="2"/>
            <w:hideMark/>
          </w:tcPr>
          <w:p w:rsidR="00A54FF9" w:rsidRDefault="00A54FF9" w:rsidP="004C1638">
            <w:pPr>
              <w:suppressAutoHyphens/>
              <w:spacing w:line="276" w:lineRule="auto"/>
              <w:jc w:val="center"/>
              <w:rPr>
                <w:rFonts w:ascii="Times New Roman Hak" w:hAnsi="Times New Roman Hak" w:cs="Times New Roman Hak"/>
                <w:b/>
                <w:bCs/>
                <w:lang w:eastAsia="ar-SA"/>
              </w:rPr>
            </w:pPr>
          </w:p>
        </w:tc>
      </w:tr>
    </w:tbl>
    <w:p w:rsidR="00711472" w:rsidRDefault="00A54FF9" w:rsidP="004C1638">
      <w:pPr>
        <w:pStyle w:val="1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CF3954" w:rsidRPr="00A54FF9" w:rsidRDefault="00CF3954" w:rsidP="004C1638">
      <w:pPr>
        <w:pStyle w:val="1"/>
        <w:spacing w:line="276" w:lineRule="auto"/>
        <w:rPr>
          <w:sz w:val="26"/>
          <w:szCs w:val="26"/>
        </w:rPr>
      </w:pPr>
      <w:proofErr w:type="gramStart"/>
      <w:r w:rsidRPr="00A54FF9">
        <w:rPr>
          <w:sz w:val="26"/>
          <w:szCs w:val="26"/>
        </w:rPr>
        <w:t>Р</w:t>
      </w:r>
      <w:proofErr w:type="gramEnd"/>
      <w:r w:rsidRPr="00A54FF9">
        <w:rPr>
          <w:sz w:val="26"/>
          <w:szCs w:val="26"/>
        </w:rPr>
        <w:t xml:space="preserve"> Е Ш Е Н И Е</w:t>
      </w:r>
    </w:p>
    <w:p w:rsidR="00CF3954" w:rsidRPr="00A54FF9" w:rsidRDefault="00CF3954" w:rsidP="004C1638">
      <w:pPr>
        <w:spacing w:line="276" w:lineRule="auto"/>
        <w:rPr>
          <w:sz w:val="26"/>
          <w:szCs w:val="26"/>
        </w:rPr>
      </w:pPr>
    </w:p>
    <w:p w:rsidR="00CF3954" w:rsidRPr="00A54FF9" w:rsidRDefault="00CF3954" w:rsidP="004C1638">
      <w:pPr>
        <w:pStyle w:val="2"/>
        <w:spacing w:line="276" w:lineRule="auto"/>
        <w:rPr>
          <w:sz w:val="26"/>
          <w:szCs w:val="26"/>
        </w:rPr>
      </w:pPr>
      <w:r w:rsidRPr="00A54FF9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CF3954" w:rsidRPr="00A54FF9" w:rsidRDefault="00583E3A" w:rsidP="004C1638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27</w:t>
      </w:r>
      <w:r w:rsidR="00CF3954" w:rsidRPr="00A54FF9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феврал</w:t>
      </w:r>
      <w:r w:rsidR="002008F9">
        <w:rPr>
          <w:b/>
          <w:bCs/>
          <w:sz w:val="26"/>
          <w:szCs w:val="26"/>
          <w:u w:val="single"/>
        </w:rPr>
        <w:t>я 202</w:t>
      </w:r>
      <w:r>
        <w:rPr>
          <w:b/>
          <w:bCs/>
          <w:sz w:val="26"/>
          <w:szCs w:val="26"/>
          <w:u w:val="single"/>
        </w:rPr>
        <w:t>4</w:t>
      </w:r>
      <w:r w:rsidR="00CF3954" w:rsidRPr="00A54FF9">
        <w:rPr>
          <w:b/>
          <w:bCs/>
          <w:sz w:val="26"/>
          <w:szCs w:val="26"/>
          <w:u w:val="single"/>
        </w:rPr>
        <w:t xml:space="preserve"> года</w:t>
      </w:r>
    </w:p>
    <w:p w:rsidR="002D7191" w:rsidRPr="00A54FF9" w:rsidRDefault="002D7191" w:rsidP="004C1638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</w:p>
    <w:p w:rsidR="00B724D6" w:rsidRDefault="00CF3954" w:rsidP="004C1638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A54FF9">
        <w:rPr>
          <w:b/>
          <w:sz w:val="26"/>
          <w:szCs w:val="26"/>
        </w:rPr>
        <w:t>Об отчёте начальника отдела Министерства  внутренни</w:t>
      </w:r>
      <w:r w:rsidR="0077364E" w:rsidRPr="00A54FF9">
        <w:rPr>
          <w:b/>
          <w:sz w:val="26"/>
          <w:szCs w:val="26"/>
        </w:rPr>
        <w:t xml:space="preserve">х дел </w:t>
      </w:r>
      <w:proofErr w:type="gramStart"/>
      <w:r w:rsidR="0077364E" w:rsidRPr="00A54FF9">
        <w:rPr>
          <w:b/>
          <w:sz w:val="26"/>
          <w:szCs w:val="26"/>
        </w:rPr>
        <w:t>Российской</w:t>
      </w:r>
      <w:proofErr w:type="gramEnd"/>
      <w:r w:rsidR="0077364E" w:rsidRPr="00A54FF9">
        <w:rPr>
          <w:b/>
          <w:sz w:val="26"/>
          <w:szCs w:val="26"/>
        </w:rPr>
        <w:t xml:space="preserve"> </w:t>
      </w:r>
    </w:p>
    <w:p w:rsidR="00B724D6" w:rsidRDefault="0077364E" w:rsidP="004C1638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A54FF9">
        <w:rPr>
          <w:b/>
          <w:sz w:val="26"/>
          <w:szCs w:val="26"/>
        </w:rPr>
        <w:t xml:space="preserve">Федерации по городу </w:t>
      </w:r>
      <w:r w:rsidR="00CF3954" w:rsidRPr="00A54FF9">
        <w:rPr>
          <w:b/>
          <w:sz w:val="26"/>
          <w:szCs w:val="26"/>
        </w:rPr>
        <w:t xml:space="preserve">Саяногорску </w:t>
      </w:r>
      <w:r w:rsidR="00783308" w:rsidRPr="00A54FF9">
        <w:rPr>
          <w:b/>
          <w:sz w:val="26"/>
          <w:szCs w:val="26"/>
        </w:rPr>
        <w:t>с анализом  состояния</w:t>
      </w:r>
      <w:r w:rsidR="00CF3954" w:rsidRPr="00A54FF9">
        <w:rPr>
          <w:b/>
          <w:sz w:val="26"/>
          <w:szCs w:val="26"/>
        </w:rPr>
        <w:t xml:space="preserve"> правопорядка и результатах борьбы с преступностью на территор</w:t>
      </w:r>
      <w:r w:rsidRPr="00A54FF9">
        <w:rPr>
          <w:b/>
          <w:sz w:val="26"/>
          <w:szCs w:val="26"/>
        </w:rPr>
        <w:t>ии муниципального</w:t>
      </w:r>
    </w:p>
    <w:p w:rsidR="00CF3954" w:rsidRPr="00A54FF9" w:rsidRDefault="0077364E" w:rsidP="004C1638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A54FF9">
        <w:rPr>
          <w:b/>
          <w:sz w:val="26"/>
          <w:szCs w:val="26"/>
        </w:rPr>
        <w:t xml:space="preserve"> образования город </w:t>
      </w:r>
      <w:r w:rsidR="00CF3954" w:rsidRPr="00A54FF9">
        <w:rPr>
          <w:b/>
          <w:sz w:val="26"/>
          <w:szCs w:val="26"/>
        </w:rPr>
        <w:t>Саяногорск</w:t>
      </w:r>
      <w:r w:rsidR="00A54FF9">
        <w:rPr>
          <w:b/>
          <w:sz w:val="26"/>
          <w:szCs w:val="26"/>
        </w:rPr>
        <w:t xml:space="preserve"> за</w:t>
      </w:r>
      <w:r w:rsidR="00CF3954" w:rsidRPr="00A54FF9">
        <w:rPr>
          <w:b/>
          <w:sz w:val="26"/>
          <w:szCs w:val="26"/>
        </w:rPr>
        <w:t xml:space="preserve"> </w:t>
      </w:r>
      <w:r w:rsidR="0064653A">
        <w:rPr>
          <w:b/>
          <w:sz w:val="26"/>
          <w:szCs w:val="26"/>
        </w:rPr>
        <w:t xml:space="preserve"> 202</w:t>
      </w:r>
      <w:r w:rsidR="00583E3A">
        <w:rPr>
          <w:b/>
          <w:sz w:val="26"/>
          <w:szCs w:val="26"/>
        </w:rPr>
        <w:t>3</w:t>
      </w:r>
      <w:r w:rsidR="00CF3954" w:rsidRPr="00A54FF9">
        <w:rPr>
          <w:b/>
          <w:sz w:val="26"/>
          <w:szCs w:val="26"/>
        </w:rPr>
        <w:t xml:space="preserve"> год</w:t>
      </w:r>
    </w:p>
    <w:p w:rsidR="00CF3954" w:rsidRPr="00A54FF9" w:rsidRDefault="00CF3954" w:rsidP="004C1638">
      <w:pPr>
        <w:pStyle w:val="ConsPlusNormal"/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CF3954" w:rsidRDefault="00711472" w:rsidP="004C1638">
      <w:pPr>
        <w:autoSpaceDE w:val="0"/>
        <w:autoSpaceDN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Заслушав отчет </w:t>
      </w:r>
      <w:r w:rsidRPr="00711472">
        <w:rPr>
          <w:sz w:val="26"/>
          <w:szCs w:val="26"/>
        </w:rPr>
        <w:t>начальника отдела Министерства  внутренних дел Российской Федерации по городу Саяногорску с анализом  состояния правопорядка и результатах борьбы с преступностью на территории муниципального образования город Саяногорск за 20</w:t>
      </w:r>
      <w:r w:rsidR="0064653A">
        <w:rPr>
          <w:sz w:val="26"/>
          <w:szCs w:val="26"/>
        </w:rPr>
        <w:t>2</w:t>
      </w:r>
      <w:r w:rsidR="00B724D6">
        <w:rPr>
          <w:sz w:val="26"/>
          <w:szCs w:val="26"/>
        </w:rPr>
        <w:t>3</w:t>
      </w:r>
      <w:r w:rsidRPr="00711472">
        <w:rPr>
          <w:sz w:val="26"/>
          <w:szCs w:val="26"/>
        </w:rPr>
        <w:t xml:space="preserve"> год</w:t>
      </w:r>
      <w:r>
        <w:rPr>
          <w:sz w:val="26"/>
          <w:szCs w:val="26"/>
        </w:rPr>
        <w:t>, р</w:t>
      </w:r>
      <w:r w:rsidR="00CF3954" w:rsidRPr="00A54FF9">
        <w:rPr>
          <w:sz w:val="26"/>
          <w:szCs w:val="26"/>
        </w:rPr>
        <w:t>уководствуясь статьёй 8 Фед</w:t>
      </w:r>
      <w:r>
        <w:rPr>
          <w:sz w:val="26"/>
          <w:szCs w:val="26"/>
        </w:rPr>
        <w:t>ерального закона от 07.02.2011</w:t>
      </w:r>
      <w:r w:rsidR="00CF3954" w:rsidRPr="00A54FF9">
        <w:rPr>
          <w:sz w:val="26"/>
          <w:szCs w:val="26"/>
        </w:rPr>
        <w:t xml:space="preserve">  №3-ФЗ «О полиции», статьёй 25 Уста</w:t>
      </w:r>
      <w:r w:rsidR="0077364E" w:rsidRPr="00A54FF9">
        <w:rPr>
          <w:sz w:val="26"/>
          <w:szCs w:val="26"/>
        </w:rPr>
        <w:t xml:space="preserve">ва муниципального образования город </w:t>
      </w:r>
      <w:r w:rsidR="00CF3954" w:rsidRPr="00A54FF9">
        <w:rPr>
          <w:sz w:val="26"/>
          <w:szCs w:val="26"/>
        </w:rPr>
        <w:t xml:space="preserve">Саяногорск, </w:t>
      </w:r>
      <w:r w:rsidRPr="00A54FF9">
        <w:rPr>
          <w:sz w:val="26"/>
          <w:szCs w:val="26"/>
        </w:rPr>
        <w:t>Регламент</w:t>
      </w:r>
      <w:r>
        <w:rPr>
          <w:sz w:val="26"/>
          <w:szCs w:val="26"/>
        </w:rPr>
        <w:t>ом</w:t>
      </w:r>
      <w:r w:rsidRPr="00A54FF9">
        <w:rPr>
          <w:sz w:val="26"/>
          <w:szCs w:val="26"/>
        </w:rPr>
        <w:t xml:space="preserve"> Совета депутатов муниципального образования город Саяногорск</w:t>
      </w:r>
      <w:r>
        <w:rPr>
          <w:sz w:val="26"/>
          <w:szCs w:val="26"/>
        </w:rPr>
        <w:t>,</w:t>
      </w:r>
      <w:r w:rsidR="00CF3954" w:rsidRPr="00A54FF9">
        <w:rPr>
          <w:sz w:val="26"/>
          <w:szCs w:val="26"/>
        </w:rPr>
        <w:t xml:space="preserve"> Совет депутатов муниципального образования город Саяногорск</w:t>
      </w:r>
      <w:proofErr w:type="gramEnd"/>
    </w:p>
    <w:p w:rsidR="00AD6AA9" w:rsidRPr="00A54FF9" w:rsidRDefault="00AD6AA9" w:rsidP="004C163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3954" w:rsidRDefault="00CF3954" w:rsidP="004C1638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54FF9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A54FF9">
        <w:rPr>
          <w:rFonts w:ascii="Times New Roman" w:hAnsi="Times New Roman" w:cs="Times New Roman"/>
          <w:b/>
          <w:bCs/>
          <w:sz w:val="26"/>
          <w:szCs w:val="26"/>
        </w:rPr>
        <w:t xml:space="preserve"> Е Ш И Л:</w:t>
      </w:r>
    </w:p>
    <w:p w:rsidR="000740C3" w:rsidRDefault="000740C3" w:rsidP="004C1638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0740C3" w:rsidRDefault="000740C3" w:rsidP="004C1638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F11A53" w:rsidRPr="00A54FF9" w:rsidRDefault="00F11A53" w:rsidP="004C1638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CF3954" w:rsidRPr="00A54FF9" w:rsidRDefault="000740C3" w:rsidP="004C163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F3954" w:rsidRPr="00A54FF9">
        <w:rPr>
          <w:rFonts w:ascii="Times New Roman" w:hAnsi="Times New Roman" w:cs="Times New Roman"/>
          <w:sz w:val="26"/>
          <w:szCs w:val="26"/>
        </w:rPr>
        <w:t xml:space="preserve">Принять отчёт </w:t>
      </w:r>
      <w:proofErr w:type="gramStart"/>
      <w:r w:rsidR="00CF3954" w:rsidRPr="00A54FF9">
        <w:rPr>
          <w:rFonts w:ascii="Times New Roman" w:hAnsi="Times New Roman" w:cs="Times New Roman"/>
          <w:sz w:val="26"/>
          <w:szCs w:val="26"/>
        </w:rPr>
        <w:t>начальника отдела Министерства внутренни</w:t>
      </w:r>
      <w:r w:rsidR="00666E80" w:rsidRPr="00A54FF9">
        <w:rPr>
          <w:rFonts w:ascii="Times New Roman" w:hAnsi="Times New Roman" w:cs="Times New Roman"/>
          <w:sz w:val="26"/>
          <w:szCs w:val="26"/>
        </w:rPr>
        <w:t>х дел Российской Федерации</w:t>
      </w:r>
      <w:proofErr w:type="gramEnd"/>
      <w:r w:rsidR="00666E80" w:rsidRPr="00A54FF9">
        <w:rPr>
          <w:rFonts w:ascii="Times New Roman" w:hAnsi="Times New Roman" w:cs="Times New Roman"/>
          <w:sz w:val="26"/>
          <w:szCs w:val="26"/>
        </w:rPr>
        <w:t xml:space="preserve"> по городу </w:t>
      </w:r>
      <w:r w:rsidR="00CF3954" w:rsidRPr="00A54FF9">
        <w:rPr>
          <w:rFonts w:ascii="Times New Roman" w:hAnsi="Times New Roman" w:cs="Times New Roman"/>
          <w:sz w:val="26"/>
          <w:szCs w:val="26"/>
        </w:rPr>
        <w:t xml:space="preserve">Саяногорску </w:t>
      </w:r>
      <w:r w:rsidR="00783308" w:rsidRPr="00A54FF9">
        <w:rPr>
          <w:rFonts w:ascii="Times New Roman" w:hAnsi="Times New Roman" w:cs="Times New Roman"/>
          <w:sz w:val="26"/>
          <w:szCs w:val="26"/>
        </w:rPr>
        <w:t>с анализом состояния</w:t>
      </w:r>
      <w:r w:rsidR="00CF3954" w:rsidRPr="00A54FF9">
        <w:rPr>
          <w:rFonts w:ascii="Times New Roman" w:hAnsi="Times New Roman" w:cs="Times New Roman"/>
          <w:sz w:val="26"/>
          <w:szCs w:val="26"/>
        </w:rPr>
        <w:t xml:space="preserve"> правопорядка и результатах борьбы с преступностью на территор</w:t>
      </w:r>
      <w:r w:rsidR="00666E80" w:rsidRPr="00A54FF9">
        <w:rPr>
          <w:rFonts w:ascii="Times New Roman" w:hAnsi="Times New Roman" w:cs="Times New Roman"/>
          <w:sz w:val="26"/>
          <w:szCs w:val="26"/>
        </w:rPr>
        <w:t xml:space="preserve">ии муниципального образования город </w:t>
      </w:r>
      <w:r w:rsidR="00CF3954" w:rsidRPr="00A54FF9">
        <w:rPr>
          <w:rFonts w:ascii="Times New Roman" w:hAnsi="Times New Roman" w:cs="Times New Roman"/>
          <w:sz w:val="26"/>
          <w:szCs w:val="26"/>
        </w:rPr>
        <w:t xml:space="preserve">Саяногорск за </w:t>
      </w:r>
      <w:r w:rsidR="0064653A" w:rsidRPr="0064653A">
        <w:rPr>
          <w:rFonts w:ascii="Times New Roman" w:hAnsi="Times New Roman" w:cs="Times New Roman"/>
          <w:sz w:val="26"/>
          <w:szCs w:val="26"/>
        </w:rPr>
        <w:t>202</w:t>
      </w:r>
      <w:r w:rsidR="00B724D6">
        <w:rPr>
          <w:rFonts w:ascii="Times New Roman" w:hAnsi="Times New Roman" w:cs="Times New Roman"/>
          <w:sz w:val="26"/>
          <w:szCs w:val="26"/>
        </w:rPr>
        <w:t>4</w:t>
      </w:r>
      <w:r w:rsidR="0064653A" w:rsidRPr="0064653A">
        <w:rPr>
          <w:rFonts w:ascii="Times New Roman" w:hAnsi="Times New Roman" w:cs="Times New Roman"/>
          <w:sz w:val="26"/>
          <w:szCs w:val="26"/>
        </w:rPr>
        <w:t xml:space="preserve"> год</w:t>
      </w:r>
      <w:r w:rsidR="0064653A" w:rsidRPr="00A54FF9">
        <w:rPr>
          <w:rFonts w:ascii="Times New Roman" w:hAnsi="Times New Roman" w:cs="Times New Roman"/>
          <w:sz w:val="26"/>
          <w:szCs w:val="26"/>
        </w:rPr>
        <w:t xml:space="preserve"> </w:t>
      </w:r>
      <w:r w:rsidR="00CF3954" w:rsidRPr="00A54FF9">
        <w:rPr>
          <w:rFonts w:ascii="Times New Roman" w:hAnsi="Times New Roman" w:cs="Times New Roman"/>
          <w:sz w:val="26"/>
          <w:szCs w:val="26"/>
        </w:rPr>
        <w:t xml:space="preserve">(прилагается) к сведению. </w:t>
      </w:r>
    </w:p>
    <w:p w:rsidR="00CF3954" w:rsidRPr="00A54FF9" w:rsidRDefault="00CF3954" w:rsidP="004C1638">
      <w:pPr>
        <w:pStyle w:val="ConsPlusNormal"/>
        <w:widowControl/>
        <w:spacing w:line="276" w:lineRule="auto"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740C3" w:rsidRDefault="000740C3" w:rsidP="004C1638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2.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исполнением настоящего решения</w:t>
      </w:r>
    </w:p>
    <w:p w:rsidR="00F11A53" w:rsidRDefault="00F11A53" w:rsidP="004C1638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6"/>
          <w:szCs w:val="26"/>
        </w:rPr>
      </w:pPr>
    </w:p>
    <w:p w:rsidR="000740C3" w:rsidRDefault="000740C3" w:rsidP="004C1638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Контроль над исполнением настоящего решения возложить на постоянную комиссию мандатную, по вопросам депутатской этики, законности, правопорядка 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деятельностью администрации Совета депутатов муниципальног</w:t>
      </w:r>
      <w:r w:rsidR="00995C7A">
        <w:rPr>
          <w:sz w:val="26"/>
          <w:szCs w:val="26"/>
        </w:rPr>
        <w:t>о образования город Саяногорск</w:t>
      </w:r>
      <w:r>
        <w:rPr>
          <w:sz w:val="26"/>
          <w:szCs w:val="26"/>
        </w:rPr>
        <w:t>.</w:t>
      </w:r>
    </w:p>
    <w:p w:rsidR="000740C3" w:rsidRDefault="000740C3" w:rsidP="004C1638">
      <w:pPr>
        <w:pStyle w:val="a6"/>
        <w:spacing w:line="276" w:lineRule="auto"/>
        <w:ind w:firstLine="540"/>
        <w:rPr>
          <w:b/>
          <w:sz w:val="26"/>
          <w:szCs w:val="26"/>
        </w:rPr>
      </w:pPr>
    </w:p>
    <w:p w:rsidR="00711472" w:rsidRDefault="00711472" w:rsidP="004C1638">
      <w:pPr>
        <w:pStyle w:val="a6"/>
        <w:spacing w:line="276" w:lineRule="auto"/>
        <w:ind w:firstLine="540"/>
        <w:rPr>
          <w:b/>
          <w:sz w:val="26"/>
          <w:szCs w:val="26"/>
        </w:rPr>
      </w:pPr>
    </w:p>
    <w:p w:rsidR="00711472" w:rsidRDefault="00711472" w:rsidP="004C1638">
      <w:pPr>
        <w:pStyle w:val="a6"/>
        <w:spacing w:line="276" w:lineRule="auto"/>
        <w:ind w:firstLine="540"/>
        <w:rPr>
          <w:b/>
          <w:sz w:val="26"/>
          <w:szCs w:val="26"/>
        </w:rPr>
      </w:pPr>
    </w:p>
    <w:p w:rsidR="000740C3" w:rsidRDefault="000740C3" w:rsidP="004C1638">
      <w:pPr>
        <w:pStyle w:val="a6"/>
        <w:spacing w:line="276" w:lineRule="auto"/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Статья 3. Порядок вступления в силу настоящего решения</w:t>
      </w:r>
    </w:p>
    <w:p w:rsidR="00F11A53" w:rsidRDefault="00F11A53" w:rsidP="004C1638">
      <w:pPr>
        <w:pStyle w:val="a6"/>
        <w:spacing w:line="276" w:lineRule="auto"/>
        <w:ind w:firstLine="540"/>
        <w:rPr>
          <w:b/>
          <w:sz w:val="26"/>
          <w:szCs w:val="26"/>
        </w:rPr>
      </w:pPr>
    </w:p>
    <w:p w:rsidR="000740C3" w:rsidRDefault="000740C3" w:rsidP="004C1638">
      <w:pPr>
        <w:pStyle w:val="a6"/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1. Настоящее решение вступает в силу со дня его принятия и подлежит опубликованию в средствах массовой информации.</w:t>
      </w:r>
    </w:p>
    <w:p w:rsidR="002D4CE6" w:rsidRDefault="002D4CE6" w:rsidP="004C1638">
      <w:pPr>
        <w:pStyle w:val="a6"/>
        <w:spacing w:line="276" w:lineRule="auto"/>
        <w:ind w:firstLine="540"/>
        <w:rPr>
          <w:sz w:val="26"/>
          <w:szCs w:val="26"/>
        </w:rPr>
      </w:pPr>
    </w:p>
    <w:p w:rsidR="000740C3" w:rsidRDefault="000740C3" w:rsidP="004C1638">
      <w:pPr>
        <w:spacing w:line="276" w:lineRule="auto"/>
        <w:jc w:val="both"/>
        <w:rPr>
          <w:sz w:val="26"/>
          <w:szCs w:val="26"/>
        </w:rPr>
      </w:pPr>
    </w:p>
    <w:p w:rsidR="002008F9" w:rsidRDefault="002D4CE6" w:rsidP="004C1638">
      <w:pPr>
        <w:tabs>
          <w:tab w:val="left" w:pos="9781"/>
        </w:tabs>
        <w:spacing w:line="276" w:lineRule="auto"/>
        <w:ind w:right="-2"/>
        <w:rPr>
          <w:sz w:val="26"/>
          <w:szCs w:val="26"/>
        </w:rPr>
      </w:pPr>
      <w:r w:rsidRPr="00F36AEE">
        <w:rPr>
          <w:sz w:val="26"/>
          <w:szCs w:val="26"/>
        </w:rPr>
        <w:t xml:space="preserve">Председатель Совета депутатов                          </w:t>
      </w:r>
      <w:r w:rsidR="002008F9">
        <w:rPr>
          <w:sz w:val="26"/>
          <w:szCs w:val="26"/>
        </w:rPr>
        <w:t xml:space="preserve">             </w:t>
      </w:r>
      <w:r w:rsidR="00B724D6">
        <w:rPr>
          <w:sz w:val="26"/>
          <w:szCs w:val="26"/>
        </w:rPr>
        <w:t>Исполняющий обязанности Главы</w:t>
      </w:r>
    </w:p>
    <w:p w:rsidR="002D4CE6" w:rsidRPr="00F36AEE" w:rsidRDefault="002008F9" w:rsidP="004C1638">
      <w:pPr>
        <w:tabs>
          <w:tab w:val="left" w:pos="9781"/>
        </w:tabs>
        <w:spacing w:line="276" w:lineRule="auto"/>
        <w:ind w:right="-2"/>
        <w:rPr>
          <w:sz w:val="26"/>
          <w:szCs w:val="26"/>
        </w:rPr>
      </w:pPr>
      <w:r>
        <w:rPr>
          <w:sz w:val="26"/>
          <w:szCs w:val="26"/>
        </w:rPr>
        <w:t>му</w:t>
      </w:r>
      <w:r w:rsidR="002D4CE6" w:rsidRPr="00F36AEE">
        <w:rPr>
          <w:sz w:val="26"/>
          <w:szCs w:val="26"/>
        </w:rPr>
        <w:t xml:space="preserve">ниципального образования         </w:t>
      </w:r>
      <w:r w:rsidR="002D4CE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="002D4CE6" w:rsidRPr="00F36AEE">
        <w:rPr>
          <w:sz w:val="26"/>
          <w:szCs w:val="26"/>
        </w:rPr>
        <w:t xml:space="preserve">муниципального  образования    </w:t>
      </w:r>
    </w:p>
    <w:p w:rsidR="002D4CE6" w:rsidRPr="00F36AEE" w:rsidRDefault="002D4CE6" w:rsidP="004C1638">
      <w:pPr>
        <w:tabs>
          <w:tab w:val="left" w:pos="9781"/>
        </w:tabs>
        <w:spacing w:line="276" w:lineRule="auto"/>
        <w:ind w:right="-2"/>
        <w:rPr>
          <w:sz w:val="26"/>
          <w:szCs w:val="26"/>
        </w:rPr>
      </w:pPr>
      <w:r w:rsidRPr="00F36AEE">
        <w:rPr>
          <w:sz w:val="26"/>
          <w:szCs w:val="26"/>
        </w:rPr>
        <w:t xml:space="preserve">город Саяногорск                </w:t>
      </w:r>
      <w:r>
        <w:rPr>
          <w:sz w:val="26"/>
          <w:szCs w:val="26"/>
        </w:rPr>
        <w:t xml:space="preserve">                                              </w:t>
      </w:r>
      <w:r w:rsidR="002008F9">
        <w:rPr>
          <w:sz w:val="26"/>
          <w:szCs w:val="26"/>
        </w:rPr>
        <w:t xml:space="preserve"> </w:t>
      </w:r>
      <w:r w:rsidRPr="00F36AEE">
        <w:rPr>
          <w:sz w:val="26"/>
          <w:szCs w:val="26"/>
        </w:rPr>
        <w:t xml:space="preserve">город Саяногорск </w:t>
      </w:r>
    </w:p>
    <w:p w:rsidR="002D4CE6" w:rsidRPr="00F36AEE" w:rsidRDefault="002D4CE6" w:rsidP="004C1638">
      <w:pPr>
        <w:tabs>
          <w:tab w:val="left" w:pos="9781"/>
        </w:tabs>
        <w:spacing w:line="276" w:lineRule="auto"/>
        <w:ind w:right="-2"/>
        <w:jc w:val="both"/>
        <w:rPr>
          <w:sz w:val="26"/>
          <w:szCs w:val="26"/>
        </w:rPr>
      </w:pPr>
    </w:p>
    <w:p w:rsidR="002D4CE6" w:rsidRPr="00F36AEE" w:rsidRDefault="002D4CE6" w:rsidP="004C1638">
      <w:pPr>
        <w:tabs>
          <w:tab w:val="left" w:pos="9781"/>
        </w:tabs>
        <w:spacing w:line="276" w:lineRule="auto"/>
        <w:ind w:right="-2"/>
        <w:jc w:val="both"/>
        <w:rPr>
          <w:sz w:val="26"/>
          <w:szCs w:val="26"/>
        </w:rPr>
      </w:pPr>
      <w:r w:rsidRPr="00F36AE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</w:t>
      </w:r>
      <w:r w:rsidRPr="00F36AEE">
        <w:rPr>
          <w:sz w:val="26"/>
          <w:szCs w:val="26"/>
        </w:rPr>
        <w:t xml:space="preserve">В.В. Ситников                           </w:t>
      </w:r>
      <w:r w:rsidR="00B724D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B724D6">
        <w:rPr>
          <w:sz w:val="26"/>
          <w:szCs w:val="26"/>
        </w:rPr>
        <w:t xml:space="preserve">                   О.Ю. Воронина</w:t>
      </w:r>
      <w:r w:rsidRPr="00F36AEE">
        <w:rPr>
          <w:sz w:val="26"/>
          <w:szCs w:val="26"/>
        </w:rPr>
        <w:t xml:space="preserve">              </w:t>
      </w:r>
    </w:p>
    <w:p w:rsidR="002D4CE6" w:rsidRDefault="002D4CE6" w:rsidP="004C1638">
      <w:pPr>
        <w:spacing w:line="276" w:lineRule="auto"/>
        <w:jc w:val="both"/>
        <w:rPr>
          <w:b/>
          <w:sz w:val="26"/>
          <w:szCs w:val="26"/>
        </w:rPr>
      </w:pPr>
    </w:p>
    <w:p w:rsidR="002D4CE6" w:rsidRPr="00653579" w:rsidRDefault="002D4CE6" w:rsidP="004C1638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724D6">
        <w:rPr>
          <w:b/>
          <w:sz w:val="26"/>
          <w:szCs w:val="26"/>
          <w:u w:val="single"/>
        </w:rPr>
        <w:t>27</w:t>
      </w:r>
      <w:r>
        <w:rPr>
          <w:b/>
          <w:sz w:val="26"/>
          <w:szCs w:val="26"/>
        </w:rPr>
        <w:t xml:space="preserve">» </w:t>
      </w:r>
      <w:r w:rsidR="00B724D6">
        <w:rPr>
          <w:b/>
          <w:sz w:val="26"/>
          <w:szCs w:val="26"/>
        </w:rPr>
        <w:t>феврал</w:t>
      </w:r>
      <w:r w:rsidR="002008F9">
        <w:rPr>
          <w:b/>
          <w:sz w:val="26"/>
          <w:szCs w:val="26"/>
        </w:rPr>
        <w:t>я 202</w:t>
      </w:r>
      <w:r w:rsidR="00B724D6">
        <w:rPr>
          <w:b/>
          <w:sz w:val="26"/>
          <w:szCs w:val="26"/>
        </w:rPr>
        <w:t>4</w:t>
      </w:r>
      <w:r w:rsidRPr="00653579">
        <w:rPr>
          <w:b/>
          <w:sz w:val="26"/>
          <w:szCs w:val="26"/>
        </w:rPr>
        <w:t xml:space="preserve"> года</w:t>
      </w:r>
    </w:p>
    <w:p w:rsidR="002D4CE6" w:rsidRPr="00711472" w:rsidRDefault="002D4CE6" w:rsidP="004C1638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53579">
        <w:rPr>
          <w:b/>
          <w:sz w:val="26"/>
          <w:szCs w:val="26"/>
        </w:rPr>
        <w:t>№</w:t>
      </w:r>
      <w:r w:rsidR="00EF4318" w:rsidRPr="00EF4318">
        <w:rPr>
          <w:b/>
          <w:sz w:val="26"/>
          <w:szCs w:val="26"/>
          <w:u w:val="single"/>
        </w:rPr>
        <w:t>137/21-6</w:t>
      </w:r>
    </w:p>
    <w:p w:rsidR="002D4CE6" w:rsidRDefault="002D4CE6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E2615" w:rsidRPr="005D56CC" w:rsidRDefault="00663C6A" w:rsidP="00663C6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  <w:r w:rsidR="002E2615" w:rsidRPr="005D56CC">
        <w:rPr>
          <w:b/>
          <w:sz w:val="26"/>
          <w:szCs w:val="26"/>
        </w:rPr>
        <w:t xml:space="preserve">Приложение </w:t>
      </w:r>
    </w:p>
    <w:p w:rsidR="002E2615" w:rsidRPr="005C6492" w:rsidRDefault="00663C6A" w:rsidP="00663C6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2E2615" w:rsidRPr="005C6492">
        <w:rPr>
          <w:sz w:val="26"/>
          <w:szCs w:val="26"/>
        </w:rPr>
        <w:t>к решению Совета депутатов</w:t>
      </w:r>
    </w:p>
    <w:p w:rsidR="002E2615" w:rsidRPr="005C6492" w:rsidRDefault="00663C6A" w:rsidP="00663C6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2E2615" w:rsidRPr="005C6492">
        <w:rPr>
          <w:sz w:val="26"/>
          <w:szCs w:val="26"/>
        </w:rPr>
        <w:t>муниципального образования</w:t>
      </w:r>
    </w:p>
    <w:p w:rsidR="002E2615" w:rsidRPr="005C6492" w:rsidRDefault="00663C6A" w:rsidP="00663C6A">
      <w:pPr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2E2615" w:rsidRPr="005C6492">
        <w:rPr>
          <w:sz w:val="26"/>
          <w:szCs w:val="26"/>
        </w:rPr>
        <w:t xml:space="preserve">ород Саяногорск </w:t>
      </w:r>
    </w:p>
    <w:p w:rsidR="002E2615" w:rsidRPr="0084660A" w:rsidRDefault="002E2615" w:rsidP="00663C6A">
      <w:pPr>
        <w:pStyle w:val="2"/>
        <w:keepNext w:val="0"/>
        <w:ind w:firstLine="709"/>
        <w:jc w:val="left"/>
        <w:rPr>
          <w:b/>
        </w:rPr>
      </w:pPr>
      <w:r>
        <w:rPr>
          <w:i/>
          <w:sz w:val="26"/>
          <w:szCs w:val="26"/>
        </w:rPr>
        <w:t xml:space="preserve">                                                                              </w:t>
      </w:r>
      <w:r w:rsidR="0084660A">
        <w:rPr>
          <w:i/>
          <w:sz w:val="26"/>
          <w:szCs w:val="26"/>
        </w:rPr>
        <w:t xml:space="preserve"> </w:t>
      </w:r>
      <w:r w:rsidR="0084660A">
        <w:rPr>
          <w:sz w:val="26"/>
          <w:szCs w:val="26"/>
        </w:rPr>
        <w:t xml:space="preserve"> </w:t>
      </w:r>
      <w:r w:rsidR="00663C6A">
        <w:rPr>
          <w:sz w:val="26"/>
          <w:szCs w:val="26"/>
        </w:rPr>
        <w:t xml:space="preserve">   </w:t>
      </w:r>
      <w:r w:rsidR="00241309">
        <w:rPr>
          <w:sz w:val="26"/>
          <w:szCs w:val="26"/>
        </w:rPr>
        <w:t xml:space="preserve"> </w:t>
      </w:r>
      <w:r w:rsidR="00663C6A">
        <w:rPr>
          <w:b/>
          <w:sz w:val="26"/>
          <w:szCs w:val="26"/>
        </w:rPr>
        <w:t>№</w:t>
      </w:r>
      <w:r w:rsidR="00663C6A" w:rsidRPr="00663C6A">
        <w:rPr>
          <w:b/>
          <w:sz w:val="26"/>
          <w:szCs w:val="26"/>
          <w:u w:val="single"/>
        </w:rPr>
        <w:t>137/21-6</w:t>
      </w:r>
      <w:r w:rsidRPr="0084660A">
        <w:rPr>
          <w:b/>
          <w:sz w:val="26"/>
          <w:szCs w:val="26"/>
        </w:rPr>
        <w:t xml:space="preserve"> </w:t>
      </w:r>
      <w:proofErr w:type="gramStart"/>
      <w:r w:rsidRPr="0084660A">
        <w:rPr>
          <w:b/>
          <w:sz w:val="26"/>
          <w:szCs w:val="26"/>
        </w:rPr>
        <w:t>принятому</w:t>
      </w:r>
      <w:proofErr w:type="gramEnd"/>
      <w:r w:rsidRPr="0084660A">
        <w:rPr>
          <w:b/>
          <w:sz w:val="26"/>
          <w:szCs w:val="26"/>
        </w:rPr>
        <w:t xml:space="preserve"> </w:t>
      </w:r>
      <w:r w:rsidRPr="0084660A">
        <w:rPr>
          <w:b/>
          <w:sz w:val="26"/>
          <w:szCs w:val="26"/>
          <w:u w:val="single"/>
        </w:rPr>
        <w:t>27.02.2024г</w:t>
      </w:r>
      <w:r w:rsidR="00663C6A">
        <w:rPr>
          <w:b/>
          <w:sz w:val="26"/>
          <w:szCs w:val="26"/>
          <w:u w:val="single"/>
        </w:rPr>
        <w:t>.</w:t>
      </w:r>
    </w:p>
    <w:p w:rsidR="002E2615" w:rsidRPr="0084660A" w:rsidRDefault="002E2615" w:rsidP="002E2615">
      <w:pPr>
        <w:keepNext/>
        <w:ind w:firstLine="709"/>
        <w:jc w:val="center"/>
        <w:rPr>
          <w:b/>
          <w:sz w:val="26"/>
          <w:szCs w:val="26"/>
        </w:rPr>
      </w:pPr>
    </w:p>
    <w:p w:rsidR="002E2615" w:rsidRPr="00610D75" w:rsidRDefault="002E2615" w:rsidP="002E2615">
      <w:pPr>
        <w:keepNext/>
        <w:ind w:firstLine="709"/>
        <w:jc w:val="center"/>
        <w:rPr>
          <w:b/>
          <w:sz w:val="26"/>
          <w:szCs w:val="26"/>
        </w:rPr>
      </w:pPr>
      <w:r w:rsidRPr="00610D75">
        <w:rPr>
          <w:b/>
          <w:sz w:val="26"/>
          <w:szCs w:val="26"/>
        </w:rPr>
        <w:t xml:space="preserve">Анализ состояния правопорядка и результаты борьбы </w:t>
      </w:r>
      <w:r>
        <w:rPr>
          <w:b/>
          <w:sz w:val="26"/>
          <w:szCs w:val="26"/>
        </w:rPr>
        <w:t>с преступностью на территории муниципального образования</w:t>
      </w:r>
      <w:r w:rsidRPr="00610D75">
        <w:rPr>
          <w:b/>
          <w:sz w:val="26"/>
          <w:szCs w:val="26"/>
        </w:rPr>
        <w:t xml:space="preserve"> г. Саяногорск за 2023 год</w:t>
      </w:r>
    </w:p>
    <w:p w:rsidR="002E2615" w:rsidRPr="00610D75" w:rsidRDefault="002E2615" w:rsidP="002E2615">
      <w:pPr>
        <w:ind w:firstLine="709"/>
        <w:rPr>
          <w:sz w:val="26"/>
          <w:szCs w:val="26"/>
        </w:rPr>
      </w:pPr>
    </w:p>
    <w:p w:rsidR="002E2615" w:rsidRPr="0084660A" w:rsidRDefault="002E2615" w:rsidP="002E2615">
      <w:pPr>
        <w:pStyle w:val="2"/>
        <w:keepNext w:val="0"/>
        <w:ind w:firstLine="709"/>
        <w:jc w:val="both"/>
        <w:rPr>
          <w:sz w:val="26"/>
          <w:szCs w:val="26"/>
        </w:rPr>
      </w:pPr>
      <w:r w:rsidRPr="0084660A">
        <w:rPr>
          <w:sz w:val="26"/>
          <w:szCs w:val="26"/>
        </w:rPr>
        <w:t>Статистические данные о состоянии преступности за 2023 год свидетельствуют об увеличении на 7,9% количества зарегистрированных преступлений, их абсолютное число составило 914 преступлений (+78).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Возросло число совершенных тяжких и особо тяжких преступлений (+14,9%; с 222 до 255), при этом на 3,4% меньше раскрыто таких преступлений (со 117 до 113), остаток нераскрытых преступлений данного вида возрос </w:t>
      </w:r>
      <w:proofErr w:type="gramStart"/>
      <w:r w:rsidRPr="00610D75">
        <w:rPr>
          <w:sz w:val="26"/>
          <w:szCs w:val="26"/>
        </w:rPr>
        <w:t>на</w:t>
      </w:r>
      <w:proofErr w:type="gramEnd"/>
      <w:r w:rsidRPr="00610D75">
        <w:rPr>
          <w:sz w:val="26"/>
          <w:szCs w:val="26"/>
        </w:rPr>
        <w:t xml:space="preserve"> 37,5% (со 104 до 143</w:t>
      </w:r>
      <w:r w:rsidRPr="00610D75">
        <w:rPr>
          <w:rStyle w:val="af"/>
          <w:sz w:val="26"/>
          <w:szCs w:val="26"/>
        </w:rPr>
        <w:footnoteReference w:id="1"/>
      </w:r>
      <w:r w:rsidRPr="00610D75">
        <w:rPr>
          <w:sz w:val="26"/>
          <w:szCs w:val="26"/>
        </w:rPr>
        <w:t xml:space="preserve">). Эффективность раскрытия данных составов составила 44,1%.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proofErr w:type="gramStart"/>
      <w:r w:rsidRPr="00610D75">
        <w:rPr>
          <w:sz w:val="26"/>
          <w:szCs w:val="26"/>
        </w:rPr>
        <w:t>Снижена эффективность раскрытия следующих видов преступлений: убийств (на 16,7%, в декабре 2023 года приостановлено 1 уголовное дело, возбужденное еще в 2021 году по факту безвестного исчезновения); причинений средней тяжести вреда здоровью (на 10%); угроз убийством (на 5,3%); краж (на 1,1%), в том числе сотовых телефонов (на -1,2%) и транспортных средств (на 25%);</w:t>
      </w:r>
      <w:proofErr w:type="gramEnd"/>
      <w:r w:rsidRPr="00610D75">
        <w:rPr>
          <w:sz w:val="26"/>
          <w:szCs w:val="26"/>
        </w:rPr>
        <w:t xml:space="preserve"> мошенничеств (на 6,5%); преступлений в сфере НОН (на 11,6%); в сфере незаконного оборота оружия (на 7,6%).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На территории </w:t>
      </w:r>
      <w:proofErr w:type="spellStart"/>
      <w:r w:rsidRPr="00610D75">
        <w:rPr>
          <w:sz w:val="26"/>
          <w:szCs w:val="26"/>
        </w:rPr>
        <w:t>рп</w:t>
      </w:r>
      <w:proofErr w:type="spellEnd"/>
      <w:r w:rsidRPr="00610D75">
        <w:rPr>
          <w:sz w:val="26"/>
          <w:szCs w:val="26"/>
        </w:rPr>
        <w:t xml:space="preserve">. Черемушки на 31,1% снижено количество зарегистрированных преступлений (с 61 до 42), приостановлено производством 9 уголовных дел (-3), окончено производством 38 уголовных дел (-17). Эффективность раскрытия преступлений на территории </w:t>
      </w:r>
      <w:proofErr w:type="spellStart"/>
      <w:r w:rsidRPr="00610D75">
        <w:rPr>
          <w:sz w:val="26"/>
          <w:szCs w:val="26"/>
        </w:rPr>
        <w:t>рп</w:t>
      </w:r>
      <w:proofErr w:type="spellEnd"/>
      <w:r w:rsidRPr="00610D75">
        <w:rPr>
          <w:sz w:val="26"/>
          <w:szCs w:val="26"/>
        </w:rPr>
        <w:t>. Черемушки составила 80,9%.</w:t>
      </w:r>
    </w:p>
    <w:p w:rsidR="002E2615" w:rsidRPr="00610D75" w:rsidRDefault="002E2615" w:rsidP="002E2615">
      <w:pPr>
        <w:ind w:firstLine="709"/>
        <w:jc w:val="both"/>
        <w:rPr>
          <w:bCs/>
          <w:iCs/>
          <w:sz w:val="26"/>
          <w:szCs w:val="26"/>
        </w:rPr>
      </w:pPr>
      <w:r w:rsidRPr="00610D75">
        <w:rPr>
          <w:b/>
          <w:bCs/>
          <w:iCs/>
          <w:sz w:val="26"/>
          <w:szCs w:val="26"/>
          <w:lang w:bidi="ru-RU"/>
        </w:rPr>
        <w:t xml:space="preserve">Существенную проблему продолжает представлять значительное количество совершаемых </w:t>
      </w:r>
      <w:r w:rsidRPr="00610D75">
        <w:rPr>
          <w:b/>
          <w:bCs/>
          <w:iCs/>
          <w:sz w:val="26"/>
          <w:szCs w:val="26"/>
          <w:lang w:val="en-US" w:bidi="ru-RU"/>
        </w:rPr>
        <w:t>it</w:t>
      </w:r>
      <w:r w:rsidRPr="00610D75">
        <w:rPr>
          <w:b/>
          <w:bCs/>
          <w:iCs/>
          <w:sz w:val="26"/>
          <w:szCs w:val="26"/>
          <w:lang w:bidi="ru-RU"/>
        </w:rPr>
        <w:t>-преступлений</w:t>
      </w:r>
      <w:r w:rsidRPr="00610D75">
        <w:rPr>
          <w:bCs/>
          <w:iCs/>
          <w:sz w:val="26"/>
          <w:szCs w:val="26"/>
          <w:lang w:bidi="ru-RU"/>
        </w:rPr>
        <w:t xml:space="preserve">, что оказывает негативное влияние на эффективность раскрытия преступлений. </w:t>
      </w:r>
    </w:p>
    <w:p w:rsidR="002E2615" w:rsidRPr="00610D75" w:rsidRDefault="002E2615" w:rsidP="002E2615">
      <w:pPr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На протяжении всего года отмечался рост количества хищений, совершенных с использованием информационных технологий, за 12 месяцев 2023 года совершено 265 таких преступлений (+50,6%). В </w:t>
      </w:r>
      <w:proofErr w:type="gramStart"/>
      <w:r w:rsidRPr="00610D75">
        <w:rPr>
          <w:bCs/>
          <w:iCs/>
          <w:sz w:val="26"/>
          <w:szCs w:val="26"/>
          <w:lang w:bidi="ru-RU"/>
        </w:rPr>
        <w:t>результате</w:t>
      </w:r>
      <w:proofErr w:type="gramEnd"/>
      <w:r w:rsidRPr="00610D75">
        <w:rPr>
          <w:bCs/>
          <w:iCs/>
          <w:sz w:val="26"/>
          <w:szCs w:val="26"/>
          <w:lang w:bidi="ru-RU"/>
        </w:rPr>
        <w:t xml:space="preserve"> совершения мошеннических действий пострадало 260 граждан (АППГ – 169). </w:t>
      </w:r>
    </w:p>
    <w:p w:rsidR="002E2615" w:rsidRPr="00610D75" w:rsidRDefault="002E2615" w:rsidP="002E2615">
      <w:pPr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Кроме того, в 2023 году возбуждено 41 уголовное дело по фактам неправомерного доступа к компьютерной информации (взлом аккаунтов на портале </w:t>
      </w:r>
      <w:proofErr w:type="spellStart"/>
      <w:r w:rsidRPr="00610D75">
        <w:rPr>
          <w:bCs/>
          <w:iCs/>
          <w:sz w:val="26"/>
          <w:szCs w:val="26"/>
          <w:lang w:bidi="ru-RU"/>
        </w:rPr>
        <w:t>Госуслуги</w:t>
      </w:r>
      <w:proofErr w:type="spellEnd"/>
      <w:r w:rsidRPr="00610D75">
        <w:rPr>
          <w:bCs/>
          <w:iCs/>
          <w:sz w:val="26"/>
          <w:szCs w:val="26"/>
          <w:lang w:bidi="ru-RU"/>
        </w:rPr>
        <w:t xml:space="preserve">). В настоящее время все преступления данного вида остаются нераскрытыми. </w:t>
      </w:r>
    </w:p>
    <w:p w:rsidR="002E2615" w:rsidRPr="00610D75" w:rsidRDefault="002E2615" w:rsidP="002E2615">
      <w:pPr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Несмотря на системную работу по информированию граждан о существующих способах дистанционных мошенничеств, каждое третье зарегистрированное преступление относится к категории ИТТ, при этом в 2023 году раскрыто только 36 таких преступлений (-28%). </w:t>
      </w:r>
    </w:p>
    <w:p w:rsidR="002E2615" w:rsidRPr="00610D75" w:rsidRDefault="002E2615" w:rsidP="002E2615">
      <w:pPr>
        <w:ind w:firstLine="709"/>
        <w:jc w:val="both"/>
        <w:rPr>
          <w:bCs/>
          <w:iCs/>
          <w:sz w:val="26"/>
          <w:szCs w:val="26"/>
          <w:lang w:bidi="ru-RU"/>
        </w:rPr>
      </w:pPr>
      <w:proofErr w:type="gramStart"/>
      <w:r w:rsidRPr="00610D75">
        <w:rPr>
          <w:bCs/>
          <w:iCs/>
          <w:sz w:val="26"/>
          <w:szCs w:val="26"/>
          <w:lang w:bidi="ru-RU"/>
        </w:rPr>
        <w:t xml:space="preserve">В 2023 году с использованием средств массовой информации, сети Интернет, в том числе социальных сетей, проводилась интенсивная публикация материалов о совершенных с использованием информационно-телекоммуникационных технологий имущественных </w:t>
      </w:r>
      <w:r w:rsidRPr="00610D75">
        <w:rPr>
          <w:bCs/>
          <w:iCs/>
          <w:sz w:val="26"/>
          <w:szCs w:val="26"/>
          <w:lang w:bidi="ru-RU"/>
        </w:rPr>
        <w:lastRenderedPageBreak/>
        <w:t>преступлениях (не менее 1 материала в неделю), в целях повышения осведомленности и бдительности граждан, с разъяснением основных способов совершения преступлений данного вида и способов их предупреждения.</w:t>
      </w:r>
      <w:proofErr w:type="gramEnd"/>
    </w:p>
    <w:p w:rsidR="002E2615" w:rsidRPr="00610D75" w:rsidRDefault="002E2615" w:rsidP="002E2615">
      <w:pPr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>Возросло число преступлений, совершенных против жизни и здоровья граждан, таких как: убийств (с 4 до 6), умышленных причинений тяжких телесных повреждений (с 6 до 8), причинений средней тяжести вреда здоровью (с 6 до 10), угроз убийством (</w:t>
      </w:r>
      <w:proofErr w:type="gramStart"/>
      <w:r w:rsidRPr="00610D75">
        <w:rPr>
          <w:bCs/>
          <w:iCs/>
          <w:sz w:val="26"/>
          <w:szCs w:val="26"/>
          <w:lang w:bidi="ru-RU"/>
        </w:rPr>
        <w:t>с</w:t>
      </w:r>
      <w:proofErr w:type="gramEnd"/>
      <w:r w:rsidRPr="00610D75">
        <w:rPr>
          <w:bCs/>
          <w:iCs/>
          <w:sz w:val="26"/>
          <w:szCs w:val="26"/>
          <w:lang w:bidi="ru-RU"/>
        </w:rPr>
        <w:t xml:space="preserve"> 10 до 18). Проведённым анализом установлено, что такие </w:t>
      </w:r>
      <w:proofErr w:type="gramStart"/>
      <w:r w:rsidRPr="00610D75">
        <w:rPr>
          <w:bCs/>
          <w:iCs/>
          <w:sz w:val="26"/>
          <w:szCs w:val="26"/>
          <w:lang w:bidi="ru-RU"/>
        </w:rPr>
        <w:t>преступления</w:t>
      </w:r>
      <w:proofErr w:type="gramEnd"/>
      <w:r w:rsidRPr="00610D75">
        <w:rPr>
          <w:bCs/>
          <w:iCs/>
          <w:sz w:val="26"/>
          <w:szCs w:val="26"/>
          <w:lang w:bidi="ru-RU"/>
        </w:rPr>
        <w:t xml:space="preserve"> как правило носят бытовой характер, совершаются в состоянии алкогольного опьянения, в том числе в ходе совместного распития спиртных напитков, на почве внезапно возникших неприязненных отношений, ревности и т.п.</w:t>
      </w:r>
    </w:p>
    <w:p w:rsidR="002E2615" w:rsidRPr="00610D75" w:rsidRDefault="002E2615" w:rsidP="002E2615">
      <w:pPr>
        <w:ind w:firstLine="709"/>
        <w:jc w:val="both"/>
        <w:rPr>
          <w:b/>
          <w:sz w:val="26"/>
          <w:szCs w:val="26"/>
        </w:rPr>
      </w:pPr>
      <w:r w:rsidRPr="00610D75">
        <w:rPr>
          <w:b/>
          <w:sz w:val="26"/>
          <w:szCs w:val="26"/>
        </w:rPr>
        <w:t xml:space="preserve">Одним из приоритетных направлений деятельности является предупреждение, пресечение и раскрытие преступлений, связанных с незаконным оборотом наркотиков, а также установление лиц, совершающих. </w:t>
      </w:r>
    </w:p>
    <w:p w:rsidR="002E2615" w:rsidRPr="00610D75" w:rsidRDefault="002E2615" w:rsidP="002E2615">
      <w:pPr>
        <w:suppressAutoHyphens/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Всего в 2023 году зарегистрировано 79 преступлений данной категории (-17,7%), из них большая часть по фактам сбыта наркотических средств (59), в том числе бесконтактным способом (33), выявлено всего 14 фактов незаконного приобретения (хранения) наркотических средств (-50%) и 6 фактов содержания </w:t>
      </w:r>
      <w:proofErr w:type="spellStart"/>
      <w:r w:rsidRPr="00610D75">
        <w:rPr>
          <w:sz w:val="26"/>
          <w:szCs w:val="26"/>
        </w:rPr>
        <w:t>наркопритонов</w:t>
      </w:r>
      <w:proofErr w:type="spellEnd"/>
      <w:r w:rsidRPr="00610D75">
        <w:rPr>
          <w:sz w:val="26"/>
          <w:szCs w:val="26"/>
        </w:rPr>
        <w:t xml:space="preserve"> (-50%). </w:t>
      </w:r>
    </w:p>
    <w:p w:rsidR="002E2615" w:rsidRPr="00610D75" w:rsidRDefault="002E2615" w:rsidP="002E2615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610D75">
        <w:rPr>
          <w:rFonts w:ascii="Times New Roman" w:hAnsi="Times New Roman"/>
          <w:sz w:val="26"/>
          <w:szCs w:val="26"/>
        </w:rPr>
        <w:t xml:space="preserve">В отчетном </w:t>
      </w:r>
      <w:proofErr w:type="gramStart"/>
      <w:r w:rsidRPr="00610D75">
        <w:rPr>
          <w:rFonts w:ascii="Times New Roman" w:hAnsi="Times New Roman"/>
          <w:sz w:val="26"/>
          <w:szCs w:val="26"/>
        </w:rPr>
        <w:t>периоде</w:t>
      </w:r>
      <w:proofErr w:type="gramEnd"/>
      <w:r w:rsidRPr="00610D75">
        <w:rPr>
          <w:rFonts w:ascii="Times New Roman" w:hAnsi="Times New Roman"/>
          <w:sz w:val="26"/>
          <w:szCs w:val="26"/>
        </w:rPr>
        <w:t xml:space="preserve"> на территории обслуживания была пресечена незаконная деятельность 4 «закладчиков», которые осуществляли поставки наркотических средств в г. Саяногорск из сопредельных районов Республики Хакасия и регионов РФ.  </w:t>
      </w:r>
      <w:proofErr w:type="gramStart"/>
      <w:r w:rsidRPr="00610D75">
        <w:rPr>
          <w:rFonts w:ascii="Times New Roman" w:hAnsi="Times New Roman"/>
          <w:sz w:val="26"/>
          <w:szCs w:val="26"/>
        </w:rPr>
        <w:t>Всего, было установлены 10 лиц, осуществляющих сбыт наркотических средств на территории г. Саяногорска бесконтактным способом.</w:t>
      </w:r>
      <w:proofErr w:type="gramEnd"/>
    </w:p>
    <w:p w:rsidR="002E2615" w:rsidRPr="00610D75" w:rsidRDefault="002E2615" w:rsidP="002E2615">
      <w:pPr>
        <w:suppressAutoHyphens/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Снижение выявления фактов хранения наркотических средств обусловлено, проведенной в 2022 году работой по выявлению очагов произрастания дикорастущей конопли и ее уничтожению. Так, в 2022 году было выявлено 11 очагов общей площадью 587,5 </w:t>
      </w:r>
      <w:proofErr w:type="spellStart"/>
      <w:r w:rsidRPr="00610D75">
        <w:rPr>
          <w:sz w:val="26"/>
          <w:szCs w:val="26"/>
        </w:rPr>
        <w:t>кв.м</w:t>
      </w:r>
      <w:proofErr w:type="spellEnd"/>
      <w:r w:rsidRPr="00610D75">
        <w:rPr>
          <w:sz w:val="26"/>
          <w:szCs w:val="26"/>
        </w:rPr>
        <w:t xml:space="preserve">., в 2023 году выявлено 25 очагов произрастания дикорастущей конопли на площади 846 </w:t>
      </w:r>
      <w:proofErr w:type="spellStart"/>
      <w:r w:rsidRPr="00610D75">
        <w:rPr>
          <w:sz w:val="26"/>
          <w:szCs w:val="26"/>
        </w:rPr>
        <w:t>кв.м</w:t>
      </w:r>
      <w:proofErr w:type="spellEnd"/>
      <w:r w:rsidRPr="00610D75">
        <w:rPr>
          <w:sz w:val="26"/>
          <w:szCs w:val="26"/>
        </w:rPr>
        <w:t xml:space="preserve">. Исходя из анализа материалов уголовных дел, возбужденных по фактам хранения марихуаны, основная ее часть была приобретена на территории сопредельных районов. </w:t>
      </w:r>
    </w:p>
    <w:p w:rsidR="002E2615" w:rsidRPr="00610D75" w:rsidRDefault="002E2615" w:rsidP="002E2615">
      <w:pPr>
        <w:suppressAutoHyphens/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Из незаконного оборота (на момент возбуждения уголовных дел) изъято 5 кг. 62 г. наркотических средств, из них 4 кг. 54 г. – марихуаны, 884 гр. наркотических средств </w:t>
      </w:r>
      <w:proofErr w:type="spellStart"/>
      <w:r w:rsidRPr="00610D75">
        <w:rPr>
          <w:sz w:val="26"/>
          <w:szCs w:val="26"/>
        </w:rPr>
        <w:t>амфетаминовой</w:t>
      </w:r>
      <w:proofErr w:type="spellEnd"/>
      <w:r w:rsidRPr="00610D75">
        <w:rPr>
          <w:sz w:val="26"/>
          <w:szCs w:val="26"/>
        </w:rPr>
        <w:t xml:space="preserve"> группы.</w:t>
      </w:r>
    </w:p>
    <w:p w:rsidR="002E2615" w:rsidRPr="00610D75" w:rsidRDefault="002E2615" w:rsidP="002E2615">
      <w:pPr>
        <w:suppressAutoHyphens/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В сфере незаконного оборота наркотических средств, пресечено 51 правонарушение, предусмотренных ст. ст. 6.8, 6.9 КоАП РФ.</w:t>
      </w:r>
    </w:p>
    <w:p w:rsidR="002E2615" w:rsidRPr="00610D75" w:rsidRDefault="002E2615" w:rsidP="002E2615">
      <w:pPr>
        <w:suppressAutoHyphens/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 </w:t>
      </w:r>
      <w:proofErr w:type="gramStart"/>
      <w:r w:rsidRPr="00610D75">
        <w:rPr>
          <w:sz w:val="26"/>
          <w:szCs w:val="26"/>
        </w:rPr>
        <w:t>целях</w:t>
      </w:r>
      <w:proofErr w:type="gramEnd"/>
      <w:r w:rsidRPr="00610D75">
        <w:rPr>
          <w:sz w:val="26"/>
          <w:szCs w:val="26"/>
        </w:rPr>
        <w:t xml:space="preserve"> повышения эффективности работы по выявлению преступлений по линии незаконного оборота наркотических средств на территории МО г. Саяногорск проведены следующие оперативно-профилактические мероприятия и акции: «Сообщи, где торгуют смертью», «Дети России-2023», «Мак – 2023», «Уклонист».</w:t>
      </w:r>
    </w:p>
    <w:p w:rsidR="002E2615" w:rsidRPr="00610D75" w:rsidRDefault="002E2615" w:rsidP="002E2615">
      <w:pPr>
        <w:ind w:firstLine="709"/>
        <w:jc w:val="both"/>
        <w:rPr>
          <w:bCs/>
          <w:iCs/>
          <w:sz w:val="26"/>
          <w:szCs w:val="26"/>
        </w:rPr>
      </w:pPr>
      <w:r w:rsidRPr="00610D75">
        <w:rPr>
          <w:bCs/>
          <w:iCs/>
          <w:sz w:val="26"/>
          <w:szCs w:val="26"/>
        </w:rPr>
        <w:t xml:space="preserve">Принимаемыми мерами удалось достичь положительных результатов работы </w:t>
      </w:r>
      <w:r w:rsidRPr="00610D75">
        <w:rPr>
          <w:b/>
          <w:bCs/>
          <w:iCs/>
          <w:sz w:val="26"/>
          <w:szCs w:val="26"/>
        </w:rPr>
        <w:t>по выявлению, пресечению и раскрытию преступлений экономической, в том числе коррупционной направленности</w:t>
      </w:r>
      <w:r w:rsidRPr="00610D75">
        <w:rPr>
          <w:bCs/>
          <w:iCs/>
          <w:sz w:val="26"/>
          <w:szCs w:val="26"/>
        </w:rPr>
        <w:t xml:space="preserve">. </w:t>
      </w:r>
    </w:p>
    <w:p w:rsidR="002E2615" w:rsidRPr="00610D75" w:rsidRDefault="002E2615" w:rsidP="002E2615">
      <w:pPr>
        <w:ind w:right="-1"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 отчетном </w:t>
      </w:r>
      <w:proofErr w:type="gramStart"/>
      <w:r w:rsidRPr="00610D75">
        <w:rPr>
          <w:sz w:val="26"/>
          <w:szCs w:val="26"/>
        </w:rPr>
        <w:t>периоде</w:t>
      </w:r>
      <w:proofErr w:type="gramEnd"/>
      <w:r w:rsidRPr="00610D75">
        <w:rPr>
          <w:sz w:val="26"/>
          <w:szCs w:val="26"/>
        </w:rPr>
        <w:t xml:space="preserve"> на обслуживаемой территории выявлено и поставлено на учет 19 преступлений экономической направленности (+4), из них 13 преступлений коррупционной направленности (+13).</w:t>
      </w:r>
    </w:p>
    <w:p w:rsidR="002E2615" w:rsidRPr="00610D75" w:rsidRDefault="002E2615" w:rsidP="002E2615">
      <w:pPr>
        <w:tabs>
          <w:tab w:val="left" w:pos="1038"/>
        </w:tabs>
        <w:ind w:right="-1"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Сотрудниками </w:t>
      </w:r>
      <w:proofErr w:type="spellStart"/>
      <w:r w:rsidRPr="00610D75">
        <w:rPr>
          <w:sz w:val="26"/>
          <w:szCs w:val="26"/>
        </w:rPr>
        <w:t>ОЭБиПК</w:t>
      </w:r>
      <w:proofErr w:type="spellEnd"/>
      <w:r w:rsidRPr="00610D75">
        <w:rPr>
          <w:sz w:val="26"/>
          <w:szCs w:val="26"/>
        </w:rPr>
        <w:t xml:space="preserve"> проведены мероприятия по выявлению коррупционных правонарушений, связанных с реализацией национальных проектов. В целях обеспечения сохранности выделенных на реализацию национальных проектов бюджетных средств между ОМВД России по г. Саяногорску и</w:t>
      </w:r>
      <w:proofErr w:type="gramStart"/>
      <w:r w:rsidRPr="00610D75">
        <w:rPr>
          <w:sz w:val="26"/>
          <w:szCs w:val="26"/>
        </w:rPr>
        <w:t xml:space="preserve"> </w:t>
      </w:r>
      <w:proofErr w:type="spellStart"/>
      <w:r w:rsidRPr="00610D75">
        <w:rPr>
          <w:sz w:val="26"/>
          <w:szCs w:val="26"/>
        </w:rPr>
        <w:t>К</w:t>
      </w:r>
      <w:proofErr w:type="gramEnd"/>
      <w:r w:rsidRPr="00610D75">
        <w:rPr>
          <w:sz w:val="26"/>
          <w:szCs w:val="26"/>
        </w:rPr>
        <w:t>онтрольно</w:t>
      </w:r>
      <w:proofErr w:type="spellEnd"/>
      <w:r w:rsidRPr="00610D75">
        <w:rPr>
          <w:sz w:val="26"/>
          <w:szCs w:val="26"/>
        </w:rPr>
        <w:t xml:space="preserve"> – счетной палатой МО г. </w:t>
      </w:r>
      <w:r w:rsidRPr="00610D75">
        <w:rPr>
          <w:sz w:val="26"/>
          <w:szCs w:val="26"/>
        </w:rPr>
        <w:lastRenderedPageBreak/>
        <w:t xml:space="preserve">Саяногорска заключено соглашение, в рамках которого осуществляется совместное проведение мероприятий и обмен информацией.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 </w:t>
      </w:r>
      <w:proofErr w:type="gramStart"/>
      <w:r w:rsidRPr="00610D75">
        <w:rPr>
          <w:sz w:val="26"/>
          <w:szCs w:val="26"/>
        </w:rPr>
        <w:t>целях</w:t>
      </w:r>
      <w:proofErr w:type="gramEnd"/>
      <w:r w:rsidRPr="00610D75">
        <w:rPr>
          <w:sz w:val="26"/>
          <w:szCs w:val="26"/>
        </w:rPr>
        <w:t xml:space="preserve"> </w:t>
      </w:r>
      <w:r w:rsidRPr="00610D75">
        <w:rPr>
          <w:b/>
          <w:sz w:val="26"/>
          <w:szCs w:val="26"/>
        </w:rPr>
        <w:t>обеспечения общественного порядка и общественной безопасности на улицах и в общественных местах города</w:t>
      </w:r>
      <w:r w:rsidRPr="00610D75">
        <w:rPr>
          <w:sz w:val="26"/>
          <w:szCs w:val="26"/>
        </w:rPr>
        <w:t xml:space="preserve"> проводились профилактические мероприятия, направленные на выявление, предупреждение, пресечение преступлений и административных правонарушений.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По итогам 2023 года роста преступлений, совершенных в общественных местах, не допущено. Всего в общественных местах города совершено 237 преступлений (-1,7%), на улицах города – 106 (-39,1%).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 </w:t>
      </w:r>
      <w:proofErr w:type="gramStart"/>
      <w:r w:rsidRPr="00610D75">
        <w:rPr>
          <w:sz w:val="26"/>
          <w:szCs w:val="26"/>
        </w:rPr>
        <w:t>соответствии</w:t>
      </w:r>
      <w:proofErr w:type="gramEnd"/>
      <w:r w:rsidRPr="00610D75">
        <w:rPr>
          <w:sz w:val="26"/>
          <w:szCs w:val="26"/>
        </w:rPr>
        <w:t xml:space="preserve"> с Федеральным законом 44-ФЗ «Об участии граждан в охране общественного порядка» в региональный реестр зарегистрировано 4 общественных объединения правоохранительной направленности: «Саяногорская народная дружина», «Студенческая народная дружина п. Черемушки», «</w:t>
      </w:r>
      <w:proofErr w:type="spellStart"/>
      <w:r w:rsidRPr="00610D75">
        <w:rPr>
          <w:sz w:val="26"/>
          <w:szCs w:val="26"/>
        </w:rPr>
        <w:t>Майнская</w:t>
      </w:r>
      <w:proofErr w:type="spellEnd"/>
      <w:r w:rsidRPr="00610D75">
        <w:rPr>
          <w:sz w:val="26"/>
          <w:szCs w:val="26"/>
        </w:rPr>
        <w:t xml:space="preserve"> народная дружина», «Металлург», однако на охрану общественного порядка в настоящее время заступают только представители общественного объединения «Металлург».</w:t>
      </w:r>
    </w:p>
    <w:p w:rsidR="002E2615" w:rsidRPr="00610D75" w:rsidRDefault="002E2615" w:rsidP="002E2615">
      <w:pPr>
        <w:widowControl w:val="0"/>
        <w:ind w:firstLine="709"/>
        <w:jc w:val="both"/>
        <w:rPr>
          <w:sz w:val="26"/>
          <w:szCs w:val="26"/>
          <w:lang w:bidi="ru-RU"/>
        </w:rPr>
      </w:pPr>
      <w:r w:rsidRPr="00610D75">
        <w:rPr>
          <w:sz w:val="26"/>
          <w:szCs w:val="26"/>
          <w:lang w:val="x-none" w:eastAsia="x-none" w:bidi="ru-RU"/>
        </w:rPr>
        <w:t>В</w:t>
      </w:r>
      <w:r w:rsidRPr="00610D75">
        <w:rPr>
          <w:bCs/>
          <w:iCs/>
          <w:sz w:val="26"/>
          <w:szCs w:val="26"/>
          <w:lang w:val="x-none" w:eastAsia="x-none" w:bidi="ru-RU"/>
        </w:rPr>
        <w:t xml:space="preserve"> 20</w:t>
      </w:r>
      <w:r w:rsidRPr="00610D75">
        <w:rPr>
          <w:bCs/>
          <w:iCs/>
          <w:sz w:val="26"/>
          <w:szCs w:val="26"/>
          <w:lang w:eastAsia="x-none" w:bidi="ru-RU"/>
        </w:rPr>
        <w:t>23</w:t>
      </w:r>
      <w:r w:rsidRPr="00610D75">
        <w:rPr>
          <w:bCs/>
          <w:iCs/>
          <w:sz w:val="26"/>
          <w:szCs w:val="26"/>
          <w:lang w:val="x-none" w:eastAsia="x-none" w:bidi="ru-RU"/>
        </w:rPr>
        <w:t xml:space="preserve"> год</w:t>
      </w:r>
      <w:r w:rsidRPr="00610D75">
        <w:rPr>
          <w:sz w:val="26"/>
          <w:szCs w:val="26"/>
          <w:lang w:val="x-none" w:eastAsia="x-none" w:bidi="ru-RU"/>
        </w:rPr>
        <w:t>у</w:t>
      </w:r>
      <w:r w:rsidRPr="00610D75">
        <w:rPr>
          <w:bCs/>
          <w:iCs/>
          <w:sz w:val="26"/>
          <w:szCs w:val="26"/>
          <w:lang w:val="x-none" w:eastAsia="x-none" w:bidi="ru-RU"/>
        </w:rPr>
        <w:t xml:space="preserve"> на территории муниципального образования город Саяногорск проведено </w:t>
      </w:r>
      <w:r w:rsidRPr="00610D75">
        <w:rPr>
          <w:bCs/>
          <w:iCs/>
          <w:sz w:val="26"/>
          <w:szCs w:val="26"/>
          <w:lang w:eastAsia="x-none" w:bidi="ru-RU"/>
        </w:rPr>
        <w:t>40</w:t>
      </w:r>
      <w:r w:rsidRPr="00610D75">
        <w:rPr>
          <w:bCs/>
          <w:iCs/>
          <w:sz w:val="26"/>
          <w:szCs w:val="26"/>
          <w:lang w:val="x-none" w:eastAsia="x-none" w:bidi="ru-RU"/>
        </w:rPr>
        <w:t xml:space="preserve"> массовых мероприяти</w:t>
      </w:r>
      <w:r w:rsidRPr="00610D75">
        <w:rPr>
          <w:bCs/>
          <w:iCs/>
          <w:sz w:val="26"/>
          <w:szCs w:val="26"/>
          <w:lang w:eastAsia="x-none" w:bidi="ru-RU"/>
        </w:rPr>
        <w:t>й</w:t>
      </w:r>
      <w:r w:rsidRPr="00610D75">
        <w:rPr>
          <w:bCs/>
          <w:iCs/>
          <w:sz w:val="26"/>
          <w:szCs w:val="26"/>
          <w:lang w:val="x-none" w:eastAsia="x-none" w:bidi="ru-RU"/>
        </w:rPr>
        <w:t xml:space="preserve">, в которых было задействовано </w:t>
      </w:r>
      <w:r w:rsidRPr="00610D75">
        <w:rPr>
          <w:bCs/>
          <w:iCs/>
          <w:sz w:val="26"/>
          <w:szCs w:val="26"/>
          <w:lang w:eastAsia="x-none" w:bidi="ru-RU"/>
        </w:rPr>
        <w:t>374</w:t>
      </w:r>
      <w:r w:rsidRPr="00610D75">
        <w:rPr>
          <w:bCs/>
          <w:iCs/>
          <w:sz w:val="26"/>
          <w:szCs w:val="26"/>
          <w:lang w:val="x-none" w:eastAsia="x-none" w:bidi="ru-RU"/>
        </w:rPr>
        <w:t xml:space="preserve"> сотрудник</w:t>
      </w:r>
      <w:r w:rsidRPr="00610D75">
        <w:rPr>
          <w:bCs/>
          <w:iCs/>
          <w:sz w:val="26"/>
          <w:szCs w:val="26"/>
          <w:lang w:eastAsia="x-none" w:bidi="ru-RU"/>
        </w:rPr>
        <w:t>а</w:t>
      </w:r>
      <w:r w:rsidRPr="00610D75">
        <w:rPr>
          <w:bCs/>
          <w:iCs/>
          <w:sz w:val="26"/>
          <w:szCs w:val="26"/>
          <w:lang w:val="x-none" w:eastAsia="x-none" w:bidi="ru-RU"/>
        </w:rPr>
        <w:t xml:space="preserve"> ОМВД и </w:t>
      </w:r>
      <w:r w:rsidRPr="00610D75">
        <w:rPr>
          <w:bCs/>
          <w:iCs/>
          <w:sz w:val="26"/>
          <w:szCs w:val="26"/>
          <w:lang w:eastAsia="x-none" w:bidi="ru-RU"/>
        </w:rPr>
        <w:t>159</w:t>
      </w:r>
      <w:r w:rsidRPr="00610D75">
        <w:rPr>
          <w:bCs/>
          <w:iCs/>
          <w:sz w:val="26"/>
          <w:szCs w:val="26"/>
          <w:lang w:val="x-none" w:eastAsia="x-none" w:bidi="ru-RU"/>
        </w:rPr>
        <w:t xml:space="preserve"> представителей общественных объединений правоохранительной направленности</w:t>
      </w:r>
      <w:r w:rsidRPr="00610D75">
        <w:rPr>
          <w:bCs/>
          <w:iCs/>
          <w:sz w:val="26"/>
          <w:szCs w:val="26"/>
          <w:lang w:eastAsia="x-none" w:bidi="ru-RU"/>
        </w:rPr>
        <w:t xml:space="preserve"> и </w:t>
      </w:r>
      <w:proofErr w:type="spellStart"/>
      <w:r w:rsidRPr="00610D75">
        <w:rPr>
          <w:bCs/>
          <w:iCs/>
          <w:sz w:val="26"/>
          <w:szCs w:val="26"/>
          <w:lang w:eastAsia="x-none" w:bidi="ru-RU"/>
        </w:rPr>
        <w:t>Росгвардии</w:t>
      </w:r>
      <w:proofErr w:type="spellEnd"/>
      <w:r w:rsidRPr="00610D75">
        <w:rPr>
          <w:bCs/>
          <w:iCs/>
          <w:sz w:val="26"/>
          <w:szCs w:val="26"/>
          <w:lang w:val="x-none" w:eastAsia="x-none" w:bidi="ru-RU"/>
        </w:rPr>
        <w:t>.</w:t>
      </w:r>
      <w:r w:rsidRPr="00610D75">
        <w:rPr>
          <w:sz w:val="26"/>
          <w:szCs w:val="26"/>
          <w:lang w:val="x-none" w:eastAsia="x-none" w:bidi="ru-RU"/>
        </w:rPr>
        <w:t xml:space="preserve"> </w:t>
      </w:r>
      <w:r w:rsidRPr="00610D75">
        <w:rPr>
          <w:sz w:val="26"/>
          <w:szCs w:val="26"/>
          <w:lang w:val="x-none" w:bidi="ru-RU"/>
        </w:rPr>
        <w:t>За период проведения всех массовых мероприятий нарушений общественного порядка не допущено.</w:t>
      </w:r>
    </w:p>
    <w:p w:rsidR="002E2615" w:rsidRPr="00610D75" w:rsidRDefault="002E2615" w:rsidP="002E2615">
      <w:pPr>
        <w:widowControl w:val="0"/>
        <w:ind w:firstLine="709"/>
        <w:jc w:val="both"/>
        <w:rPr>
          <w:sz w:val="26"/>
          <w:szCs w:val="26"/>
          <w:lang w:eastAsia="x-none" w:bidi="ru-RU"/>
        </w:rPr>
      </w:pPr>
      <w:r w:rsidRPr="00610D75">
        <w:rPr>
          <w:b/>
          <w:sz w:val="26"/>
          <w:szCs w:val="26"/>
          <w:lang w:val="x-none" w:eastAsia="x-none" w:bidi="ru-RU"/>
        </w:rPr>
        <w:t>В целях профилактики преступности на улицах</w:t>
      </w:r>
      <w:r w:rsidRPr="00610D75">
        <w:rPr>
          <w:b/>
          <w:sz w:val="26"/>
          <w:szCs w:val="26"/>
          <w:lang w:eastAsia="x-none" w:bidi="ru-RU"/>
        </w:rPr>
        <w:t xml:space="preserve"> города</w:t>
      </w:r>
      <w:r w:rsidRPr="00610D75">
        <w:rPr>
          <w:b/>
          <w:sz w:val="26"/>
          <w:szCs w:val="26"/>
          <w:lang w:val="x-none" w:eastAsia="x-none" w:bidi="ru-RU"/>
        </w:rPr>
        <w:t xml:space="preserve">, </w:t>
      </w:r>
      <w:r w:rsidRPr="00610D75">
        <w:rPr>
          <w:sz w:val="26"/>
          <w:szCs w:val="26"/>
          <w:lang w:val="x-none" w:eastAsia="x-none" w:bidi="ru-RU"/>
        </w:rPr>
        <w:t xml:space="preserve">на постоянной основе проводится разъяснительная работа среди населения по профилактике сохранности автотранспорта горожан, их имущества и защиты от преступных посягательств. 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val="x-none" w:eastAsia="x-none" w:bidi="ru-RU"/>
        </w:rPr>
      </w:pPr>
      <w:r w:rsidRPr="00610D75">
        <w:rPr>
          <w:sz w:val="26"/>
          <w:szCs w:val="26"/>
          <w:lang w:val="x-none" w:eastAsia="x-none" w:bidi="ru-RU"/>
        </w:rPr>
        <w:t>Участковыми уполномоченными полиции ОМВД проводится активная совместная работа с общественными формированиями правоохранительной направленности и внештатными сотрудниками полиции, направленная на снижение количества преступлений, совершаемых в жилом секторе.</w:t>
      </w:r>
    </w:p>
    <w:p w:rsidR="002E2615" w:rsidRPr="00610D75" w:rsidRDefault="002E2615" w:rsidP="002E2615">
      <w:pPr>
        <w:widowControl w:val="0"/>
        <w:ind w:firstLine="709"/>
        <w:jc w:val="both"/>
        <w:rPr>
          <w:sz w:val="26"/>
          <w:szCs w:val="26"/>
          <w:lang w:val="x-none" w:bidi="ru-RU"/>
        </w:rPr>
      </w:pPr>
      <w:r w:rsidRPr="00610D75">
        <w:rPr>
          <w:sz w:val="26"/>
          <w:szCs w:val="26"/>
          <w:lang w:val="x-none" w:bidi="ru-RU"/>
        </w:rPr>
        <w:t>Ежемесячно проводится анализ оперативной обстановки, складывающейся на улицах и других общественных местах с учетом предметов преступных посягательств, характеристики потерпевших и лиц, совершивших преступления</w:t>
      </w:r>
      <w:r w:rsidRPr="00610D75">
        <w:rPr>
          <w:sz w:val="26"/>
          <w:szCs w:val="26"/>
          <w:lang w:bidi="ru-RU"/>
        </w:rPr>
        <w:t xml:space="preserve">, на основе которого </w:t>
      </w:r>
      <w:r w:rsidRPr="00610D75">
        <w:rPr>
          <w:sz w:val="26"/>
          <w:szCs w:val="26"/>
          <w:lang w:val="x-none" w:bidi="ru-RU"/>
        </w:rPr>
        <w:t xml:space="preserve">вносятся </w:t>
      </w:r>
      <w:r w:rsidRPr="00610D75">
        <w:rPr>
          <w:sz w:val="26"/>
          <w:szCs w:val="26"/>
          <w:lang w:bidi="ru-RU"/>
        </w:rPr>
        <w:t xml:space="preserve">соответствующие </w:t>
      </w:r>
      <w:r w:rsidRPr="00610D75">
        <w:rPr>
          <w:sz w:val="26"/>
          <w:szCs w:val="26"/>
          <w:lang w:val="x-none" w:bidi="ru-RU"/>
        </w:rPr>
        <w:t>корректировки в маршруты патрулирования патрульно-постовых нарядов полиции, согласно которым наряды ОППСП, ГИБДД приближены к наиболее криминогенным местам города.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  <w:lang w:bidi="ru-RU"/>
        </w:rPr>
      </w:pPr>
      <w:r w:rsidRPr="00610D75">
        <w:rPr>
          <w:sz w:val="26"/>
          <w:szCs w:val="26"/>
          <w:lang w:bidi="ru-RU"/>
        </w:rPr>
        <w:t>Были приняты меры по устранению факторов, влияющих на «пьяную» преступность, сотрудниками ОМВД России по г. Саяногорску пресечено 42 административных правонарушения в сфере незаконной реализации алкогольной и спиртосодержащей продукции, из оборота изъято 39,8 литров алкогольной и спиртосодержащей продукции. Выявлено 3 преступления по фактам незаконной розничной продажи алкогольной продукции (ст. 171.4 УК РФ), а также 1 преступление по факту розничной продажи алкогольной продукции несовершеннолетнему (ст. 151 УК РФ).</w:t>
      </w:r>
    </w:p>
    <w:p w:rsidR="002E2615" w:rsidRPr="00610D75" w:rsidRDefault="002E2615" w:rsidP="002E2615">
      <w:pPr>
        <w:pStyle w:val="11"/>
        <w:spacing w:line="240" w:lineRule="auto"/>
        <w:ind w:firstLine="709"/>
        <w:rPr>
          <w:color w:val="auto"/>
          <w:lang w:eastAsia="ru-RU"/>
        </w:rPr>
      </w:pPr>
      <w:r w:rsidRPr="00610D75">
        <w:rPr>
          <w:color w:val="auto"/>
        </w:rPr>
        <w:t>С целью пресечения фактов незаконной реализации алкогольной продукции проводились оперативно-профилактические мероприяти</w:t>
      </w:r>
      <w:r w:rsidRPr="00610D75">
        <w:rPr>
          <w:color w:val="auto"/>
          <w:lang w:val="ru-RU"/>
        </w:rPr>
        <w:t>я</w:t>
      </w:r>
      <w:r w:rsidRPr="00610D75">
        <w:rPr>
          <w:color w:val="auto"/>
        </w:rPr>
        <w:t xml:space="preserve"> «Алкоголь».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За 2023 год по линии охраны общественного порядка сотрудниками ОМВД пресечено 2259 административных правонарушений (-14,9%), составлено 2255 протоколов об административном правонарушении (-15,6%).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Всего в 2023 году должностными лицами ОМВД России по г. Саяногорску рассмотрено 564 дела об административных правонарушениях (+0,5%), вынесено 370 постановлений о наложении административного штрафа на сумму 351 400 рублей, </w:t>
      </w:r>
      <w:r w:rsidRPr="00610D75">
        <w:rPr>
          <w:sz w:val="26"/>
          <w:szCs w:val="26"/>
        </w:rPr>
        <w:lastRenderedPageBreak/>
        <w:t>взыскано 353 700 рублей, процент взыскания составил 100,7%. Вынесено 182 постановления о наложении административного наказания в виде предупреждения.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Судом к административной ответственности привлечено 1264 лица (-1,1%), назначено 719 наказаний в виде административного ареста (-11,1%), в виде обязательных работ - 106 (-6,2%).</w:t>
      </w:r>
    </w:p>
    <w:p w:rsidR="002E2615" w:rsidRPr="00610D75" w:rsidRDefault="002E2615" w:rsidP="002E2615">
      <w:pPr>
        <w:ind w:firstLine="709"/>
        <w:jc w:val="both"/>
        <w:rPr>
          <w:b/>
          <w:sz w:val="26"/>
          <w:szCs w:val="26"/>
        </w:rPr>
      </w:pPr>
      <w:r w:rsidRPr="00610D75">
        <w:rPr>
          <w:sz w:val="26"/>
          <w:szCs w:val="26"/>
        </w:rPr>
        <w:t xml:space="preserve">В 2023 году сотрудниками всех служб и подразделений ОМВД </w:t>
      </w:r>
      <w:r w:rsidRPr="00610D75">
        <w:rPr>
          <w:b/>
          <w:sz w:val="26"/>
          <w:szCs w:val="26"/>
        </w:rPr>
        <w:t>проводилась работа с лицами, состоящими на профилактических учетах и подлежащих контролю.</w:t>
      </w:r>
    </w:p>
    <w:p w:rsidR="002E2615" w:rsidRPr="00610D75" w:rsidRDefault="002E2615" w:rsidP="002E2615">
      <w:pPr>
        <w:ind w:right="-1"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По состоянию на 31.12.2023 на профилактических учётах ОМВД России по г. Саяногорску состояло 736 лиц (АППГ - 782).</w:t>
      </w:r>
    </w:p>
    <w:p w:rsidR="002E2615" w:rsidRPr="00610D75" w:rsidRDefault="002E2615" w:rsidP="002E2615">
      <w:pPr>
        <w:ind w:right="-1"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 ходе повседневной деятельности сотрудниками </w:t>
      </w:r>
      <w:proofErr w:type="spellStart"/>
      <w:r w:rsidRPr="00610D75">
        <w:rPr>
          <w:sz w:val="26"/>
          <w:szCs w:val="26"/>
        </w:rPr>
        <w:t>ОУУПиПДН</w:t>
      </w:r>
      <w:proofErr w:type="spellEnd"/>
      <w:r w:rsidRPr="00610D75">
        <w:rPr>
          <w:sz w:val="26"/>
          <w:szCs w:val="26"/>
        </w:rPr>
        <w:t xml:space="preserve">, при постановке на учёт лиц, освобождённых из мест лишения свободы, в отношении которых установлены ограничения, в соответствии с законом, разъясняются обязанности, возложенные на них судом, порядок их исполнения и ответственность за их нарушение, неисполнение. Оказывается, содействие в постановке их на учёт в Центр труда и занятости населения г. Саяногорска, для их трудоустройства. </w:t>
      </w:r>
    </w:p>
    <w:p w:rsidR="002E2615" w:rsidRPr="00610D75" w:rsidRDefault="002E2615" w:rsidP="002E2615">
      <w:pPr>
        <w:ind w:right="-1" w:firstLine="709"/>
        <w:jc w:val="both"/>
        <w:rPr>
          <w:sz w:val="26"/>
          <w:szCs w:val="26"/>
        </w:rPr>
      </w:pPr>
      <w:proofErr w:type="gramStart"/>
      <w:r w:rsidRPr="00610D75">
        <w:rPr>
          <w:sz w:val="26"/>
          <w:szCs w:val="26"/>
        </w:rPr>
        <w:t xml:space="preserve">С целью предупреждения преступлений с ранее судимыми лицами, а также с лицами, состоящими на профилактических учётах и подлежащих наблюдению и контролю, была организована профилактическая работа, путем проведения еженедельных профилактических мероприятий, направленных на пресечение правонарушений со стороны ранее </w:t>
      </w:r>
      <w:proofErr w:type="spellStart"/>
      <w:r w:rsidRPr="00610D75">
        <w:rPr>
          <w:sz w:val="26"/>
          <w:szCs w:val="26"/>
        </w:rPr>
        <w:t>привлекавшихся</w:t>
      </w:r>
      <w:proofErr w:type="spellEnd"/>
      <w:r w:rsidRPr="00610D75">
        <w:rPr>
          <w:sz w:val="26"/>
          <w:szCs w:val="26"/>
        </w:rPr>
        <w:t xml:space="preserve"> к уголовной ответственности и ранее судимых лиц, а также проверки указанных лиц по месту проживания.</w:t>
      </w:r>
      <w:proofErr w:type="gramEnd"/>
    </w:p>
    <w:p w:rsidR="002E2615" w:rsidRPr="00610D75" w:rsidRDefault="002E2615" w:rsidP="002E2615">
      <w:pPr>
        <w:ind w:right="-1"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При этом</w:t>
      </w:r>
      <w:proofErr w:type="gramStart"/>
      <w:r w:rsidRPr="00610D75">
        <w:rPr>
          <w:sz w:val="26"/>
          <w:szCs w:val="26"/>
        </w:rPr>
        <w:t>,</w:t>
      </w:r>
      <w:proofErr w:type="gramEnd"/>
      <w:r w:rsidRPr="00610D75">
        <w:rPr>
          <w:sz w:val="26"/>
          <w:szCs w:val="26"/>
        </w:rPr>
        <w:t xml:space="preserve"> социально-криминологическая характеристика преступности показывает, что за отчетный период значительно возросло число преступлений, совершенных лицами, состоящими под административным надзором (с 63 до 97); лицами, ранее совершавшими преступления (с 395 до 407), а также ранее судимыми лицами (со 213 до 242).</w:t>
      </w:r>
    </w:p>
    <w:p w:rsidR="002E2615" w:rsidRPr="00610D75" w:rsidRDefault="002E2615" w:rsidP="002E2615">
      <w:pPr>
        <w:ind w:right="-1"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Рост указанных показателей обусловлен серией преступлений, совершенных одним ранее судимым и состоящим под административным надзором лицом. При этом</w:t>
      </w:r>
      <w:proofErr w:type="gramStart"/>
      <w:r w:rsidRPr="00610D75">
        <w:rPr>
          <w:sz w:val="26"/>
          <w:szCs w:val="26"/>
        </w:rPr>
        <w:t>,</w:t>
      </w:r>
      <w:proofErr w:type="gramEnd"/>
      <w:r w:rsidRPr="00610D75">
        <w:rPr>
          <w:sz w:val="26"/>
          <w:szCs w:val="26"/>
        </w:rPr>
        <w:t xml:space="preserve"> число лиц, совершивших преступления и состоящих под административным надзором (всего 44 лица), не превысило уровень 2022 года (52); на 21,3% меньше привлечено к уголовной ответственности лиц, ранее совершавших преступления (с 352 до 277), а также лиц, ранее судимых (со 181 до 154).</w:t>
      </w:r>
    </w:p>
    <w:p w:rsidR="002E2615" w:rsidRPr="00610D75" w:rsidRDefault="002E2615" w:rsidP="002E2615">
      <w:pPr>
        <w:ind w:right="-1"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Одной из форм воздействия на данную категорию лиц служит административный надзор. Всего на учете состоит 87 лиц, в отношении которых судом установлен административный надзор и 148 лиц, формально подпадающих под действие административного надзора.</w:t>
      </w:r>
    </w:p>
    <w:p w:rsidR="002E2615" w:rsidRPr="00610D75" w:rsidRDefault="002E2615" w:rsidP="002E2615">
      <w:pPr>
        <w:ind w:right="-1"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Профилактическая работа с лицами, состоящими на профилактических учётах и подлежащих наблюдению и контролю, проводилась сотрудниками всех служб и подразделений ОМВД. В </w:t>
      </w:r>
      <w:proofErr w:type="gramStart"/>
      <w:r w:rsidRPr="00610D75">
        <w:rPr>
          <w:sz w:val="26"/>
          <w:szCs w:val="26"/>
        </w:rPr>
        <w:t>результате</w:t>
      </w:r>
      <w:proofErr w:type="gramEnd"/>
      <w:r w:rsidRPr="00610D75">
        <w:rPr>
          <w:sz w:val="26"/>
          <w:szCs w:val="26"/>
        </w:rPr>
        <w:t xml:space="preserve"> проводимых мероприятий было пресечено 357 административных правонарушений, предусмотренных ст. 19.24 КоАП РФ. По фактам уклонения от административного надзора выявлено и раскрыто 15 преступлений, предусмотренных ст. 314.1 УК РФ.</w:t>
      </w:r>
    </w:p>
    <w:p w:rsidR="002E2615" w:rsidRPr="00610D75" w:rsidRDefault="002E2615" w:rsidP="002E2615">
      <w:pPr>
        <w:tabs>
          <w:tab w:val="left" w:pos="1038"/>
        </w:tabs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Сотрудниками ОМВД России по г. Саяногорску проводится постоянная работа по предупреждению преступлений, совершаемых на бытовой почве. Проводятся мероприятия по своевременному выявлению лиц, подлежащих постановке на профилактические учеты. Так, в 2023 году на учет было поставлено 28 лиц указанной категории (АППГ- 38). Число преступлений, совершенных на бытовой почве не превысило уровень 2022 года (19 против 25).</w:t>
      </w:r>
    </w:p>
    <w:p w:rsidR="002E2615" w:rsidRPr="00610D75" w:rsidRDefault="002E2615" w:rsidP="002E2615">
      <w:pPr>
        <w:tabs>
          <w:tab w:val="left" w:pos="1038"/>
        </w:tabs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lastRenderedPageBreak/>
        <w:t xml:space="preserve">В </w:t>
      </w:r>
      <w:proofErr w:type="gramStart"/>
      <w:r w:rsidRPr="00610D75">
        <w:rPr>
          <w:sz w:val="26"/>
          <w:szCs w:val="26"/>
        </w:rPr>
        <w:t>целях</w:t>
      </w:r>
      <w:proofErr w:type="gramEnd"/>
      <w:r w:rsidRPr="00610D75">
        <w:rPr>
          <w:sz w:val="26"/>
          <w:szCs w:val="26"/>
        </w:rPr>
        <w:t xml:space="preserve"> предупреждения тяжких и особо тяжких преступлений проводилась целенаправленная работа по выявлению и раскрытию превентивных составов преступлений, зарегистрировано 165 таких преступлений (+18,7%).</w:t>
      </w:r>
    </w:p>
    <w:p w:rsidR="002E2615" w:rsidRPr="00610D75" w:rsidRDefault="002E2615" w:rsidP="002E2615">
      <w:pPr>
        <w:tabs>
          <w:tab w:val="left" w:pos="1038"/>
        </w:tabs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 </w:t>
      </w:r>
      <w:proofErr w:type="gramStart"/>
      <w:r w:rsidRPr="00610D75">
        <w:rPr>
          <w:sz w:val="26"/>
          <w:szCs w:val="26"/>
        </w:rPr>
        <w:t>целях</w:t>
      </w:r>
      <w:proofErr w:type="gramEnd"/>
      <w:r w:rsidRPr="00610D75">
        <w:rPr>
          <w:sz w:val="26"/>
          <w:szCs w:val="26"/>
        </w:rPr>
        <w:t xml:space="preserve"> профилактики правонарушений и преступлений в 2023 году проводились оперативно-профилактические мероприятия, а именно: «Надзор», «</w:t>
      </w:r>
      <w:proofErr w:type="spellStart"/>
      <w:r w:rsidRPr="00610D75">
        <w:rPr>
          <w:sz w:val="26"/>
          <w:szCs w:val="26"/>
        </w:rPr>
        <w:t>Условник</w:t>
      </w:r>
      <w:proofErr w:type="spellEnd"/>
      <w:r w:rsidRPr="00610D75">
        <w:rPr>
          <w:sz w:val="26"/>
          <w:szCs w:val="26"/>
        </w:rPr>
        <w:t xml:space="preserve">», «Рецидив», «Учет», «Рецидивист», «Жилой сектор», «Быт».  </w:t>
      </w:r>
    </w:p>
    <w:p w:rsidR="002E2615" w:rsidRPr="00610D75" w:rsidRDefault="002E2615" w:rsidP="002E2615">
      <w:pPr>
        <w:tabs>
          <w:tab w:val="left" w:pos="1038"/>
        </w:tabs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 отчетном </w:t>
      </w:r>
      <w:proofErr w:type="gramStart"/>
      <w:r w:rsidRPr="00610D75">
        <w:rPr>
          <w:sz w:val="26"/>
          <w:szCs w:val="26"/>
        </w:rPr>
        <w:t>периоде</w:t>
      </w:r>
      <w:proofErr w:type="gramEnd"/>
      <w:r w:rsidRPr="00610D75">
        <w:rPr>
          <w:sz w:val="26"/>
          <w:szCs w:val="26"/>
        </w:rPr>
        <w:t xml:space="preserve"> </w:t>
      </w:r>
      <w:r w:rsidRPr="00610D75">
        <w:rPr>
          <w:b/>
          <w:sz w:val="26"/>
          <w:szCs w:val="26"/>
        </w:rPr>
        <w:t>особое внимание уделялось профилактической работе с несовершеннолетними и неблагополучными семьями</w:t>
      </w:r>
      <w:r w:rsidRPr="00610D75">
        <w:rPr>
          <w:sz w:val="26"/>
          <w:szCs w:val="26"/>
        </w:rPr>
        <w:t>, в тесном контакте со всеми субъектами системы профилактики. Вопрос подростковой преступности ежеквартально рассматривается на заседании комиссии по делам несовершеннолетних и защите их прав.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proofErr w:type="gramStart"/>
      <w:r w:rsidRPr="00610D75">
        <w:rPr>
          <w:sz w:val="26"/>
          <w:szCs w:val="26"/>
        </w:rPr>
        <w:t>Несмотря на снижение числа преступлений, совершенных несовершеннолетними и при их соучастии (с 10 до 8), количество совершенных общественно-опасных деяний со стороны подростков превысило уровень прошлого года (15 против 14), при этом 7 из них совершены в группе, в которых приняло участие 22 подростка.</w:t>
      </w:r>
      <w:proofErr w:type="gramEnd"/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В </w:t>
      </w:r>
      <w:proofErr w:type="gramStart"/>
      <w:r w:rsidRPr="00610D75">
        <w:rPr>
          <w:sz w:val="26"/>
          <w:szCs w:val="26"/>
        </w:rPr>
        <w:t>целях</w:t>
      </w:r>
      <w:proofErr w:type="gramEnd"/>
      <w:r w:rsidRPr="00610D75">
        <w:rPr>
          <w:sz w:val="26"/>
          <w:szCs w:val="26"/>
        </w:rPr>
        <w:t xml:space="preserve"> стабилизации и профилактики подростковой преступности силами ОМВД, субъектов профилактики, общественности в 2023 году проведены следующие профилактические мероприятия и акции: </w:t>
      </w:r>
      <w:proofErr w:type="gramStart"/>
      <w:r w:rsidRPr="00610D75">
        <w:rPr>
          <w:sz w:val="26"/>
          <w:szCs w:val="26"/>
        </w:rPr>
        <w:t>«Полицейский Дед Мороз», «Подросток и закон!», «Мы против наркотиков!», «Территория здоровья», «Сообщи, где торгуют смертью», «Твой выбор», «Группа», «Барьер», «Защита», «Открытое окно-опасность для ребенка!», «Безопасный двор», «Помоги пойти учиться», «Профилактика».</w:t>
      </w:r>
      <w:proofErr w:type="gramEnd"/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proofErr w:type="gramStart"/>
      <w:r w:rsidRPr="00610D75">
        <w:rPr>
          <w:sz w:val="26"/>
          <w:szCs w:val="26"/>
        </w:rPr>
        <w:t>В настоящее время на учете в ОДН состоит 77 несовершеннолетних, из них: совершивших общественно-опасные деяния – 18; совершивших различные правонарушения, в том числе до достижения возраста привлечения к административной ответственности – 29; за совершение антиобщественных действий – 8; за употребление спиртных напитков – 25; 1 подросток, в отношении которых уголовное дело прекращено за примирением сторон.</w:t>
      </w:r>
      <w:proofErr w:type="gramEnd"/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Также, на учете в ОДН состоит 88 родителей, отрицательно влияющих на своих детей, а также 16 групп противоправной направленности, в состав которых входит 33 несовершеннолетних лица.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За каждым несовершеннолетним, состоящим на учете в ОДН, закреплены шефы-наставники из числа педагогов, а также сотрудников ОМВД.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В 2023 году совершено 6 самовольных уходов из семьи, 2 из ГБУ РХ детский дом «Ласточка», совершено 8 попыток суицида.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С целью устранения причин и условий совершения самовольных уходов, сотрудниками ОМВД на постоянной основе проводятся </w:t>
      </w:r>
      <w:proofErr w:type="gramStart"/>
      <w:r w:rsidRPr="00610D75">
        <w:rPr>
          <w:sz w:val="26"/>
          <w:szCs w:val="26"/>
        </w:rPr>
        <w:t>беседы</w:t>
      </w:r>
      <w:proofErr w:type="gramEnd"/>
      <w:r w:rsidRPr="00610D75">
        <w:rPr>
          <w:sz w:val="26"/>
          <w:szCs w:val="26"/>
        </w:rPr>
        <w:t xml:space="preserve"> как индивидуального характера, так и лекционного о возможных негативных последствиях самовольных уходов детей. Законным представителям </w:t>
      </w:r>
      <w:proofErr w:type="gramStart"/>
      <w:r w:rsidRPr="00610D75">
        <w:rPr>
          <w:sz w:val="26"/>
          <w:szCs w:val="26"/>
        </w:rPr>
        <w:t>детей, совершивших самовольные уходы в обязательном порядке рекомендуется</w:t>
      </w:r>
      <w:proofErr w:type="gramEnd"/>
      <w:r w:rsidRPr="00610D75">
        <w:rPr>
          <w:sz w:val="26"/>
          <w:szCs w:val="26"/>
        </w:rPr>
        <w:t xml:space="preserve"> обращение к психологу, врачу психиатру, для возможного выявления синдрома бродяжничества на ранних стадиях.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Анализ самоубийств и их попыток указывает, что подростки совершают такие поступки из-за отсутствия понимания и поддержки со стороны окружающих, конфликтов в семье, проблем по месту обучения, что выражается в пропусках занятий без уважительной причины, конфликтных ситуациях в школе, пребывание детей в депрессивном, тревожном эмоциональном состоянии.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С лицами, совершившим суицидальные попытки, проведены профилактические беседы как сотрудниками ОДН, так и специалистами системы субъектов профилактики, даны рекомендации по коррекции поведения, а также телефоны и адреса </w:t>
      </w:r>
      <w:r w:rsidRPr="00610D75">
        <w:rPr>
          <w:sz w:val="26"/>
          <w:szCs w:val="26"/>
        </w:rPr>
        <w:lastRenderedPageBreak/>
        <w:t>реабилитационных центров оказания помощи семьи и детям, рекомендованы специалисты психологи, при необходимости врач психиатр.</w:t>
      </w:r>
    </w:p>
    <w:p w:rsidR="002E2615" w:rsidRPr="00610D75" w:rsidRDefault="002E2615" w:rsidP="002E2615">
      <w:pPr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/>
          <w:bCs/>
          <w:iCs/>
          <w:sz w:val="26"/>
          <w:szCs w:val="26"/>
          <w:lang w:bidi="ru-RU"/>
        </w:rPr>
        <w:t xml:space="preserve">Одним из приоритетных направлений деятельности является обеспечение безопасности дорожного движения. </w:t>
      </w:r>
    </w:p>
    <w:p w:rsidR="002E2615" w:rsidRPr="00610D75" w:rsidRDefault="002E2615" w:rsidP="002E2615">
      <w:pPr>
        <w:widowControl w:val="0"/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В 2023 году зарегистрировано 39 дорожно-транспортных происшествий (+6), в которых телесные повреждения разной степени тяжести получили 52 участника дорожного движения (+11), 3 погибло (в прошлом году – 7). С участием несовершеннолетних произошло 8 дорожно-транспортных происшествия (+2), в которых пострадало 8 детей (в прошлом году – 7). </w:t>
      </w:r>
    </w:p>
    <w:p w:rsidR="002E2615" w:rsidRPr="00610D75" w:rsidRDefault="002E2615" w:rsidP="002E2615">
      <w:pPr>
        <w:widowControl w:val="0"/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В 3 раза возросло число дорожно-транспортных происшествий с участием водителей, </w:t>
      </w:r>
      <w:proofErr w:type="gramStart"/>
      <w:r w:rsidRPr="00610D75">
        <w:rPr>
          <w:bCs/>
          <w:iCs/>
          <w:sz w:val="26"/>
          <w:szCs w:val="26"/>
          <w:lang w:bidi="ru-RU"/>
        </w:rPr>
        <w:t>находившимися</w:t>
      </w:r>
      <w:proofErr w:type="gramEnd"/>
      <w:r w:rsidRPr="00610D75">
        <w:rPr>
          <w:bCs/>
          <w:iCs/>
          <w:sz w:val="26"/>
          <w:szCs w:val="26"/>
          <w:lang w:bidi="ru-RU"/>
        </w:rPr>
        <w:t xml:space="preserve"> в состоянии опьянения (с 2 до 6), в которых пострадало 11 участников дорожного движения (+9), 2-ое погибло (+1).</w:t>
      </w:r>
    </w:p>
    <w:p w:rsidR="002E2615" w:rsidRPr="00610D75" w:rsidRDefault="002E2615" w:rsidP="002E2615">
      <w:pPr>
        <w:widowControl w:val="0"/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В </w:t>
      </w:r>
      <w:proofErr w:type="gramStart"/>
      <w:r w:rsidRPr="00610D75">
        <w:rPr>
          <w:bCs/>
          <w:iCs/>
          <w:sz w:val="26"/>
          <w:szCs w:val="26"/>
          <w:lang w:bidi="ru-RU"/>
        </w:rPr>
        <w:t>целях</w:t>
      </w:r>
      <w:proofErr w:type="gramEnd"/>
      <w:r w:rsidRPr="00610D75">
        <w:rPr>
          <w:bCs/>
          <w:iCs/>
          <w:sz w:val="26"/>
          <w:szCs w:val="26"/>
          <w:lang w:bidi="ru-RU"/>
        </w:rPr>
        <w:t xml:space="preserve"> стабилизации и профилактики дорожно-транспортных происшествий и снижения тяжести их последствий личным составом отдела ГИБДД ОМВД России по городу Саяногорску ежемесячно проводиться детальный топографический анализ аварийности.</w:t>
      </w:r>
    </w:p>
    <w:p w:rsidR="002E2615" w:rsidRPr="00610D75" w:rsidRDefault="002E2615" w:rsidP="002E2615">
      <w:pPr>
        <w:widowControl w:val="0"/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На основании анализа и реальной дорожной обстановки вносятся корректировки в карточки маршрутов патрулирования нарядов ДПС, время и место несения службы конкретизировано строго в соответствии с План – заданием. </w:t>
      </w:r>
    </w:p>
    <w:p w:rsidR="002E2615" w:rsidRPr="00610D75" w:rsidRDefault="002E2615" w:rsidP="002E2615">
      <w:pPr>
        <w:widowControl w:val="0"/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В </w:t>
      </w:r>
      <w:proofErr w:type="gramStart"/>
      <w:r w:rsidRPr="00610D75">
        <w:rPr>
          <w:bCs/>
          <w:iCs/>
          <w:sz w:val="26"/>
          <w:szCs w:val="26"/>
          <w:lang w:bidi="ru-RU"/>
        </w:rPr>
        <w:t>целях</w:t>
      </w:r>
      <w:proofErr w:type="gramEnd"/>
      <w:r w:rsidRPr="00610D75">
        <w:rPr>
          <w:bCs/>
          <w:iCs/>
          <w:sz w:val="26"/>
          <w:szCs w:val="26"/>
          <w:lang w:bidi="ru-RU"/>
        </w:rPr>
        <w:t xml:space="preserve"> профилактики ДТП и снижению тяжести их последствий в 2023 году было организовано и проведено 66 пропагандистских мероприятий. </w:t>
      </w:r>
    </w:p>
    <w:p w:rsidR="002E2615" w:rsidRPr="00610D75" w:rsidRDefault="002E2615" w:rsidP="002E2615">
      <w:pPr>
        <w:widowControl w:val="0"/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Минимум дважды в неделю проводятся рейдовые профилактические мероприятия, направленные на пресечение фактов управления транспортными средствами в состоянии опьянения и лицами, не имеющими права управления, а также иных правонарушений в области обеспечения безопасности дорожного движения.  За 2023 год проведено 127 таких мероприятий. </w:t>
      </w:r>
    </w:p>
    <w:p w:rsidR="002E2615" w:rsidRPr="00610D75" w:rsidRDefault="002E2615" w:rsidP="002E2615">
      <w:pPr>
        <w:widowControl w:val="0"/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>При надзоре за дорожным движением на обслуживаемой территории за 12 месяцев 2023 года личным составом Госавтоинспекции было пресечено 7989 нарушений ПДД (-0,1%). Выявлено 33 преступления, предусмотренных ст. 264.1 УК РФ (повторное управление транспортными средствами в состоянии опьянения либо отказ от прохождения медицинского освидетельствования).</w:t>
      </w:r>
    </w:p>
    <w:p w:rsidR="002E2615" w:rsidRPr="00610D75" w:rsidRDefault="002E2615" w:rsidP="002E2615">
      <w:pPr>
        <w:widowControl w:val="0"/>
        <w:ind w:firstLine="709"/>
        <w:jc w:val="both"/>
        <w:rPr>
          <w:bCs/>
          <w:iCs/>
          <w:sz w:val="26"/>
          <w:szCs w:val="26"/>
          <w:lang w:bidi="ru-RU"/>
        </w:rPr>
      </w:pPr>
      <w:proofErr w:type="gramStart"/>
      <w:r w:rsidRPr="00610D75">
        <w:rPr>
          <w:bCs/>
          <w:iCs/>
          <w:sz w:val="26"/>
          <w:szCs w:val="26"/>
          <w:lang w:bidi="ru-RU"/>
        </w:rPr>
        <w:t xml:space="preserve">В рамках усиления воздействия на участников дорожного движения и привития им правильного и безопасного поведения на дорогах в средствах массовой информации, в том числе в сети интернет на постоянной основе публикуются информационно-профилактические материалы, освещаются наиболее резонансные происшествия и ДТП, меры административного воздействия к водителям, еженедельно публикуется номер «телефона доверия». </w:t>
      </w:r>
      <w:proofErr w:type="gramEnd"/>
    </w:p>
    <w:p w:rsidR="002E2615" w:rsidRPr="00610D75" w:rsidRDefault="002E2615" w:rsidP="002E2615">
      <w:pPr>
        <w:widowControl w:val="0"/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Также сотрудниками ОГИБДД на постоянной основе проводятся профилактические беседы с кандидатами в водители о недопущении ими грубых нарушений Правил дорожного движения. </w:t>
      </w:r>
    </w:p>
    <w:p w:rsidR="002E2615" w:rsidRPr="00610D75" w:rsidRDefault="002E2615" w:rsidP="002E2615">
      <w:pPr>
        <w:widowControl w:val="0"/>
        <w:ind w:firstLine="709"/>
        <w:jc w:val="both"/>
        <w:rPr>
          <w:bCs/>
          <w:iCs/>
          <w:sz w:val="26"/>
          <w:szCs w:val="26"/>
          <w:lang w:bidi="ru-RU"/>
        </w:rPr>
      </w:pPr>
      <w:r w:rsidRPr="00610D75">
        <w:rPr>
          <w:bCs/>
          <w:iCs/>
          <w:sz w:val="26"/>
          <w:szCs w:val="26"/>
          <w:lang w:bidi="ru-RU"/>
        </w:rPr>
        <w:t xml:space="preserve">Были реализованы мероприятия по усилению </w:t>
      </w:r>
      <w:proofErr w:type="gramStart"/>
      <w:r w:rsidRPr="00610D75">
        <w:rPr>
          <w:bCs/>
          <w:iCs/>
          <w:sz w:val="26"/>
          <w:szCs w:val="26"/>
          <w:lang w:bidi="ru-RU"/>
        </w:rPr>
        <w:t>контроля за</w:t>
      </w:r>
      <w:proofErr w:type="gramEnd"/>
      <w:r w:rsidRPr="00610D75">
        <w:rPr>
          <w:bCs/>
          <w:iCs/>
          <w:sz w:val="26"/>
          <w:szCs w:val="26"/>
          <w:lang w:bidi="ru-RU"/>
        </w:rPr>
        <w:t xml:space="preserve"> содержанием улично-дорожной сети, технических средств организации дорожного движения. Отделом Госавтоинспекции за 2023 год проведено 60 мероприятий по </w:t>
      </w:r>
      <w:proofErr w:type="gramStart"/>
      <w:r w:rsidRPr="00610D75">
        <w:rPr>
          <w:bCs/>
          <w:iCs/>
          <w:sz w:val="26"/>
          <w:szCs w:val="26"/>
          <w:lang w:bidi="ru-RU"/>
        </w:rPr>
        <w:t>контролю за</w:t>
      </w:r>
      <w:proofErr w:type="gramEnd"/>
      <w:r w:rsidRPr="00610D75">
        <w:rPr>
          <w:bCs/>
          <w:iCs/>
          <w:sz w:val="26"/>
          <w:szCs w:val="26"/>
          <w:lang w:bidi="ru-RU"/>
        </w:rPr>
        <w:t xml:space="preserve"> эксплуатационным состоянием улично-дорожной сети, по итогам которых контрольным субъектам объявлено 60 предостережений. Также, выявлен факт несоблюдения обязательных требований при содержании дорог (ч. 1 ст. 12.34 КоАП РФ). 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610D75">
        <w:rPr>
          <w:sz w:val="26"/>
          <w:szCs w:val="26"/>
          <w:lang w:bidi="ru-RU"/>
        </w:rPr>
        <w:t xml:space="preserve">Результаты деятельности ОМВД России по г. Саяногорску на постоянной основе освещаются в средствах массовой информации. В 2023 году в СМИ опубликовано 168 </w:t>
      </w:r>
      <w:r w:rsidRPr="00610D75">
        <w:rPr>
          <w:sz w:val="26"/>
          <w:szCs w:val="26"/>
          <w:lang w:bidi="ru-RU"/>
        </w:rPr>
        <w:lastRenderedPageBreak/>
        <w:t>статей, на городских телеканалах вышло в эфир 38 сюжетов, 381 – на радио и 432 в сети Интернет. Кроме того, освещались встречи с трудовыми коллективами (45) и представителями общественных объединений (29). Особое внимание освещению в прессе уделяется фактам мошенничества.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610D75">
        <w:rPr>
          <w:sz w:val="26"/>
          <w:szCs w:val="26"/>
          <w:lang w:bidi="ru-RU"/>
        </w:rPr>
        <w:t>С</w:t>
      </w:r>
      <w:proofErr w:type="spellStart"/>
      <w:r w:rsidRPr="00610D75">
        <w:rPr>
          <w:sz w:val="26"/>
          <w:szCs w:val="26"/>
          <w:lang w:val="x-none" w:bidi="ru-RU"/>
        </w:rPr>
        <w:t>отрудниками</w:t>
      </w:r>
      <w:proofErr w:type="spellEnd"/>
      <w:r w:rsidRPr="00610D75">
        <w:rPr>
          <w:sz w:val="26"/>
          <w:szCs w:val="26"/>
          <w:lang w:val="x-none" w:bidi="ru-RU"/>
        </w:rPr>
        <w:t xml:space="preserve"> </w:t>
      </w:r>
      <w:r w:rsidRPr="00610D75">
        <w:rPr>
          <w:sz w:val="26"/>
          <w:szCs w:val="26"/>
          <w:lang w:bidi="ru-RU"/>
        </w:rPr>
        <w:t xml:space="preserve">ОУУП </w:t>
      </w:r>
      <w:r w:rsidRPr="00610D75">
        <w:rPr>
          <w:sz w:val="26"/>
          <w:szCs w:val="26"/>
          <w:lang w:val="x-none" w:bidi="ru-RU"/>
        </w:rPr>
        <w:t xml:space="preserve">проведён 21 отчёт перед населением, где разъяснялись меры предосторожности от преступных посягательств, проведено </w:t>
      </w:r>
      <w:r w:rsidRPr="00610D75">
        <w:rPr>
          <w:sz w:val="26"/>
          <w:szCs w:val="26"/>
          <w:lang w:bidi="ru-RU"/>
        </w:rPr>
        <w:t>89</w:t>
      </w:r>
      <w:r w:rsidRPr="00610D75">
        <w:rPr>
          <w:sz w:val="26"/>
          <w:szCs w:val="26"/>
          <w:lang w:val="x-none" w:bidi="ru-RU"/>
        </w:rPr>
        <w:t xml:space="preserve"> выступлени</w:t>
      </w:r>
      <w:r w:rsidRPr="00610D75">
        <w:rPr>
          <w:sz w:val="26"/>
          <w:szCs w:val="26"/>
          <w:lang w:bidi="ru-RU"/>
        </w:rPr>
        <w:t>й и публикаций в средствах массовой информации.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610D75">
        <w:rPr>
          <w:sz w:val="26"/>
          <w:szCs w:val="26"/>
          <w:lang w:bidi="ru-RU"/>
        </w:rPr>
        <w:t xml:space="preserve">Информации и публикаций резонансного или критического характера за истекший период в городских средствах массовой информации не было. 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610D75">
        <w:rPr>
          <w:sz w:val="26"/>
          <w:szCs w:val="26"/>
          <w:lang w:bidi="ru-RU"/>
        </w:rPr>
        <w:t xml:space="preserve">Ежемесячно освещается работа Общественного совета в сети Интернет и городских СМИ. Материалы публикуются на сайтах МО г. Саяногорск, сайте МВД по Республике Хакасия и городском сайте.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  <w:lang w:bidi="ru-RU"/>
        </w:rPr>
      </w:pPr>
      <w:r w:rsidRPr="00610D75">
        <w:rPr>
          <w:sz w:val="26"/>
          <w:szCs w:val="26"/>
          <w:lang w:bidi="ru-RU"/>
        </w:rPr>
        <w:t>Подведены итоги работы по рассмотрению обращений граждан. Всего, з</w:t>
      </w:r>
      <w:r w:rsidRPr="00610D75">
        <w:rPr>
          <w:sz w:val="26"/>
          <w:szCs w:val="26"/>
          <w:lang w:val="x-none" w:bidi="ru-RU"/>
        </w:rPr>
        <w:t>а 20</w:t>
      </w:r>
      <w:r w:rsidRPr="00610D75">
        <w:rPr>
          <w:sz w:val="26"/>
          <w:szCs w:val="26"/>
          <w:lang w:bidi="ru-RU"/>
        </w:rPr>
        <w:t>23</w:t>
      </w:r>
      <w:r w:rsidRPr="00610D75">
        <w:rPr>
          <w:sz w:val="26"/>
          <w:szCs w:val="26"/>
          <w:lang w:val="x-none" w:bidi="ru-RU"/>
        </w:rPr>
        <w:t xml:space="preserve"> год в ОМВД России по городу Саяногорску поступило </w:t>
      </w:r>
      <w:r w:rsidRPr="00610D75">
        <w:rPr>
          <w:sz w:val="26"/>
          <w:szCs w:val="26"/>
          <w:lang w:bidi="ru-RU"/>
        </w:rPr>
        <w:t>1149</w:t>
      </w:r>
      <w:r w:rsidRPr="00610D75">
        <w:rPr>
          <w:sz w:val="26"/>
          <w:szCs w:val="26"/>
          <w:lang w:val="x-none" w:bidi="ru-RU"/>
        </w:rPr>
        <w:t xml:space="preserve"> обращений граждан</w:t>
      </w:r>
      <w:r w:rsidRPr="00610D75">
        <w:rPr>
          <w:sz w:val="26"/>
          <w:szCs w:val="26"/>
          <w:lang w:bidi="ru-RU"/>
        </w:rPr>
        <w:t xml:space="preserve">, </w:t>
      </w:r>
      <w:r w:rsidRPr="00610D75">
        <w:rPr>
          <w:sz w:val="26"/>
          <w:szCs w:val="26"/>
        </w:rPr>
        <w:t>что на 41% больше показателя 2022 года (845).</w:t>
      </w:r>
      <w:r w:rsidRPr="00610D75">
        <w:rPr>
          <w:sz w:val="26"/>
          <w:szCs w:val="26"/>
          <w:lang w:val="x-none" w:bidi="ru-RU"/>
        </w:rPr>
        <w:t xml:space="preserve"> </w:t>
      </w:r>
      <w:proofErr w:type="gramStart"/>
      <w:r w:rsidRPr="00610D75">
        <w:rPr>
          <w:sz w:val="26"/>
          <w:szCs w:val="26"/>
          <w:lang w:bidi="ru-RU"/>
        </w:rPr>
        <w:t xml:space="preserve">В основном </w:t>
      </w:r>
      <w:r w:rsidRPr="00610D75">
        <w:rPr>
          <w:sz w:val="26"/>
          <w:szCs w:val="26"/>
          <w:lang w:val="x-none" w:bidi="ru-RU"/>
        </w:rPr>
        <w:t>граждане обращались с запросами о результатах рассмотрения уголовных дел</w:t>
      </w:r>
      <w:r w:rsidRPr="00610D75">
        <w:rPr>
          <w:sz w:val="26"/>
          <w:szCs w:val="26"/>
          <w:lang w:bidi="ru-RU"/>
        </w:rPr>
        <w:t xml:space="preserve"> и материалов проверок;</w:t>
      </w:r>
      <w:r w:rsidRPr="00610D75">
        <w:rPr>
          <w:sz w:val="26"/>
          <w:szCs w:val="26"/>
          <w:lang w:val="x-none" w:bidi="ru-RU"/>
        </w:rPr>
        <w:t xml:space="preserve"> о проведении очных ставок</w:t>
      </w:r>
      <w:r w:rsidRPr="00610D75">
        <w:rPr>
          <w:sz w:val="26"/>
          <w:szCs w:val="26"/>
          <w:lang w:bidi="ru-RU"/>
        </w:rPr>
        <w:t>;</w:t>
      </w:r>
      <w:r w:rsidRPr="00610D75">
        <w:rPr>
          <w:sz w:val="26"/>
          <w:szCs w:val="26"/>
          <w:lang w:val="x-none" w:bidi="ru-RU"/>
        </w:rPr>
        <w:t xml:space="preserve"> о производстве следственных действий</w:t>
      </w:r>
      <w:r w:rsidRPr="00610D75">
        <w:rPr>
          <w:sz w:val="26"/>
          <w:szCs w:val="26"/>
          <w:lang w:bidi="ru-RU"/>
        </w:rPr>
        <w:t>;</w:t>
      </w:r>
      <w:r w:rsidRPr="00610D75">
        <w:rPr>
          <w:sz w:val="26"/>
          <w:szCs w:val="26"/>
          <w:lang w:val="x-none" w:bidi="ru-RU"/>
        </w:rPr>
        <w:t xml:space="preserve"> </w:t>
      </w:r>
      <w:r w:rsidRPr="00610D75">
        <w:rPr>
          <w:sz w:val="26"/>
          <w:szCs w:val="26"/>
          <w:lang w:bidi="ru-RU"/>
        </w:rPr>
        <w:t xml:space="preserve">о </w:t>
      </w:r>
      <w:r w:rsidRPr="00610D75">
        <w:rPr>
          <w:sz w:val="26"/>
          <w:szCs w:val="26"/>
          <w:lang w:val="x-none" w:bidi="ru-RU"/>
        </w:rPr>
        <w:t>несогласи</w:t>
      </w:r>
      <w:r w:rsidRPr="00610D75">
        <w:rPr>
          <w:sz w:val="26"/>
          <w:szCs w:val="26"/>
          <w:lang w:bidi="ru-RU"/>
        </w:rPr>
        <w:t>и</w:t>
      </w:r>
      <w:r w:rsidRPr="00610D75">
        <w:rPr>
          <w:sz w:val="26"/>
          <w:szCs w:val="26"/>
          <w:lang w:val="x-none" w:bidi="ru-RU"/>
        </w:rPr>
        <w:t xml:space="preserve"> с вынесением постановления об административном правонарушении; о выдаче доверенностей на АТС и возврате водительских удостоверений; об ознакомлении и несогласии с материалами по фактам ДТП; о снятии АТС с учёта;</w:t>
      </w:r>
      <w:proofErr w:type="gramEnd"/>
      <w:r w:rsidRPr="00610D75">
        <w:rPr>
          <w:sz w:val="26"/>
          <w:szCs w:val="26"/>
          <w:lang w:val="x-none" w:bidi="ru-RU"/>
        </w:rPr>
        <w:t xml:space="preserve"> о ремонте дорожного покрытия. 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610D75">
        <w:rPr>
          <w:iCs/>
          <w:sz w:val="26"/>
          <w:szCs w:val="26"/>
        </w:rPr>
        <w:t xml:space="preserve">В 2023 году на личный прием к руководителям ОМВД обратился 21 гражданин, тематика всех </w:t>
      </w:r>
      <w:proofErr w:type="gramStart"/>
      <w:r w:rsidRPr="00610D75">
        <w:rPr>
          <w:sz w:val="26"/>
          <w:szCs w:val="26"/>
          <w:lang w:bidi="ru-RU"/>
        </w:rPr>
        <w:t>обращений</w:t>
      </w:r>
      <w:proofErr w:type="gramEnd"/>
      <w:r w:rsidRPr="00610D75">
        <w:rPr>
          <w:sz w:val="26"/>
          <w:szCs w:val="26"/>
          <w:lang w:bidi="ru-RU"/>
        </w:rPr>
        <w:t xml:space="preserve"> как правило гражданско-правовые отношения. 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iCs/>
          <w:sz w:val="26"/>
          <w:szCs w:val="26"/>
          <w:lang w:bidi="ru-RU"/>
        </w:rPr>
      </w:pPr>
      <w:r w:rsidRPr="00610D75">
        <w:rPr>
          <w:sz w:val="26"/>
          <w:szCs w:val="26"/>
          <w:lang w:bidi="ru-RU"/>
        </w:rPr>
        <w:t xml:space="preserve">В отчетном </w:t>
      </w:r>
      <w:proofErr w:type="gramStart"/>
      <w:r w:rsidRPr="00610D75">
        <w:rPr>
          <w:sz w:val="26"/>
          <w:szCs w:val="26"/>
          <w:lang w:bidi="ru-RU"/>
        </w:rPr>
        <w:t>периоде</w:t>
      </w:r>
      <w:proofErr w:type="gramEnd"/>
      <w:r w:rsidRPr="00610D75">
        <w:rPr>
          <w:sz w:val="26"/>
          <w:szCs w:val="26"/>
          <w:lang w:bidi="ru-RU"/>
        </w:rPr>
        <w:t xml:space="preserve"> п</w:t>
      </w:r>
      <w:r w:rsidRPr="00610D75">
        <w:rPr>
          <w:sz w:val="26"/>
          <w:szCs w:val="26"/>
        </w:rPr>
        <w:t>оступило три обращения об объявлении благодарности сотрудникам ОМВД России по г. Саяногорску и 72 жалобы на действия должностных лиц ОМВД России по г. Саяногорску.</w:t>
      </w:r>
      <w:r w:rsidRPr="00610D75">
        <w:rPr>
          <w:iCs/>
          <w:sz w:val="26"/>
          <w:szCs w:val="26"/>
          <w:lang w:bidi="ru-RU"/>
        </w:rPr>
        <w:t xml:space="preserve"> По всем обращениям приняты решения в установленный срок и в установленном законом порядке.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Обращений от уполномоченного по правам человека, членов Совета Федерации Федерального собрания Российской Федерации, депутатов Государственной Думы Федерального Собрания Российской Федерации, представителей органов муниципальных образований, общественных организаций, </w:t>
      </w:r>
      <w:proofErr w:type="gramStart"/>
      <w:r w:rsidRPr="00610D75">
        <w:rPr>
          <w:sz w:val="26"/>
          <w:szCs w:val="26"/>
        </w:rPr>
        <w:t>объединений, уполномоченных по правам ребенка не поступало</w:t>
      </w:r>
      <w:proofErr w:type="gramEnd"/>
      <w:r w:rsidRPr="00610D75">
        <w:rPr>
          <w:sz w:val="26"/>
          <w:szCs w:val="26"/>
        </w:rPr>
        <w:t xml:space="preserve">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proofErr w:type="gramStart"/>
      <w:r w:rsidRPr="00610D75">
        <w:rPr>
          <w:sz w:val="26"/>
          <w:szCs w:val="26"/>
        </w:rPr>
        <w:t>В отчетном периоде в рамках муниципальной программы «Обеспечение общественного порядка, противодействие преступности и повышение безопасности дорожного движения в муниципальном образовании город Саяногорск», утвержденной постановлением Администрации муниципального образования г. Саяногорск от 18.12.2015 №1159, большая часть денежных средств была реализована на мероприятия по установке (строительству) технических средств организации дорожного движения, искусственных неровностей дорожных ограждений светофорных объектов (2119,9 тыс. руб.) и установку видеонаблюдения</w:t>
      </w:r>
      <w:proofErr w:type="gramEnd"/>
      <w:r w:rsidRPr="00610D75">
        <w:rPr>
          <w:sz w:val="26"/>
          <w:szCs w:val="26"/>
        </w:rPr>
        <w:t xml:space="preserve"> в образовательных организациях муниципального образования г. Саяногорск, в том числе муниципальных бюджетных учреждениях дополнительного образования и учреждениях культуры (1474,3 </w:t>
      </w:r>
      <w:proofErr w:type="spellStart"/>
      <w:r w:rsidRPr="00610D75">
        <w:rPr>
          <w:sz w:val="26"/>
          <w:szCs w:val="26"/>
        </w:rPr>
        <w:t>тыс</w:t>
      </w:r>
      <w:proofErr w:type="gramStart"/>
      <w:r w:rsidRPr="00610D75">
        <w:rPr>
          <w:sz w:val="26"/>
          <w:szCs w:val="26"/>
        </w:rPr>
        <w:t>.р</w:t>
      </w:r>
      <w:proofErr w:type="gramEnd"/>
      <w:r w:rsidRPr="00610D75">
        <w:rPr>
          <w:sz w:val="26"/>
          <w:szCs w:val="26"/>
        </w:rPr>
        <w:t>уб</w:t>
      </w:r>
      <w:proofErr w:type="spellEnd"/>
      <w:r w:rsidRPr="00610D75">
        <w:rPr>
          <w:sz w:val="26"/>
          <w:szCs w:val="26"/>
        </w:rPr>
        <w:t xml:space="preserve">.). 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</w:rPr>
      </w:pPr>
      <w:r w:rsidRPr="00610D75">
        <w:rPr>
          <w:sz w:val="26"/>
          <w:szCs w:val="26"/>
        </w:rPr>
        <w:t>В адрес МО г. Саяногорск неоднократно направлялись предложения о выделении денежных средств на оборудование общественных территорий, уличным видеонаблюдением, с выводом видеоинформации в дежурную часть ОМВД России по г. Саяногорску, однако данные предложения поддержаны не были.</w:t>
      </w:r>
    </w:p>
    <w:p w:rsidR="002E2615" w:rsidRPr="00610D75" w:rsidRDefault="002E2615" w:rsidP="002E2615">
      <w:pPr>
        <w:ind w:firstLine="709"/>
        <w:jc w:val="both"/>
        <w:rPr>
          <w:sz w:val="26"/>
          <w:szCs w:val="26"/>
          <w:lang w:val="x-none" w:eastAsia="x-none" w:bidi="ru-RU"/>
        </w:rPr>
      </w:pPr>
      <w:r w:rsidRPr="00610D75">
        <w:rPr>
          <w:sz w:val="26"/>
          <w:szCs w:val="26"/>
          <w:lang w:val="x-none" w:eastAsia="x-none" w:bidi="ru-RU"/>
        </w:rPr>
        <w:t xml:space="preserve"> Среди основных причин совершения преступлений</w:t>
      </w:r>
      <w:r w:rsidRPr="00610D75">
        <w:rPr>
          <w:sz w:val="26"/>
          <w:szCs w:val="26"/>
          <w:lang w:eastAsia="x-none" w:bidi="ru-RU"/>
        </w:rPr>
        <w:t xml:space="preserve">, в том числе </w:t>
      </w:r>
      <w:r w:rsidRPr="00610D75">
        <w:rPr>
          <w:sz w:val="26"/>
          <w:szCs w:val="26"/>
          <w:lang w:val="x-none" w:eastAsia="x-none" w:bidi="ru-RU"/>
        </w:rPr>
        <w:t>в общественных местах</w:t>
      </w:r>
      <w:r w:rsidRPr="00610D75">
        <w:rPr>
          <w:sz w:val="26"/>
          <w:szCs w:val="26"/>
          <w:lang w:eastAsia="x-none" w:bidi="ru-RU"/>
        </w:rPr>
        <w:t xml:space="preserve"> и</w:t>
      </w:r>
      <w:r w:rsidRPr="00610D75">
        <w:rPr>
          <w:sz w:val="26"/>
          <w:szCs w:val="26"/>
          <w:lang w:val="x-none" w:eastAsia="x-none" w:bidi="ru-RU"/>
        </w:rPr>
        <w:t xml:space="preserve"> на улицах</w:t>
      </w:r>
      <w:r w:rsidRPr="00610D75">
        <w:rPr>
          <w:sz w:val="26"/>
          <w:szCs w:val="26"/>
          <w:lang w:eastAsia="x-none" w:bidi="ru-RU"/>
        </w:rPr>
        <w:t xml:space="preserve"> города,</w:t>
      </w:r>
      <w:r w:rsidRPr="00610D75">
        <w:rPr>
          <w:sz w:val="26"/>
          <w:szCs w:val="26"/>
          <w:lang w:val="x-none" w:eastAsia="x-none" w:bidi="ru-RU"/>
        </w:rPr>
        <w:t xml:space="preserve"> </w:t>
      </w:r>
      <w:r w:rsidRPr="00610D75">
        <w:rPr>
          <w:sz w:val="26"/>
          <w:szCs w:val="26"/>
          <w:lang w:eastAsia="x-none" w:bidi="ru-RU"/>
        </w:rPr>
        <w:t>по-прежнему остаются</w:t>
      </w:r>
      <w:r w:rsidRPr="00610D75">
        <w:rPr>
          <w:sz w:val="26"/>
          <w:szCs w:val="26"/>
          <w:lang w:val="x-none" w:eastAsia="x-none" w:bidi="ru-RU"/>
        </w:rPr>
        <w:t>: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val="x-none" w:eastAsia="x-none" w:bidi="ru-RU"/>
        </w:rPr>
      </w:pPr>
      <w:r w:rsidRPr="00610D75">
        <w:rPr>
          <w:sz w:val="26"/>
          <w:szCs w:val="26"/>
          <w:lang w:val="x-none" w:eastAsia="x-none" w:bidi="ru-RU"/>
        </w:rPr>
        <w:t xml:space="preserve">- небрежное отношение к своему имуществу граждан, оставляющих без присмотра </w:t>
      </w:r>
      <w:r w:rsidRPr="00610D75">
        <w:rPr>
          <w:sz w:val="26"/>
          <w:szCs w:val="26"/>
          <w:lang w:val="x-none" w:eastAsia="x-none" w:bidi="ru-RU"/>
        </w:rPr>
        <w:lastRenderedPageBreak/>
        <w:t>сумочки, сотовые телефоны и иные вещи в кафе, на прилавках магазинов, скамейках, велосипеды и коляски в подъездах, что облегчает доступ к ним посторонних лиц;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val="x-none" w:eastAsia="x-none" w:bidi="ru-RU"/>
        </w:rPr>
      </w:pPr>
      <w:r w:rsidRPr="00610D75">
        <w:rPr>
          <w:sz w:val="26"/>
          <w:szCs w:val="26"/>
          <w:lang w:eastAsia="x-none" w:bidi="ru-RU"/>
        </w:rPr>
        <w:t xml:space="preserve">- </w:t>
      </w:r>
      <w:r w:rsidRPr="00610D75">
        <w:rPr>
          <w:sz w:val="26"/>
          <w:szCs w:val="26"/>
          <w:lang w:val="x-none" w:eastAsia="x-none" w:bidi="ru-RU"/>
        </w:rPr>
        <w:t xml:space="preserve">непринятие автовладельцами должных мер по сохранности своего имущества (автомобили, зачастую не оборудованные охранными системами, оставляются в неосвещенных, малолюдных местах, в салонах остаются различные электронные приборы – автомагнитолы, видеорегистраторы, навигаторы, </w:t>
      </w:r>
      <w:proofErr w:type="gramStart"/>
      <w:r w:rsidRPr="00610D75">
        <w:rPr>
          <w:sz w:val="26"/>
          <w:szCs w:val="26"/>
          <w:lang w:val="x-none" w:eastAsia="x-none" w:bidi="ru-RU"/>
        </w:rPr>
        <w:t>радар-детекторы</w:t>
      </w:r>
      <w:proofErr w:type="gramEnd"/>
      <w:r w:rsidRPr="00610D75">
        <w:rPr>
          <w:sz w:val="26"/>
          <w:szCs w:val="26"/>
          <w:lang w:val="x-none" w:eastAsia="x-none" w:bidi="ru-RU"/>
        </w:rPr>
        <w:t xml:space="preserve">); 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val="x-none" w:eastAsia="x-none" w:bidi="ru-RU"/>
        </w:rPr>
      </w:pPr>
      <w:r w:rsidRPr="00610D75">
        <w:rPr>
          <w:sz w:val="26"/>
          <w:szCs w:val="26"/>
          <w:lang w:val="x-none" w:eastAsia="x-none" w:bidi="ru-RU"/>
        </w:rPr>
        <w:t>- позднее обращение граждан о совершенных в отношении них противоправных деяниях – около трети граждан обращаются в ОВД с сообщениями и заявлениями спустя значительное время (от 1 часа до нескольких суток), в результате чего не представляется возможным раскрытие преступления по «горячим следам»;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val="x-none" w:eastAsia="x-none" w:bidi="ru-RU"/>
        </w:rPr>
      </w:pPr>
      <w:r w:rsidRPr="00610D75">
        <w:rPr>
          <w:sz w:val="26"/>
          <w:szCs w:val="26"/>
          <w:lang w:val="x-none" w:eastAsia="x-none" w:bidi="ru-RU"/>
        </w:rPr>
        <w:t>- недостаточно    активное    внедрение    в    деятельность    ОВД   технических   средств   АПК «Безопасный     город»;</w:t>
      </w:r>
    </w:p>
    <w:p w:rsidR="002E2615" w:rsidRPr="00610D75" w:rsidRDefault="002E2615" w:rsidP="002E2615">
      <w:pPr>
        <w:widowControl w:val="0"/>
        <w:ind w:right="-1" w:firstLine="709"/>
        <w:jc w:val="both"/>
        <w:rPr>
          <w:sz w:val="26"/>
          <w:szCs w:val="26"/>
          <w:lang w:eastAsia="x-none" w:bidi="ru-RU"/>
        </w:rPr>
      </w:pPr>
      <w:r w:rsidRPr="00610D75">
        <w:rPr>
          <w:sz w:val="26"/>
          <w:szCs w:val="26"/>
          <w:lang w:val="x-none" w:eastAsia="x-none" w:bidi="ru-RU"/>
        </w:rPr>
        <w:t>- маленькая плотность патрульно-постовых нарядов полиции, осуществляющих службу непосредственно на улицах МО г. Саяногорск</w:t>
      </w:r>
      <w:r w:rsidRPr="00610D75">
        <w:rPr>
          <w:sz w:val="26"/>
          <w:szCs w:val="26"/>
          <w:lang w:eastAsia="x-none" w:bidi="ru-RU"/>
        </w:rPr>
        <w:t>.</w:t>
      </w:r>
    </w:p>
    <w:p w:rsidR="002E2615" w:rsidRPr="00610D75" w:rsidRDefault="002E2615" w:rsidP="002E2615">
      <w:pPr>
        <w:widowControl w:val="0"/>
        <w:ind w:right="-1" w:firstLine="567"/>
        <w:jc w:val="both"/>
        <w:rPr>
          <w:sz w:val="26"/>
          <w:szCs w:val="26"/>
          <w:lang w:eastAsia="x-none"/>
        </w:rPr>
      </w:pPr>
      <w:r w:rsidRPr="00610D75">
        <w:rPr>
          <w:sz w:val="26"/>
          <w:szCs w:val="26"/>
          <w:lang w:val="x-none" w:eastAsia="x-none"/>
        </w:rPr>
        <w:t>В целях повышения эффективности совместной деятельности с органами местного самоуправления по профилактике преступности предлагаем:</w:t>
      </w:r>
    </w:p>
    <w:p w:rsidR="002E2615" w:rsidRPr="00610D75" w:rsidRDefault="002E2615" w:rsidP="002E2615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1. Рассмотреть вопрос по оборудованию общественных территорий, уличным видеонаблюдением, с выводом видеоинформации в дежурную часть ОМВД России по г. Саяногорску, в том числе по финансированию их технического содержания и обслуживания. </w:t>
      </w:r>
    </w:p>
    <w:p w:rsidR="002E2615" w:rsidRPr="00610D75" w:rsidRDefault="002E2615" w:rsidP="002E2615">
      <w:pPr>
        <w:tabs>
          <w:tab w:val="left" w:pos="-540"/>
          <w:tab w:val="left" w:pos="709"/>
        </w:tabs>
        <w:ind w:firstLine="567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2. </w:t>
      </w:r>
      <w:proofErr w:type="gramStart"/>
      <w:r w:rsidRPr="00610D75">
        <w:rPr>
          <w:sz w:val="26"/>
          <w:szCs w:val="26"/>
        </w:rPr>
        <w:t>С использованием возможностей органов местного самоуправления продолжить проведение разъяснительной работы с населением по профилактике и предотвращению имущественных преступлений, совершаемых с использованием информационных технологий, при этом освещать основные способы совершения преступлений данного вида и методы по их предупреждению, с привлечением всех субъектов профилактики, Общественной палаты МО г. Саяногорска, городского отдела образования, центра занятости населения.</w:t>
      </w:r>
      <w:proofErr w:type="gramEnd"/>
    </w:p>
    <w:p w:rsidR="002E2615" w:rsidRPr="00610D75" w:rsidRDefault="002E2615" w:rsidP="002E2615">
      <w:pPr>
        <w:tabs>
          <w:tab w:val="left" w:pos="-540"/>
          <w:tab w:val="left" w:pos="709"/>
        </w:tabs>
        <w:ind w:firstLine="567"/>
        <w:jc w:val="both"/>
        <w:rPr>
          <w:sz w:val="26"/>
          <w:szCs w:val="26"/>
        </w:rPr>
      </w:pPr>
      <w:r w:rsidRPr="00610D75">
        <w:rPr>
          <w:bCs/>
          <w:sz w:val="26"/>
          <w:szCs w:val="26"/>
        </w:rPr>
        <w:t xml:space="preserve">3. Всем субъектам системы профилактики, продолжить проведение </w:t>
      </w:r>
      <w:r w:rsidRPr="00610D75">
        <w:rPr>
          <w:sz w:val="26"/>
          <w:szCs w:val="26"/>
        </w:rPr>
        <w:t>целенаправленной, систематической работы в образовательных учреждениях города по профилактике преступлений и правонарушений, посредством проведения ситуационных бесед, лекций, диспутов, выступлений на родительских собраниях, с разъяснением родителям ответственности за совершение преступлений несовершеннолетними, согласно законодательству Российской Федерации.</w:t>
      </w:r>
    </w:p>
    <w:p w:rsidR="002E2615" w:rsidRPr="00610D75" w:rsidRDefault="002E2615" w:rsidP="002E2615">
      <w:pPr>
        <w:tabs>
          <w:tab w:val="left" w:pos="-540"/>
          <w:tab w:val="left" w:pos="709"/>
        </w:tabs>
        <w:ind w:firstLine="567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4. Рассмотреть проблемные вопросы социальной адаптации, </w:t>
      </w:r>
      <w:proofErr w:type="spellStart"/>
      <w:r w:rsidRPr="00610D75">
        <w:rPr>
          <w:sz w:val="26"/>
          <w:szCs w:val="26"/>
        </w:rPr>
        <w:t>ресоциализации</w:t>
      </w:r>
      <w:proofErr w:type="spellEnd"/>
      <w:r w:rsidRPr="00610D75">
        <w:rPr>
          <w:sz w:val="26"/>
          <w:szCs w:val="26"/>
        </w:rPr>
        <w:t xml:space="preserve"> и социальной реабилитации лиц, освободившихся из мест лишения свободы, такие как: создание на территории МО г. Саяногорска центра реабилитации осужденных, для временного проживания лиц, освобожденных из мест лишения свободы и лиц, осужденных к мерам наказания, не </w:t>
      </w:r>
      <w:proofErr w:type="gramStart"/>
      <w:r w:rsidRPr="00610D75">
        <w:rPr>
          <w:sz w:val="26"/>
          <w:szCs w:val="26"/>
        </w:rPr>
        <w:t>связанными</w:t>
      </w:r>
      <w:proofErr w:type="gramEnd"/>
      <w:r w:rsidRPr="00610D75">
        <w:rPr>
          <w:sz w:val="26"/>
          <w:szCs w:val="26"/>
        </w:rPr>
        <w:t xml:space="preserve"> с лишением свободы; а также возмещение затрат работодателей по созданию рабочих мест для трудоустройства данной категории лиц.</w:t>
      </w:r>
    </w:p>
    <w:p w:rsidR="002E2615" w:rsidRPr="00610D75" w:rsidRDefault="002E2615" w:rsidP="002E2615">
      <w:pPr>
        <w:tabs>
          <w:tab w:val="left" w:pos="-540"/>
          <w:tab w:val="left" w:pos="709"/>
        </w:tabs>
        <w:ind w:firstLine="567"/>
        <w:jc w:val="both"/>
        <w:rPr>
          <w:sz w:val="26"/>
          <w:szCs w:val="26"/>
        </w:rPr>
      </w:pPr>
      <w:r w:rsidRPr="00610D75">
        <w:rPr>
          <w:sz w:val="26"/>
          <w:szCs w:val="26"/>
        </w:rPr>
        <w:t xml:space="preserve">5. Пропагандировать использование «телефонов доверия» по фактам управления транспортными средствами в состоянии опьянения и других нарушений правил дорожного движения, путем размещения соответствующей информации в общественных местах города, на официальном сайте, а также в социальных сетях. </w:t>
      </w:r>
    </w:p>
    <w:p w:rsidR="002E2615" w:rsidRDefault="002E2615" w:rsidP="002E2615">
      <w:pPr>
        <w:rPr>
          <w:sz w:val="26"/>
          <w:szCs w:val="26"/>
        </w:rPr>
      </w:pPr>
    </w:p>
    <w:p w:rsidR="002E2615" w:rsidRPr="00610D75" w:rsidRDefault="002E2615" w:rsidP="002E2615">
      <w:pPr>
        <w:rPr>
          <w:sz w:val="26"/>
          <w:szCs w:val="26"/>
        </w:rPr>
      </w:pPr>
      <w:proofErr w:type="spellStart"/>
      <w:r w:rsidRPr="00610D75">
        <w:rPr>
          <w:sz w:val="26"/>
          <w:szCs w:val="26"/>
        </w:rPr>
        <w:t>Врио</w:t>
      </w:r>
      <w:proofErr w:type="spellEnd"/>
      <w:r w:rsidRPr="00610D75">
        <w:rPr>
          <w:sz w:val="26"/>
          <w:szCs w:val="26"/>
        </w:rPr>
        <w:t xml:space="preserve"> начальника ОМВД </w:t>
      </w:r>
    </w:p>
    <w:p w:rsidR="002E2615" w:rsidRPr="00610D75" w:rsidRDefault="002E2615" w:rsidP="002E2615">
      <w:pPr>
        <w:rPr>
          <w:sz w:val="26"/>
          <w:szCs w:val="26"/>
        </w:rPr>
      </w:pPr>
      <w:r w:rsidRPr="00610D75">
        <w:rPr>
          <w:sz w:val="26"/>
          <w:szCs w:val="26"/>
        </w:rPr>
        <w:t>России по г. Саяногорску</w:t>
      </w:r>
    </w:p>
    <w:p w:rsidR="002E2615" w:rsidRPr="00610D75" w:rsidRDefault="002E2615" w:rsidP="002E2615">
      <w:pPr>
        <w:rPr>
          <w:sz w:val="26"/>
          <w:szCs w:val="26"/>
        </w:rPr>
      </w:pPr>
      <w:r w:rsidRPr="00610D75">
        <w:rPr>
          <w:sz w:val="26"/>
          <w:szCs w:val="26"/>
        </w:rPr>
        <w:t xml:space="preserve">подполковник юстиции                                                     </w:t>
      </w:r>
      <w:r>
        <w:rPr>
          <w:sz w:val="26"/>
          <w:szCs w:val="26"/>
        </w:rPr>
        <w:t xml:space="preserve">                  </w:t>
      </w:r>
      <w:r w:rsidRPr="00610D75">
        <w:rPr>
          <w:sz w:val="26"/>
          <w:szCs w:val="26"/>
        </w:rPr>
        <w:t xml:space="preserve">             А.Г. Калиниченко</w:t>
      </w:r>
    </w:p>
    <w:p w:rsidR="002E2615" w:rsidRPr="00610D75" w:rsidRDefault="002E2615" w:rsidP="002E2615">
      <w:pPr>
        <w:tabs>
          <w:tab w:val="left" w:pos="-540"/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2E2615" w:rsidRPr="005B0FCC" w:rsidRDefault="002E2615" w:rsidP="004C1638">
      <w:pPr>
        <w:spacing w:line="276" w:lineRule="auto"/>
        <w:jc w:val="both"/>
        <w:rPr>
          <w:sz w:val="26"/>
          <w:szCs w:val="26"/>
        </w:rPr>
      </w:pPr>
    </w:p>
    <w:p w:rsidR="002D4CE6" w:rsidRDefault="002D4CE6" w:rsidP="00711472">
      <w:pPr>
        <w:pStyle w:val="a8"/>
        <w:spacing w:line="276" w:lineRule="auto"/>
        <w:jc w:val="center"/>
        <w:rPr>
          <w:sz w:val="26"/>
          <w:szCs w:val="26"/>
        </w:rPr>
      </w:pPr>
    </w:p>
    <w:sectPr w:rsidR="002D4CE6" w:rsidSect="004C1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3D" w:rsidRDefault="00244E3D" w:rsidP="00B724D6">
      <w:r>
        <w:separator/>
      </w:r>
    </w:p>
  </w:endnote>
  <w:endnote w:type="continuationSeparator" w:id="0">
    <w:p w:rsidR="00244E3D" w:rsidRDefault="00244E3D" w:rsidP="00B7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3D" w:rsidRDefault="00244E3D" w:rsidP="00B724D6">
      <w:r>
        <w:separator/>
      </w:r>
    </w:p>
  </w:footnote>
  <w:footnote w:type="continuationSeparator" w:id="0">
    <w:p w:rsidR="00244E3D" w:rsidRDefault="00244E3D" w:rsidP="00B724D6">
      <w:r>
        <w:continuationSeparator/>
      </w:r>
    </w:p>
  </w:footnote>
  <w:footnote w:id="1">
    <w:p w:rsidR="002E2615" w:rsidRDefault="002E2615" w:rsidP="002E261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Pr="00D0074C">
        <w:t>Из 143 тяжких преступлений, производство предварительного следствия по которым приостановлено, 93 составляют имущественные преступления (из них 87 совершены дистанционным способом); 34 преступления в сфере незаконного оборота наркотиков (все по фактам сбыта); 13 преступлений в сфере незаконного оборота оружия, 1 убийство, 1 факт насильственных действий сексуального характера в отношении несовершеннолетней и 1 факт распространения порнографической информации.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14311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724D6" w:rsidRPr="00B724D6" w:rsidRDefault="00B724D6">
        <w:pPr>
          <w:pStyle w:val="a8"/>
          <w:jc w:val="center"/>
          <w:rPr>
            <w:sz w:val="18"/>
            <w:szCs w:val="18"/>
          </w:rPr>
        </w:pPr>
        <w:r w:rsidRPr="00B724D6">
          <w:rPr>
            <w:sz w:val="18"/>
            <w:szCs w:val="18"/>
          </w:rPr>
          <w:fldChar w:fldCharType="begin"/>
        </w:r>
        <w:r w:rsidRPr="00B724D6">
          <w:rPr>
            <w:sz w:val="18"/>
            <w:szCs w:val="18"/>
          </w:rPr>
          <w:instrText>PAGE   \* MERGEFORMAT</w:instrText>
        </w:r>
        <w:r w:rsidRPr="00B724D6">
          <w:rPr>
            <w:sz w:val="18"/>
            <w:szCs w:val="18"/>
          </w:rPr>
          <w:fldChar w:fldCharType="separate"/>
        </w:r>
        <w:r w:rsidR="00241309">
          <w:rPr>
            <w:noProof/>
            <w:sz w:val="18"/>
            <w:szCs w:val="18"/>
          </w:rPr>
          <w:t>3</w:t>
        </w:r>
        <w:r w:rsidRPr="00B724D6">
          <w:rPr>
            <w:sz w:val="18"/>
            <w:szCs w:val="18"/>
          </w:rPr>
          <w:fldChar w:fldCharType="end"/>
        </w:r>
      </w:p>
    </w:sdtContent>
  </w:sdt>
  <w:p w:rsidR="00B724D6" w:rsidRDefault="00B724D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5A06"/>
    <w:multiLevelType w:val="hybridMultilevel"/>
    <w:tmpl w:val="C3C86CB6"/>
    <w:lvl w:ilvl="0" w:tplc="A98839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954"/>
    <w:rsid w:val="00003618"/>
    <w:rsid w:val="000037A0"/>
    <w:rsid w:val="00004626"/>
    <w:rsid w:val="00014641"/>
    <w:rsid w:val="00014F01"/>
    <w:rsid w:val="00016031"/>
    <w:rsid w:val="000168A7"/>
    <w:rsid w:val="00032CDD"/>
    <w:rsid w:val="000477E4"/>
    <w:rsid w:val="000511D4"/>
    <w:rsid w:val="00053525"/>
    <w:rsid w:val="00054748"/>
    <w:rsid w:val="00060303"/>
    <w:rsid w:val="0007168D"/>
    <w:rsid w:val="000740C3"/>
    <w:rsid w:val="00080185"/>
    <w:rsid w:val="000A3468"/>
    <w:rsid w:val="000A5903"/>
    <w:rsid w:val="000B3BF1"/>
    <w:rsid w:val="000C1AED"/>
    <w:rsid w:val="000C49F6"/>
    <w:rsid w:val="000D42A1"/>
    <w:rsid w:val="000E440D"/>
    <w:rsid w:val="000E6E44"/>
    <w:rsid w:val="0011292A"/>
    <w:rsid w:val="00112CDF"/>
    <w:rsid w:val="0012131A"/>
    <w:rsid w:val="00124251"/>
    <w:rsid w:val="00126F41"/>
    <w:rsid w:val="001318B8"/>
    <w:rsid w:val="00131F87"/>
    <w:rsid w:val="00132E87"/>
    <w:rsid w:val="00135CED"/>
    <w:rsid w:val="00137E21"/>
    <w:rsid w:val="00142043"/>
    <w:rsid w:val="001462F5"/>
    <w:rsid w:val="001524A2"/>
    <w:rsid w:val="00153E1F"/>
    <w:rsid w:val="00155555"/>
    <w:rsid w:val="00155926"/>
    <w:rsid w:val="00160520"/>
    <w:rsid w:val="00163774"/>
    <w:rsid w:val="00163923"/>
    <w:rsid w:val="00163C67"/>
    <w:rsid w:val="001640A2"/>
    <w:rsid w:val="00165239"/>
    <w:rsid w:val="001708B7"/>
    <w:rsid w:val="0017150C"/>
    <w:rsid w:val="001764B6"/>
    <w:rsid w:val="0019433C"/>
    <w:rsid w:val="00197D6D"/>
    <w:rsid w:val="001A16E5"/>
    <w:rsid w:val="001A2720"/>
    <w:rsid w:val="001A38AF"/>
    <w:rsid w:val="001A48D0"/>
    <w:rsid w:val="001A7A5E"/>
    <w:rsid w:val="001B2D47"/>
    <w:rsid w:val="001B3840"/>
    <w:rsid w:val="001B76E8"/>
    <w:rsid w:val="001C210F"/>
    <w:rsid w:val="001C34E0"/>
    <w:rsid w:val="001C6609"/>
    <w:rsid w:val="001D26AE"/>
    <w:rsid w:val="001D7652"/>
    <w:rsid w:val="001F03BB"/>
    <w:rsid w:val="001F72DD"/>
    <w:rsid w:val="001F78F0"/>
    <w:rsid w:val="002003B8"/>
    <w:rsid w:val="002008F9"/>
    <w:rsid w:val="00202C10"/>
    <w:rsid w:val="002054B9"/>
    <w:rsid w:val="00205CCA"/>
    <w:rsid w:val="00212E9C"/>
    <w:rsid w:val="002134C8"/>
    <w:rsid w:val="0021555E"/>
    <w:rsid w:val="00216D98"/>
    <w:rsid w:val="002275AE"/>
    <w:rsid w:val="00227ED1"/>
    <w:rsid w:val="0023176E"/>
    <w:rsid w:val="00231C23"/>
    <w:rsid w:val="002350C9"/>
    <w:rsid w:val="00236185"/>
    <w:rsid w:val="00237ACE"/>
    <w:rsid w:val="00241309"/>
    <w:rsid w:val="0024493E"/>
    <w:rsid w:val="00244E3D"/>
    <w:rsid w:val="00250BF4"/>
    <w:rsid w:val="00256961"/>
    <w:rsid w:val="00257A44"/>
    <w:rsid w:val="00260253"/>
    <w:rsid w:val="002611C2"/>
    <w:rsid w:val="002628E4"/>
    <w:rsid w:val="002658A0"/>
    <w:rsid w:val="00271B10"/>
    <w:rsid w:val="00276C09"/>
    <w:rsid w:val="00283B63"/>
    <w:rsid w:val="00286E8C"/>
    <w:rsid w:val="002A0943"/>
    <w:rsid w:val="002A3E1D"/>
    <w:rsid w:val="002A6006"/>
    <w:rsid w:val="002B4917"/>
    <w:rsid w:val="002C4FC1"/>
    <w:rsid w:val="002C63EF"/>
    <w:rsid w:val="002D4CE6"/>
    <w:rsid w:val="002D7191"/>
    <w:rsid w:val="002D7925"/>
    <w:rsid w:val="002E2615"/>
    <w:rsid w:val="002E2AD6"/>
    <w:rsid w:val="002F4AD5"/>
    <w:rsid w:val="00300BE2"/>
    <w:rsid w:val="003022A1"/>
    <w:rsid w:val="0031082F"/>
    <w:rsid w:val="00317957"/>
    <w:rsid w:val="00320890"/>
    <w:rsid w:val="0032417E"/>
    <w:rsid w:val="0032421A"/>
    <w:rsid w:val="00330AC1"/>
    <w:rsid w:val="003357B6"/>
    <w:rsid w:val="003400BD"/>
    <w:rsid w:val="0034342E"/>
    <w:rsid w:val="0035086F"/>
    <w:rsid w:val="00351A9C"/>
    <w:rsid w:val="00356C7B"/>
    <w:rsid w:val="0038653B"/>
    <w:rsid w:val="00387D0C"/>
    <w:rsid w:val="00392FDE"/>
    <w:rsid w:val="0039795C"/>
    <w:rsid w:val="00397D34"/>
    <w:rsid w:val="003A3453"/>
    <w:rsid w:val="003B1409"/>
    <w:rsid w:val="003B594D"/>
    <w:rsid w:val="003C5E32"/>
    <w:rsid w:val="003D159E"/>
    <w:rsid w:val="003D15A5"/>
    <w:rsid w:val="003D492E"/>
    <w:rsid w:val="003D4B52"/>
    <w:rsid w:val="003E5430"/>
    <w:rsid w:val="003E5CF1"/>
    <w:rsid w:val="003E72B4"/>
    <w:rsid w:val="003F1107"/>
    <w:rsid w:val="003F54B9"/>
    <w:rsid w:val="003F557A"/>
    <w:rsid w:val="00400712"/>
    <w:rsid w:val="004016CA"/>
    <w:rsid w:val="004023E7"/>
    <w:rsid w:val="00403ABC"/>
    <w:rsid w:val="004161E2"/>
    <w:rsid w:val="00417A20"/>
    <w:rsid w:val="00421E3F"/>
    <w:rsid w:val="00425149"/>
    <w:rsid w:val="004373B6"/>
    <w:rsid w:val="00446C94"/>
    <w:rsid w:val="00453D37"/>
    <w:rsid w:val="00461600"/>
    <w:rsid w:val="00463D62"/>
    <w:rsid w:val="00470B61"/>
    <w:rsid w:val="004745E7"/>
    <w:rsid w:val="004750EA"/>
    <w:rsid w:val="00477E2A"/>
    <w:rsid w:val="00483160"/>
    <w:rsid w:val="004844E6"/>
    <w:rsid w:val="00490DE6"/>
    <w:rsid w:val="00494265"/>
    <w:rsid w:val="004A37DA"/>
    <w:rsid w:val="004A749F"/>
    <w:rsid w:val="004B0CD1"/>
    <w:rsid w:val="004B3899"/>
    <w:rsid w:val="004B7B14"/>
    <w:rsid w:val="004C113B"/>
    <w:rsid w:val="004C1638"/>
    <w:rsid w:val="004C2689"/>
    <w:rsid w:val="005023F3"/>
    <w:rsid w:val="00503381"/>
    <w:rsid w:val="00506044"/>
    <w:rsid w:val="00506B90"/>
    <w:rsid w:val="00526981"/>
    <w:rsid w:val="00533D54"/>
    <w:rsid w:val="00540049"/>
    <w:rsid w:val="005417BA"/>
    <w:rsid w:val="00553A9D"/>
    <w:rsid w:val="005545F6"/>
    <w:rsid w:val="00555EA8"/>
    <w:rsid w:val="005565D5"/>
    <w:rsid w:val="0056110A"/>
    <w:rsid w:val="00562D6C"/>
    <w:rsid w:val="00565990"/>
    <w:rsid w:val="005675AA"/>
    <w:rsid w:val="00571BC5"/>
    <w:rsid w:val="00580064"/>
    <w:rsid w:val="00583E3A"/>
    <w:rsid w:val="0058600E"/>
    <w:rsid w:val="005916A3"/>
    <w:rsid w:val="005939B4"/>
    <w:rsid w:val="005959EA"/>
    <w:rsid w:val="00596569"/>
    <w:rsid w:val="005A131F"/>
    <w:rsid w:val="005A3BB2"/>
    <w:rsid w:val="005B33F3"/>
    <w:rsid w:val="005B350C"/>
    <w:rsid w:val="005B4A1D"/>
    <w:rsid w:val="005B53E7"/>
    <w:rsid w:val="005B689D"/>
    <w:rsid w:val="005C4DB7"/>
    <w:rsid w:val="005D19F8"/>
    <w:rsid w:val="005D25A3"/>
    <w:rsid w:val="005D3F2B"/>
    <w:rsid w:val="005D4E17"/>
    <w:rsid w:val="005D53DF"/>
    <w:rsid w:val="005E7908"/>
    <w:rsid w:val="005F10E4"/>
    <w:rsid w:val="00601E3A"/>
    <w:rsid w:val="0060363A"/>
    <w:rsid w:val="0060633C"/>
    <w:rsid w:val="006071FF"/>
    <w:rsid w:val="00611B64"/>
    <w:rsid w:val="006125FC"/>
    <w:rsid w:val="00614883"/>
    <w:rsid w:val="006207D4"/>
    <w:rsid w:val="00622A2E"/>
    <w:rsid w:val="00624C41"/>
    <w:rsid w:val="00625B94"/>
    <w:rsid w:val="0062779B"/>
    <w:rsid w:val="0062796E"/>
    <w:rsid w:val="00635DE3"/>
    <w:rsid w:val="006363FF"/>
    <w:rsid w:val="006370DE"/>
    <w:rsid w:val="00640A2A"/>
    <w:rsid w:val="00642951"/>
    <w:rsid w:val="0064455C"/>
    <w:rsid w:val="0064590C"/>
    <w:rsid w:val="0064653A"/>
    <w:rsid w:val="00647A69"/>
    <w:rsid w:val="00651C30"/>
    <w:rsid w:val="0065436F"/>
    <w:rsid w:val="0065453C"/>
    <w:rsid w:val="00663C6A"/>
    <w:rsid w:val="00666E80"/>
    <w:rsid w:val="00671D53"/>
    <w:rsid w:val="00681268"/>
    <w:rsid w:val="00686FE0"/>
    <w:rsid w:val="006A3A5C"/>
    <w:rsid w:val="006B3DBC"/>
    <w:rsid w:val="006C27BE"/>
    <w:rsid w:val="006E0290"/>
    <w:rsid w:val="006E0F3B"/>
    <w:rsid w:val="006E2CD5"/>
    <w:rsid w:val="006E53AC"/>
    <w:rsid w:val="006F3CF9"/>
    <w:rsid w:val="006F68AE"/>
    <w:rsid w:val="006F6E25"/>
    <w:rsid w:val="006F78CE"/>
    <w:rsid w:val="007004A0"/>
    <w:rsid w:val="00705281"/>
    <w:rsid w:val="00711472"/>
    <w:rsid w:val="00714388"/>
    <w:rsid w:val="00717AFA"/>
    <w:rsid w:val="00727166"/>
    <w:rsid w:val="00727193"/>
    <w:rsid w:val="00731CE3"/>
    <w:rsid w:val="00732584"/>
    <w:rsid w:val="00734142"/>
    <w:rsid w:val="00734386"/>
    <w:rsid w:val="00736231"/>
    <w:rsid w:val="00746C1F"/>
    <w:rsid w:val="00746F36"/>
    <w:rsid w:val="00764F8F"/>
    <w:rsid w:val="00765F03"/>
    <w:rsid w:val="00770E40"/>
    <w:rsid w:val="00771F95"/>
    <w:rsid w:val="0077364E"/>
    <w:rsid w:val="00780740"/>
    <w:rsid w:val="00783308"/>
    <w:rsid w:val="007836A2"/>
    <w:rsid w:val="00784DEE"/>
    <w:rsid w:val="0079414E"/>
    <w:rsid w:val="00794ACD"/>
    <w:rsid w:val="00797759"/>
    <w:rsid w:val="007A040C"/>
    <w:rsid w:val="007A3D37"/>
    <w:rsid w:val="007B0EF7"/>
    <w:rsid w:val="007B766A"/>
    <w:rsid w:val="007C00AE"/>
    <w:rsid w:val="007C06E5"/>
    <w:rsid w:val="007C1BEE"/>
    <w:rsid w:val="007C67BE"/>
    <w:rsid w:val="007D05F2"/>
    <w:rsid w:val="007E4E6F"/>
    <w:rsid w:val="007F368F"/>
    <w:rsid w:val="007F478A"/>
    <w:rsid w:val="007F6A32"/>
    <w:rsid w:val="007F7BF2"/>
    <w:rsid w:val="00800628"/>
    <w:rsid w:val="00805632"/>
    <w:rsid w:val="00810A16"/>
    <w:rsid w:val="00811CDB"/>
    <w:rsid w:val="00816619"/>
    <w:rsid w:val="00817C0E"/>
    <w:rsid w:val="00820715"/>
    <w:rsid w:val="00820728"/>
    <w:rsid w:val="00841BB0"/>
    <w:rsid w:val="008438F2"/>
    <w:rsid w:val="00845EF0"/>
    <w:rsid w:val="0084660A"/>
    <w:rsid w:val="00846BF6"/>
    <w:rsid w:val="00847EA6"/>
    <w:rsid w:val="008512D0"/>
    <w:rsid w:val="00865FAA"/>
    <w:rsid w:val="00866639"/>
    <w:rsid w:val="00871494"/>
    <w:rsid w:val="0087596C"/>
    <w:rsid w:val="00885FFD"/>
    <w:rsid w:val="00886A37"/>
    <w:rsid w:val="008952EA"/>
    <w:rsid w:val="008A1525"/>
    <w:rsid w:val="008A34EE"/>
    <w:rsid w:val="008A37E5"/>
    <w:rsid w:val="008A395A"/>
    <w:rsid w:val="008A5509"/>
    <w:rsid w:val="008A5AF9"/>
    <w:rsid w:val="008A7C5F"/>
    <w:rsid w:val="008B02EF"/>
    <w:rsid w:val="008B4A59"/>
    <w:rsid w:val="008B5143"/>
    <w:rsid w:val="008B54C9"/>
    <w:rsid w:val="008C2222"/>
    <w:rsid w:val="008C2801"/>
    <w:rsid w:val="008D77FD"/>
    <w:rsid w:val="008E53A5"/>
    <w:rsid w:val="008F1DC9"/>
    <w:rsid w:val="008F5349"/>
    <w:rsid w:val="008F61D6"/>
    <w:rsid w:val="00911430"/>
    <w:rsid w:val="00914C56"/>
    <w:rsid w:val="00933198"/>
    <w:rsid w:val="00933355"/>
    <w:rsid w:val="009370B6"/>
    <w:rsid w:val="009433AD"/>
    <w:rsid w:val="00945061"/>
    <w:rsid w:val="0094789C"/>
    <w:rsid w:val="00953753"/>
    <w:rsid w:val="00961807"/>
    <w:rsid w:val="00961EBC"/>
    <w:rsid w:val="00962126"/>
    <w:rsid w:val="0096521C"/>
    <w:rsid w:val="00965870"/>
    <w:rsid w:val="00972ED9"/>
    <w:rsid w:val="00980B52"/>
    <w:rsid w:val="00990BC2"/>
    <w:rsid w:val="00995C7A"/>
    <w:rsid w:val="00995E13"/>
    <w:rsid w:val="00995EB6"/>
    <w:rsid w:val="009B4F62"/>
    <w:rsid w:val="009C4876"/>
    <w:rsid w:val="009C5BA6"/>
    <w:rsid w:val="009D1830"/>
    <w:rsid w:val="009D3FF4"/>
    <w:rsid w:val="009D6809"/>
    <w:rsid w:val="009E1C83"/>
    <w:rsid w:val="009E1CA4"/>
    <w:rsid w:val="009E1F24"/>
    <w:rsid w:val="009F05C0"/>
    <w:rsid w:val="009F6133"/>
    <w:rsid w:val="009F7D5E"/>
    <w:rsid w:val="00A00E1F"/>
    <w:rsid w:val="00A01114"/>
    <w:rsid w:val="00A1140A"/>
    <w:rsid w:val="00A13B77"/>
    <w:rsid w:val="00A259B6"/>
    <w:rsid w:val="00A25BEF"/>
    <w:rsid w:val="00A26BDF"/>
    <w:rsid w:val="00A32EF0"/>
    <w:rsid w:val="00A35FC5"/>
    <w:rsid w:val="00A45821"/>
    <w:rsid w:val="00A5498E"/>
    <w:rsid w:val="00A54FF9"/>
    <w:rsid w:val="00A5676E"/>
    <w:rsid w:val="00A61DF4"/>
    <w:rsid w:val="00A653EC"/>
    <w:rsid w:val="00A66C30"/>
    <w:rsid w:val="00A75AC3"/>
    <w:rsid w:val="00A87E9D"/>
    <w:rsid w:val="00A94BD7"/>
    <w:rsid w:val="00A955C8"/>
    <w:rsid w:val="00A96420"/>
    <w:rsid w:val="00AA3390"/>
    <w:rsid w:val="00AA47C8"/>
    <w:rsid w:val="00AB14A5"/>
    <w:rsid w:val="00AC630E"/>
    <w:rsid w:val="00AC7FEC"/>
    <w:rsid w:val="00AD6AA9"/>
    <w:rsid w:val="00AE2192"/>
    <w:rsid w:val="00AE312F"/>
    <w:rsid w:val="00AE736F"/>
    <w:rsid w:val="00AF0825"/>
    <w:rsid w:val="00AF2D25"/>
    <w:rsid w:val="00AF46F2"/>
    <w:rsid w:val="00AF5EFF"/>
    <w:rsid w:val="00B022F6"/>
    <w:rsid w:val="00B0574E"/>
    <w:rsid w:val="00B11CF1"/>
    <w:rsid w:val="00B26A5B"/>
    <w:rsid w:val="00B27AFC"/>
    <w:rsid w:val="00B31E55"/>
    <w:rsid w:val="00B32585"/>
    <w:rsid w:val="00B41C68"/>
    <w:rsid w:val="00B44AF6"/>
    <w:rsid w:val="00B46A6A"/>
    <w:rsid w:val="00B5169F"/>
    <w:rsid w:val="00B65628"/>
    <w:rsid w:val="00B65951"/>
    <w:rsid w:val="00B66274"/>
    <w:rsid w:val="00B719D8"/>
    <w:rsid w:val="00B724D6"/>
    <w:rsid w:val="00B751BE"/>
    <w:rsid w:val="00B80B1C"/>
    <w:rsid w:val="00B83740"/>
    <w:rsid w:val="00B83D8C"/>
    <w:rsid w:val="00B856CC"/>
    <w:rsid w:val="00B877E6"/>
    <w:rsid w:val="00B9235F"/>
    <w:rsid w:val="00B9326A"/>
    <w:rsid w:val="00B95B32"/>
    <w:rsid w:val="00B9695C"/>
    <w:rsid w:val="00BB73CF"/>
    <w:rsid w:val="00BC3050"/>
    <w:rsid w:val="00BC3CB3"/>
    <w:rsid w:val="00BC7120"/>
    <w:rsid w:val="00BD1BB3"/>
    <w:rsid w:val="00BD20B5"/>
    <w:rsid w:val="00BD3DB2"/>
    <w:rsid w:val="00BD435C"/>
    <w:rsid w:val="00BD7CC4"/>
    <w:rsid w:val="00BE09B9"/>
    <w:rsid w:val="00BE15F2"/>
    <w:rsid w:val="00BE181C"/>
    <w:rsid w:val="00BE597A"/>
    <w:rsid w:val="00BE610E"/>
    <w:rsid w:val="00BE6497"/>
    <w:rsid w:val="00BF37B3"/>
    <w:rsid w:val="00C00A44"/>
    <w:rsid w:val="00C01D71"/>
    <w:rsid w:val="00C0294A"/>
    <w:rsid w:val="00C041B3"/>
    <w:rsid w:val="00C1223D"/>
    <w:rsid w:val="00C139DF"/>
    <w:rsid w:val="00C14135"/>
    <w:rsid w:val="00C17FA4"/>
    <w:rsid w:val="00C202DD"/>
    <w:rsid w:val="00C24469"/>
    <w:rsid w:val="00C26434"/>
    <w:rsid w:val="00C27A8B"/>
    <w:rsid w:val="00C33EAC"/>
    <w:rsid w:val="00C35508"/>
    <w:rsid w:val="00C35823"/>
    <w:rsid w:val="00C362E7"/>
    <w:rsid w:val="00C414BC"/>
    <w:rsid w:val="00C44A36"/>
    <w:rsid w:val="00C451C7"/>
    <w:rsid w:val="00C45C6A"/>
    <w:rsid w:val="00C51EAC"/>
    <w:rsid w:val="00C53F26"/>
    <w:rsid w:val="00C54646"/>
    <w:rsid w:val="00C61CA5"/>
    <w:rsid w:val="00C64AC7"/>
    <w:rsid w:val="00C65B71"/>
    <w:rsid w:val="00C67974"/>
    <w:rsid w:val="00C72561"/>
    <w:rsid w:val="00C81AF2"/>
    <w:rsid w:val="00C8531F"/>
    <w:rsid w:val="00C87897"/>
    <w:rsid w:val="00C90285"/>
    <w:rsid w:val="00CB34E2"/>
    <w:rsid w:val="00CB5081"/>
    <w:rsid w:val="00CC2461"/>
    <w:rsid w:val="00CC494F"/>
    <w:rsid w:val="00CC78B4"/>
    <w:rsid w:val="00CD1290"/>
    <w:rsid w:val="00CD2F43"/>
    <w:rsid w:val="00CD4228"/>
    <w:rsid w:val="00CD6A64"/>
    <w:rsid w:val="00CE01DF"/>
    <w:rsid w:val="00CE4CAB"/>
    <w:rsid w:val="00CF08F8"/>
    <w:rsid w:val="00CF2991"/>
    <w:rsid w:val="00CF3954"/>
    <w:rsid w:val="00CF5304"/>
    <w:rsid w:val="00D13EEA"/>
    <w:rsid w:val="00D20243"/>
    <w:rsid w:val="00D20E77"/>
    <w:rsid w:val="00D23B38"/>
    <w:rsid w:val="00D257D3"/>
    <w:rsid w:val="00D33E9A"/>
    <w:rsid w:val="00D35F79"/>
    <w:rsid w:val="00D37CC7"/>
    <w:rsid w:val="00D41D66"/>
    <w:rsid w:val="00D51781"/>
    <w:rsid w:val="00D53A69"/>
    <w:rsid w:val="00D540A5"/>
    <w:rsid w:val="00D55A77"/>
    <w:rsid w:val="00D67E63"/>
    <w:rsid w:val="00D87C60"/>
    <w:rsid w:val="00D91AE7"/>
    <w:rsid w:val="00D92C51"/>
    <w:rsid w:val="00D943DD"/>
    <w:rsid w:val="00DA4136"/>
    <w:rsid w:val="00DC621B"/>
    <w:rsid w:val="00DD1B9B"/>
    <w:rsid w:val="00DD775F"/>
    <w:rsid w:val="00DE22DC"/>
    <w:rsid w:val="00DE6937"/>
    <w:rsid w:val="00DF386E"/>
    <w:rsid w:val="00DF7ACD"/>
    <w:rsid w:val="00E12B38"/>
    <w:rsid w:val="00E13AB1"/>
    <w:rsid w:val="00E17120"/>
    <w:rsid w:val="00E219C4"/>
    <w:rsid w:val="00E21A41"/>
    <w:rsid w:val="00E262E7"/>
    <w:rsid w:val="00E2746C"/>
    <w:rsid w:val="00E27AF1"/>
    <w:rsid w:val="00E35D1A"/>
    <w:rsid w:val="00E45057"/>
    <w:rsid w:val="00E4734B"/>
    <w:rsid w:val="00E523AE"/>
    <w:rsid w:val="00E5438B"/>
    <w:rsid w:val="00E54F5F"/>
    <w:rsid w:val="00E6132D"/>
    <w:rsid w:val="00E613A5"/>
    <w:rsid w:val="00E64AEC"/>
    <w:rsid w:val="00E6614B"/>
    <w:rsid w:val="00E671D9"/>
    <w:rsid w:val="00E72FE3"/>
    <w:rsid w:val="00E741A4"/>
    <w:rsid w:val="00E75111"/>
    <w:rsid w:val="00E76AAB"/>
    <w:rsid w:val="00E834F9"/>
    <w:rsid w:val="00E86048"/>
    <w:rsid w:val="00E96A32"/>
    <w:rsid w:val="00E96B07"/>
    <w:rsid w:val="00EA03DD"/>
    <w:rsid w:val="00EA3136"/>
    <w:rsid w:val="00EA3560"/>
    <w:rsid w:val="00EB6FC6"/>
    <w:rsid w:val="00EC48EA"/>
    <w:rsid w:val="00EC493B"/>
    <w:rsid w:val="00EC5123"/>
    <w:rsid w:val="00EC59BD"/>
    <w:rsid w:val="00EC68CB"/>
    <w:rsid w:val="00ED7F96"/>
    <w:rsid w:val="00EE09C8"/>
    <w:rsid w:val="00EE12A5"/>
    <w:rsid w:val="00EF4318"/>
    <w:rsid w:val="00EF4FBA"/>
    <w:rsid w:val="00F01598"/>
    <w:rsid w:val="00F03296"/>
    <w:rsid w:val="00F069B5"/>
    <w:rsid w:val="00F07627"/>
    <w:rsid w:val="00F10CBC"/>
    <w:rsid w:val="00F11A53"/>
    <w:rsid w:val="00F11B6E"/>
    <w:rsid w:val="00F137B0"/>
    <w:rsid w:val="00F157B1"/>
    <w:rsid w:val="00F21BBC"/>
    <w:rsid w:val="00F2283A"/>
    <w:rsid w:val="00F45403"/>
    <w:rsid w:val="00F45646"/>
    <w:rsid w:val="00F52387"/>
    <w:rsid w:val="00F64B1E"/>
    <w:rsid w:val="00F704AB"/>
    <w:rsid w:val="00F719E2"/>
    <w:rsid w:val="00F82112"/>
    <w:rsid w:val="00F91FB1"/>
    <w:rsid w:val="00F925FF"/>
    <w:rsid w:val="00F937E5"/>
    <w:rsid w:val="00FA080B"/>
    <w:rsid w:val="00FA2047"/>
    <w:rsid w:val="00FA7D8E"/>
    <w:rsid w:val="00FB5605"/>
    <w:rsid w:val="00FB67F0"/>
    <w:rsid w:val="00FC2982"/>
    <w:rsid w:val="00FE0DD8"/>
    <w:rsid w:val="00FE1298"/>
    <w:rsid w:val="00FE4C62"/>
    <w:rsid w:val="00FE5C0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5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95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F3954"/>
    <w:pPr>
      <w:keepNext/>
      <w:autoSpaceDE w:val="0"/>
      <w:autoSpaceDN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9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F3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3954"/>
    <w:pPr>
      <w:widowControl w:val="0"/>
      <w:autoSpaceDE w:val="0"/>
      <w:autoSpaceDN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621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740C3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074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2D4C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D4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7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E2615"/>
    <w:pPr>
      <w:ind w:left="0"/>
      <w:jc w:val="left"/>
    </w:pPr>
    <w:rPr>
      <w:rFonts w:ascii="Calibri" w:eastAsia="Calibri" w:hAnsi="Calibri" w:cs="Times New Roman"/>
    </w:rPr>
  </w:style>
  <w:style w:type="paragraph" w:customStyle="1" w:styleId="11">
    <w:name w:val="Стиль1"/>
    <w:basedOn w:val="a"/>
    <w:link w:val="12"/>
    <w:qFormat/>
    <w:rsid w:val="002E2615"/>
    <w:pPr>
      <w:widowControl w:val="0"/>
      <w:spacing w:line="317" w:lineRule="exact"/>
      <w:ind w:right="-1" w:firstLine="567"/>
      <w:jc w:val="both"/>
    </w:pPr>
    <w:rPr>
      <w:color w:val="000000"/>
      <w:sz w:val="26"/>
      <w:szCs w:val="26"/>
      <w:lang w:val="x-none" w:eastAsia="x-none" w:bidi="ru-RU"/>
    </w:rPr>
  </w:style>
  <w:style w:type="character" w:customStyle="1" w:styleId="12">
    <w:name w:val="Стиль1 Знак"/>
    <w:link w:val="11"/>
    <w:rsid w:val="002E2615"/>
    <w:rPr>
      <w:rFonts w:ascii="Times New Roman" w:eastAsia="Times New Roman" w:hAnsi="Times New Roman" w:cs="Times New Roman"/>
      <w:color w:val="000000"/>
      <w:sz w:val="26"/>
      <w:szCs w:val="26"/>
      <w:lang w:val="x-none" w:eastAsia="x-none" w:bidi="ru-RU"/>
    </w:rPr>
  </w:style>
  <w:style w:type="paragraph" w:styleId="ad">
    <w:name w:val="footnote text"/>
    <w:basedOn w:val="a"/>
    <w:link w:val="ae"/>
    <w:rsid w:val="002E261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E2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2E26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Белецкая НА</dc:creator>
  <cp:lastModifiedBy>Beletskaya</cp:lastModifiedBy>
  <cp:revision>65</cp:revision>
  <cp:lastPrinted>2020-05-26T05:51:00Z</cp:lastPrinted>
  <dcterms:created xsi:type="dcterms:W3CDTF">2013-12-20T03:54:00Z</dcterms:created>
  <dcterms:modified xsi:type="dcterms:W3CDTF">2024-02-27T02:31:00Z</dcterms:modified>
</cp:coreProperties>
</file>