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Совета депутатов муниципального образования г. Саяногорск от 16.11.2011 N 76</w:t>
              <w:br/>
              <w:t xml:space="preserve">(ред. от 25.01.2017)</w:t>
              <w:br/>
              <w:t xml:space="preserve">"Об утверждении Правил "О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Саяногорск"</w:t>
              <w:br/>
              <w:t xml:space="preserve">(принято Советом депутатов муниципального образования город Саяногорск 16.11.2011)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СОВЕТ ДЕПУТАТОВ МУНИЦИПАЛЬНОГО ОБРАЗОВАНИЯ Г. САЯНОГОРСК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16 ноября 2011 г. N 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"О ПРОВЕДЕНИИ АНТИКОРРУПЦИОННОЙ</w:t>
      </w:r>
    </w:p>
    <w:p>
      <w:pPr>
        <w:pStyle w:val="2"/>
        <w:jc w:val="center"/>
      </w:pPr>
      <w:r>
        <w:rPr>
          <w:sz w:val="20"/>
        </w:rPr>
        <w:t xml:space="preserve">ЭКСПЕРТИЗЫ НОРМАТИВНЫХ ПРАВОВЫХ АКТОВ И ПРОЕКТОВ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В СОВЕТЕ ДЕПУТАТОВ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ГОРОД САЯНОГОРСК"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Советом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16 ноября 2011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Совета депутатов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г. Саяногорск от 12.09.2013 </w:t>
            </w:r>
            <w:hyperlink w:history="0" r:id="rId8" w:tooltip="Решение Совета депутатов муниципального образования г. Саяногорск от 12.09.2013 N 74 &quot;О внесении допол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12.09.2013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, от 25.01.2017 </w:t>
            </w:r>
            <w:hyperlink w:history="0" r:id="rId9" w:tooltip="Решение Совета депутатов муниципального образования г. Саяногорск от 25.01.2017 N 4 &quot;О внесении изме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25.01.2017)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17.07.2009 N 172-ФЗ "Об антикоррупционной экспертизе нормативных правовых актов и проектов нормативных правовых актов", руководствуясь </w:t>
      </w:r>
      <w:hyperlink w:history="0" r:id="rId11" w:tooltip="Решение Саяногорского городского Совета депутатов от 31.05.2005 N 35 (ред. от 08.07.2025) &quot;О принятии Устава городского округа город Саяногорск Республики Хакасия&quot; (принято Саяногорским городским Советом депутатов второго созыва 31.05.2005) {КонсультантПлюс}">
        <w:r>
          <w:rPr>
            <w:sz w:val="20"/>
            <w:color w:val="0000ff"/>
          </w:rPr>
          <w:t xml:space="preserve">статьями 40</w:t>
        </w:r>
      </w:hyperlink>
      <w:r>
        <w:rPr>
          <w:sz w:val="20"/>
        </w:rPr>
        <w:t xml:space="preserve">, </w:t>
      </w:r>
      <w:hyperlink w:history="0" r:id="rId12" w:tooltip="Решение Саяногорского городского Совета депутатов от 31.05.2005 N 35 (ред. от 08.07.2025) &quot;О принятии Устава городского округа город Саяногорск Республики Хакасия&quot; (принято Саяногорским городским Советом депутатов второго созыва 31.05.2005)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Устава муниципального образования город Саяногорск, </w:t>
      </w:r>
      <w:hyperlink w:history="0" r:id="rId13" w:tooltip="Решение Совета депутатов муниципального образования г. Саяногорск от 16.05.2007 N 32 (ред. от 22.02.2012) &quot;О постоянном регламенте Совета депутатов муниципального образования город Саяногорск третьего созыва&quot; (принято Советом депутатов муниципального образования город Саяногорск 16.05.2007) ------------ Утратил силу или отменен {КонсультантПлюс}">
        <w:r>
          <w:rPr>
            <w:sz w:val="20"/>
            <w:color w:val="0000ff"/>
          </w:rPr>
          <w:t xml:space="preserve">статьей 49</w:t>
        </w:r>
      </w:hyperlink>
      <w:r>
        <w:rPr>
          <w:sz w:val="20"/>
        </w:rPr>
        <w:t xml:space="preserve"> Постоянного регламента Совета депутатов муниципального образования город Саяногорск, Совет депутатов муниципального образования город Саяногорск решил: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"О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г. Саяногорск" согласно приложению к настоящему решению.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Контроль за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муниципального образования город Саяногорск (Казин С.А.).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Настоящее решение вступает в силу со дня его официального опубликования в средствах массовой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г. Саяногорск</w:t>
      </w:r>
    </w:p>
    <w:p>
      <w:pPr>
        <w:pStyle w:val="0"/>
        <w:jc w:val="right"/>
      </w:pPr>
      <w:r>
        <w:rPr>
          <w:sz w:val="20"/>
        </w:rPr>
        <w:t xml:space="preserve">А.П.ЗАТЕПЯКИН</w:t>
      </w:r>
    </w:p>
    <w:p>
      <w:pPr>
        <w:pStyle w:val="0"/>
      </w:pPr>
      <w:r>
        <w:rPr>
          <w:sz w:val="20"/>
        </w:rPr>
        <w:t xml:space="preserve">16 ноября 2011 года</w:t>
      </w:r>
    </w:p>
    <w:p>
      <w:pPr>
        <w:pStyle w:val="0"/>
        <w:spacing w:before="200" w:lineRule="auto"/>
      </w:pPr>
      <w:r>
        <w:rPr>
          <w:sz w:val="20"/>
        </w:rPr>
        <w:t xml:space="preserve">N 76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 Совета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N 76, принятому 16.11.2011</w:t>
      </w:r>
    </w:p>
    <w:p>
      <w:pPr>
        <w:pStyle w:val="0"/>
        <w:jc w:val="right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pStyle w:val="2"/>
        <w:jc w:val="center"/>
      </w:pPr>
      <w:r>
        <w:rPr>
          <w:sz w:val="20"/>
        </w:rPr>
        <w:t xml:space="preserve">В СОВЕТЕ ДЕПУТАТОВ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 САЯНОГОРСК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Совета депутатов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г. Саяногорск от 12.09.2013 </w:t>
            </w:r>
            <w:hyperlink w:history="0" r:id="rId14" w:tooltip="Решение Совета депутатов муниципального образования г. Саяногорск от 12.09.2013 N 74 &quot;О внесении допол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12.09.2013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, от 25.01.2017 </w:t>
            </w:r>
            <w:hyperlink w:history="0" r:id="rId15" w:tooltip="Решение Совета депутатов муниципального образования г. Саяногорск от 25.01.2017 N 4 &quot;О внесении изме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25.01.2017)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Советом депутатов муниципального образования г. Саяногорск,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Главный специалист по правовым вопросам Совета депутатов муниципального образования г. Саяногорск проводит антикоррупционную экспертизу в соответствии с </w:t>
      </w:r>
      <w:hyperlink w:history="0"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96, в отношении имеющих нормативный характер:</w:t>
      </w:r>
    </w:p>
    <w:bookmarkStart w:id="54" w:name="P54"/>
    <w:bookmarkEnd w:id="5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проектов решений Совета депутатов муниципального образования г. Саяногорск, разрабатываемых Советом депутатов муниципального образования г. Саяногорск, председателем Контрольно-счетной палаты муниципального образования город Саяногорск,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7" w:tooltip="Решение Совета депутатов муниципального образования г. Саяногорск от 25.01.2017 N 4 &quot;О внесении изме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25.01.2017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25.01.2017 N 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решений Совета депутатов муниципального образования г. Саяногорск - при мониторинге их применения.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Результаты антикоррупционной экспертизы отражаются в </w:t>
      </w:r>
      <w:hyperlink w:history="0" w:anchor="P91" w:tooltip="                                Заключение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форме согласно приложению к настоящим Правилам.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Проекты нормативных правовых актов, содержащие коррупциогенные факторы, подлежат доработке постоянными комиссиями Совета депутатов муниципального образования г. Саяногорск, являющимися разработчиками данных проектов, и повторной антикоррупционной экспертизе.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Нормативные правовые акты, в которых выявлены коррупциогенные факторы, подлежат доработке постоянными комиссиями Совета депутатов муниципального образования г. Саяногорск, являющимися разработчиками данных нормативных правовых актов. В случае несогласия с результатами антикоррупционной экспертизы разработчик проекта вносит указанный проект документа на рассмотрение уполномоченного на его принятие органа местного самоуправления с приложением пояснительной записки с обоснованием своего несогласия. Совет депутатов в случае возникновения разногласий имеет право передать нормативно-правовой акт для проведения независимой антикоррупционной экспертизы.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Независимая антикоррупционная экспертиза проводится юридическими лицами и физическими лицами, аккредитованными в установленном порядке в Министерстве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w:history="0"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96. Общественные организации и граждане могут в порядке, предусмотренном нормативно-правовыми актами Российской Федерации, за счет собственных средств проводить независимую антикоррупционную экспертизу правовых актов (проектов нормативно-правовых актов).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В целях обеспечения возможности проведения независимой антикоррупционной экспертизы проектов нормативных правовых актов, указанных в </w:t>
      </w:r>
      <w:hyperlink w:history="0" w:anchor="P54" w:tooltip="а) проектов решений Совета депутатов муниципального образования г. Саяногорск, разрабатываемых Советом депутатов муниципального образования г. Саяногорск, председателем Контрольно-счетной палаты муниципального образования город Саяногорск, - при проведении их правовой экспертизы;">
        <w:r>
          <w:rPr>
            <w:sz w:val="20"/>
            <w:color w:val="0000ff"/>
          </w:rPr>
          <w:t xml:space="preserve">подпункте "а" пункта 2</w:t>
        </w:r>
      </w:hyperlink>
      <w:r>
        <w:rPr>
          <w:sz w:val="20"/>
        </w:rPr>
        <w:t xml:space="preserve"> настоящих Правил, разработчики проектов нормативных правовых актов в течение рабочего дня, соответствующего дню направления указанных проектов на согласование, передают указанные проекты (в электронном виде) в информационно-аналитический отдел Администрации муниципального образования г. Саяногорск для их размещения на официальном сайте Администрации муниципального образования г. Саяногорск в сети Интернет с указанием даты начала и окончания приема </w:t>
      </w:r>
      <w:hyperlink w:history="0" w:anchor="P91" w:tooltip="                                Заключение">
        <w:r>
          <w:rPr>
            <w:sz w:val="20"/>
            <w:color w:val="0000ff"/>
          </w:rPr>
          <w:t xml:space="preserve">заключений</w:t>
        </w:r>
      </w:hyperlink>
      <w:r>
        <w:rPr>
          <w:sz w:val="20"/>
        </w:rPr>
        <w:t xml:space="preserve"> по результатам независимой антикоррупционной экспертизы.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Информационно-аналитический отдел Администрации муниципального образования г. Саяногорск в день получения проекта нормативного правового акта размещает этот проект на официальном сайте Администрации муниципального образования г. Саяногорск в сети Интернет с указанием даты начала и окончания приема </w:t>
      </w:r>
      <w:hyperlink w:history="0" w:anchor="P91" w:tooltip="                                Заключение">
        <w:r>
          <w:rPr>
            <w:sz w:val="20"/>
            <w:color w:val="0000ff"/>
          </w:rPr>
          <w:t xml:space="preserve">заключений</w:t>
        </w:r>
      </w:hyperlink>
      <w:r>
        <w:rPr>
          <w:sz w:val="20"/>
        </w:rPr>
        <w:t xml:space="preserve"> по результатам независимой антикоррупционной экспертизы, указанных разработчиком проекта нормативного правового акта.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Срок, отведенный для проведения независимой антикоррупционной экспертизы, не может состоять менее четырех рабочих дней.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Результаты независимой антикоррупционной экспертизы отражаются в </w:t>
      </w:r>
      <w:hyperlink w:history="0" w:anchor="P91" w:tooltip="                                Заключение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.</w:t>
      </w:r>
    </w:p>
    <w:p>
      <w:pPr>
        <w:pStyle w:val="0"/>
        <w:spacing w:before="200" w:lineRule="auto"/>
        <w:ind w:firstLine="540"/>
        <w:jc w:val="both"/>
      </w:pPr>
      <w:hyperlink w:history="0" w:anchor="P91" w:tooltip="                                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по результатам независимой антикоррупционной экспертизы носит рекомендательный характер и подлежит обязательному рассмотрению Советом депутатов муниципального образования город Саяногорск в тридцатидневный срок со дня его получения.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Решение Совета депутатов муниципального образования г. Саяногорск от 12.09.2013 N 74 &quot;О внесении допол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12.09.2013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12.09.2013 N 74)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согласия с </w:t>
      </w:r>
      <w:hyperlink w:history="0" w:anchor="P91" w:tooltip="                                Заключение">
        <w:r>
          <w:rPr>
            <w:sz w:val="20"/>
            <w:color w:val="0000ff"/>
          </w:rPr>
          <w:t xml:space="preserve">заключением</w:t>
        </w:r>
      </w:hyperlink>
      <w:r>
        <w:rPr>
          <w:sz w:val="20"/>
        </w:rPr>
        <w:t xml:space="preserve"> по результатам проведенной независимой антикоррупционной экспертизы о наличии в нормативном правовом акте (проекте нормативного правового акта) коррупциогенных факторов Совет депутатов муниципального образования город Саяногорск принимает меры по устранению коррупциогенных факторов в нормативном правовом акте Совета депутатов муниципального образования город Саяногорск в течение двух месяцев, а в проекте нормативного правового акта Совета депутатов муниципального образования город Саяногорск - до дня проведения сессии.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Решение Совета депутатов муниципального образования г. Саяногорск от 12.09.2013 N 74 &quot;О внесении допол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12.09.2013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12.09.2013 N 74)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Коррупциогенные факторы, выявленные в нормативных правовых актах в результате проведения независимой антикоррупционной экспертизы, подлежат устранению путем внесения изменений в такие нормативные правовые акты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Решение Совета депутатов муниципального образования г. Саяногорск от 12.09.2013 N 74 &quot;О внесении дополнений в решение Совета депутатов муниципального образования город Саяногорск от 16.11.2011 N 76 &quot;Об утверждении Правил &quot;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&quot; (принято Советом депутатов муниципального образования город Саяногорск 12.09.2013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12.09.2013 N 74)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Проекты нормативных правовых актов, предусмотренные в </w:t>
      </w:r>
      <w:hyperlink w:history="0" w:anchor="P54" w:tooltip="а) проектов решений Совета депутатов муниципального образования г. Саяногорск, разрабатываемых Советом депутатов муниципального образования г. Саяногорск, председателем Контрольно-счетной палаты муниципального образования город Саяногорск, - при проведении их правовой экспертизы;">
        <w:r>
          <w:rPr>
            <w:sz w:val="20"/>
            <w:color w:val="0000ff"/>
          </w:rPr>
          <w:t xml:space="preserve">подпункте "а" пункта 2</w:t>
        </w:r>
      </w:hyperlink>
      <w:r>
        <w:rPr>
          <w:sz w:val="20"/>
        </w:rPr>
        <w:t xml:space="preserve"> настоящих Правил, вносятся Главе муниципального образования г. Саяногорск и (или) в Совет депутатов муниципального образования г. Саяногорск с приложением поступивших </w:t>
      </w:r>
      <w:hyperlink w:history="0" w:anchor="P91" w:tooltip="                                Заключение">
        <w:r>
          <w:rPr>
            <w:sz w:val="20"/>
            <w:color w:val="0000ff"/>
          </w:rPr>
          <w:t xml:space="preserve">заключений</w:t>
        </w:r>
      </w:hyperlink>
      <w:r>
        <w:rPr>
          <w:sz w:val="20"/>
        </w:rPr>
        <w:t xml:space="preserve"> по результатам независимой антикоррупционной экспертизы.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г. Саяногорск</w:t>
      </w:r>
    </w:p>
    <w:p>
      <w:pPr>
        <w:pStyle w:val="0"/>
        <w:jc w:val="right"/>
      </w:pPr>
      <w:r>
        <w:rPr>
          <w:sz w:val="20"/>
        </w:rPr>
        <w:t xml:space="preserve">А.П.ЗАТЕПЯКИН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Правилам "О проведении</w:t>
      </w:r>
    </w:p>
    <w:p>
      <w:pPr>
        <w:pStyle w:val="0"/>
        <w:jc w:val="right"/>
      </w:pPr>
      <w:r>
        <w:rPr>
          <w:sz w:val="20"/>
        </w:rPr>
        <w:t xml:space="preserve">антикоррупционной экспертизы</w:t>
      </w:r>
    </w:p>
    <w:p>
      <w:pPr>
        <w:pStyle w:val="0"/>
        <w:jc w:val="right"/>
      </w:pPr>
      <w:r>
        <w:rPr>
          <w:sz w:val="20"/>
        </w:rPr>
        <w:t xml:space="preserve">нормативных правовых актов</w:t>
      </w:r>
    </w:p>
    <w:p>
      <w:pPr>
        <w:pStyle w:val="0"/>
        <w:jc w:val="right"/>
      </w:pPr>
      <w:r>
        <w:rPr>
          <w:sz w:val="20"/>
        </w:rPr>
        <w:t xml:space="preserve">и проектов нормативных</w:t>
      </w:r>
    </w:p>
    <w:p>
      <w:pPr>
        <w:pStyle w:val="0"/>
        <w:jc w:val="right"/>
      </w:pPr>
      <w:r>
        <w:rPr>
          <w:sz w:val="20"/>
        </w:rPr>
        <w:t xml:space="preserve">правовых актов в Совете</w:t>
      </w:r>
    </w:p>
    <w:p>
      <w:pPr>
        <w:pStyle w:val="0"/>
        <w:jc w:val="right"/>
      </w:pPr>
      <w:r>
        <w:rPr>
          <w:sz w:val="20"/>
        </w:rPr>
        <w:t xml:space="preserve">депутатов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г. Саяногорск"</w:t>
      </w:r>
    </w:p>
    <w:p>
      <w:pPr>
        <w:pStyle w:val="0"/>
        <w:jc w:val="right"/>
      </w:pPr>
      <w:r>
        <w:rPr>
          <w:sz w:val="20"/>
        </w:rPr>
      </w:r>
    </w:p>
    <w:bookmarkStart w:id="91" w:name="P91"/>
    <w:bookmarkEnd w:id="91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        по результатам антикоррупционной экспертизы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нормативного правового акта или проекта нормативного</w:t>
      </w:r>
    </w:p>
    <w:p>
      <w:pPr>
        <w:pStyle w:val="1"/>
        <w:jc w:val="both"/>
      </w:pPr>
      <w:r>
        <w:rPr>
          <w:sz w:val="20"/>
        </w:rPr>
        <w:t xml:space="preserve">                              правового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Главным    специалистом   по   правовым   вопросам   Совета   депутатов</w:t>
      </w:r>
    </w:p>
    <w:p>
      <w:pPr>
        <w:pStyle w:val="1"/>
        <w:jc w:val="both"/>
      </w:pPr>
      <w:r>
        <w:rPr>
          <w:sz w:val="20"/>
        </w:rPr>
        <w:t xml:space="preserve">муниципального  образования  город  Саяногорск  в  соответствии  с </w:t>
      </w:r>
      <w:hyperlink w:history="0" r:id="rId22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частью 3</w:t>
        </w:r>
      </w:hyperlink>
    </w:p>
    <w:p>
      <w:pPr>
        <w:pStyle w:val="1"/>
        <w:jc w:val="both"/>
      </w:pPr>
      <w:r>
        <w:rPr>
          <w:sz w:val="20"/>
        </w:rPr>
        <w:t xml:space="preserve">статьи   3   Федерального   закона   от   17   июля  2009  г.  N 172-ФЗ "Об</w:t>
      </w:r>
    </w:p>
    <w:p>
      <w:pPr>
        <w:pStyle w:val="1"/>
        <w:jc w:val="both"/>
      </w:pPr>
      <w:r>
        <w:rPr>
          <w:sz w:val="20"/>
        </w:rPr>
        <w:t xml:space="preserve">антикоррупционной   экспертизе   нормативных   правовых  актов  и  проектов</w:t>
      </w:r>
    </w:p>
    <w:p>
      <w:pPr>
        <w:pStyle w:val="1"/>
        <w:jc w:val="both"/>
      </w:pPr>
      <w:r>
        <w:rPr>
          <w:sz w:val="20"/>
        </w:rPr>
        <w:t xml:space="preserve">нормативных   правовых  актов"  и  Правилами  проведения  антикоррупционной</w:t>
      </w:r>
    </w:p>
    <w:p>
      <w:pPr>
        <w:pStyle w:val="1"/>
        <w:jc w:val="both"/>
      </w:pPr>
      <w:r>
        <w:rPr>
          <w:sz w:val="20"/>
        </w:rPr>
        <w:t xml:space="preserve">экспертизы  нормативных  правовых  актов  и  их проектов в Совете депутатов</w:t>
      </w:r>
    </w:p>
    <w:p>
      <w:pPr>
        <w:pStyle w:val="1"/>
        <w:jc w:val="both"/>
      </w:pPr>
      <w:r>
        <w:rPr>
          <w:sz w:val="20"/>
        </w:rPr>
        <w:t xml:space="preserve">муниципального  образования город  Саяногорск  проведена  антикоррупционная</w:t>
      </w:r>
    </w:p>
    <w:p>
      <w:pPr>
        <w:pStyle w:val="1"/>
        <w:jc w:val="both"/>
      </w:pPr>
      <w:r>
        <w:rPr>
          <w:sz w:val="20"/>
        </w:rPr>
        <w:t xml:space="preserve">экспертиза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нормативного правового акта или проекта</w:t>
      </w:r>
    </w:p>
    <w:p>
      <w:pPr>
        <w:pStyle w:val="1"/>
        <w:jc w:val="both"/>
      </w:pPr>
      <w:r>
        <w:rPr>
          <w:sz w:val="20"/>
        </w:rPr>
        <w:t xml:space="preserve">                             нормативного правового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(далее - ________________________________________________________________).</w:t>
      </w:r>
    </w:p>
    <w:p>
      <w:pPr>
        <w:pStyle w:val="1"/>
        <w:jc w:val="both"/>
      </w:pPr>
      <w:r>
        <w:rPr>
          <w:sz w:val="20"/>
        </w:rPr>
        <w:t xml:space="preserve">                               (сокращение)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Вариант 1:</w:t>
      </w:r>
    </w:p>
    <w:p>
      <w:pPr>
        <w:pStyle w:val="1"/>
        <w:jc w:val="both"/>
      </w:pPr>
      <w:r>
        <w:rPr>
          <w:sz w:val="20"/>
        </w:rPr>
        <w:t xml:space="preserve">    В представленном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(сокращение)</w:t>
      </w:r>
    </w:p>
    <w:p>
      <w:pPr>
        <w:pStyle w:val="1"/>
        <w:jc w:val="both"/>
      </w:pPr>
      <w:r>
        <w:rPr>
          <w:sz w:val="20"/>
        </w:rPr>
        <w:t xml:space="preserve">коррупциогенные факторы не выявлены.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Вариант 2:</w:t>
      </w:r>
    </w:p>
    <w:p>
      <w:pPr>
        <w:pStyle w:val="1"/>
        <w:jc w:val="both"/>
      </w:pPr>
      <w:r>
        <w:rPr>
          <w:sz w:val="20"/>
        </w:rPr>
        <w:t xml:space="preserve">    В представленном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(сокращение)</w:t>
      </w:r>
    </w:p>
    <w:p>
      <w:pPr>
        <w:pStyle w:val="1"/>
        <w:jc w:val="both"/>
      </w:pPr>
      <w:r>
        <w:rPr>
          <w:sz w:val="20"/>
        </w:rPr>
        <w:t xml:space="preserve">выявлены коррупциогенные факторы </w:t>
      </w:r>
      <w:hyperlink w:history="0" w:anchor="P127" w:tooltip="    &lt;1&gt;  Отражаются  все  положения  проекта нормативного правового акта, в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  <w:t xml:space="preserve">    В  целях  устранения выявленных  коррупциогенных  факторов предлагается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(указывается способ устранения коррупциогенных факторов)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  ______________  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должности)       (подпись)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7" w:name="P127"/>
    <w:bookmarkEnd w:id="127"/>
    <w:p>
      <w:pPr>
        <w:pStyle w:val="1"/>
        <w:jc w:val="both"/>
      </w:pPr>
      <w:r>
        <w:rPr>
          <w:sz w:val="20"/>
        </w:rPr>
        <w:t xml:space="preserve">    &lt;1&gt;  Отражаются  все  положения  проекта нормативного правового акта, в</w:t>
      </w:r>
    </w:p>
    <w:p>
      <w:pPr>
        <w:pStyle w:val="1"/>
        <w:jc w:val="both"/>
      </w:pPr>
      <w:r>
        <w:rPr>
          <w:sz w:val="20"/>
        </w:rPr>
        <w:t xml:space="preserve">котором  выявлены  коррупциогенные  факторы,  с  указанием его  структурных</w:t>
      </w:r>
    </w:p>
    <w:p>
      <w:pPr>
        <w:pStyle w:val="1"/>
        <w:jc w:val="both"/>
      </w:pPr>
      <w:r>
        <w:rPr>
          <w:sz w:val="20"/>
        </w:rPr>
        <w:t xml:space="preserve">единиц  (разделов,  глав,  статей,  частей, пунктов, подпунктов, абзацев) и</w:t>
      </w:r>
    </w:p>
    <w:p>
      <w:pPr>
        <w:pStyle w:val="1"/>
        <w:jc w:val="both"/>
      </w:pPr>
      <w:r>
        <w:rPr>
          <w:sz w:val="20"/>
        </w:rPr>
        <w:t xml:space="preserve">соответствующих  коррупциогенных  факторов со ссылкой на положения </w:t>
      </w:r>
      <w:hyperlink w:history="0" r:id="rId2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Методики</w:t>
        </w:r>
      </w:hyperlink>
    </w:p>
    <w:p>
      <w:pPr>
        <w:pStyle w:val="1"/>
        <w:jc w:val="both"/>
      </w:pPr>
      <w:r>
        <w:rPr>
          <w:sz w:val="20"/>
        </w:rPr>
        <w:t xml:space="preserve">проведения   антикоррупционной  экспертизы  нормативных  правовых  актов  и</w:t>
      </w:r>
    </w:p>
    <w:p>
      <w:pPr>
        <w:pStyle w:val="1"/>
        <w:jc w:val="both"/>
      </w:pPr>
      <w:r>
        <w:rPr>
          <w:sz w:val="20"/>
        </w:rPr>
        <w:t xml:space="preserve">проектов    нормативных   правовых   актов,   утвержденной   Постановлением</w:t>
      </w:r>
    </w:p>
    <w:p>
      <w:pPr>
        <w:pStyle w:val="1"/>
        <w:jc w:val="both"/>
      </w:pPr>
      <w:r>
        <w:rPr>
          <w:sz w:val="20"/>
        </w:rPr>
        <w:t xml:space="preserve">Правительства  Российской Федерации  от  26  февраля 2010 г. N 96 (Собрание</w:t>
      </w:r>
    </w:p>
    <w:p>
      <w:pPr>
        <w:pStyle w:val="1"/>
        <w:jc w:val="both"/>
      </w:pPr>
      <w:r>
        <w:rPr>
          <w:sz w:val="20"/>
        </w:rPr>
        <w:t xml:space="preserve">законодательства Российской Федерации, 2010, N 10, ст. 1084).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Совета депутатов муниципального образования г. Саяногорск от 16.11.2011 N 76</w:t>
            <w:br/>
            <w:t>(ред. от 25.01.2017)</w:t>
            <w:br/>
            <w:t>"Об утверждени...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188&amp;n=47057&amp;dst=100006" TargetMode = "External"/><Relationship Id="rId9" Type="http://schemas.openxmlformats.org/officeDocument/2006/relationships/hyperlink" Target="https://login.consultant.ru/link/?req=doc&amp;base=RLAW188&amp;n=66768&amp;dst=100007" TargetMode = "External"/><Relationship Id="rId10" Type="http://schemas.openxmlformats.org/officeDocument/2006/relationships/hyperlink" Target="https://login.consultant.ru/link/?req=doc&amp;base=LAW&amp;n=487010&amp;dst=100022" TargetMode = "External"/><Relationship Id="rId11" Type="http://schemas.openxmlformats.org/officeDocument/2006/relationships/hyperlink" Target="https://login.consultant.ru/link/?req=doc&amp;base=RLAW188&amp;n=116532&amp;dst=100611" TargetMode = "External"/><Relationship Id="rId12" Type="http://schemas.openxmlformats.org/officeDocument/2006/relationships/hyperlink" Target="https://login.consultant.ru/link/?req=doc&amp;base=RLAW188&amp;n=116532&amp;dst=100623" TargetMode = "External"/><Relationship Id="rId13" Type="http://schemas.openxmlformats.org/officeDocument/2006/relationships/hyperlink" Target="https://login.consultant.ru/link/?req=doc&amp;base=RLAW188&amp;n=38542&amp;dst=100308" TargetMode = "External"/><Relationship Id="rId14" Type="http://schemas.openxmlformats.org/officeDocument/2006/relationships/hyperlink" Target="https://login.consultant.ru/link/?req=doc&amp;base=RLAW188&amp;n=47057&amp;dst=100006" TargetMode = "External"/><Relationship Id="rId15" Type="http://schemas.openxmlformats.org/officeDocument/2006/relationships/hyperlink" Target="https://login.consultant.ru/link/?req=doc&amp;base=RLAW188&amp;n=66768&amp;dst=100008" TargetMode = "External"/><Relationship Id="rId16" Type="http://schemas.openxmlformats.org/officeDocument/2006/relationships/hyperlink" Target="https://login.consultant.ru/link/?req=doc&amp;base=LAW&amp;n=475604&amp;dst=100027" TargetMode = "External"/><Relationship Id="rId17" Type="http://schemas.openxmlformats.org/officeDocument/2006/relationships/hyperlink" Target="https://login.consultant.ru/link/?req=doc&amp;base=RLAW188&amp;n=66768&amp;dst=100008" TargetMode = "External"/><Relationship Id="rId18" Type="http://schemas.openxmlformats.org/officeDocument/2006/relationships/hyperlink" Target="https://login.consultant.ru/link/?req=doc&amp;base=LAW&amp;n=475604&amp;dst=100027" TargetMode = "External"/><Relationship Id="rId19" Type="http://schemas.openxmlformats.org/officeDocument/2006/relationships/hyperlink" Target="https://login.consultant.ru/link/?req=doc&amp;base=RLAW188&amp;n=47057&amp;dst=100006" TargetMode = "External"/><Relationship Id="rId20" Type="http://schemas.openxmlformats.org/officeDocument/2006/relationships/hyperlink" Target="https://login.consultant.ru/link/?req=doc&amp;base=RLAW188&amp;n=47057&amp;dst=100008" TargetMode = "External"/><Relationship Id="rId21" Type="http://schemas.openxmlformats.org/officeDocument/2006/relationships/hyperlink" Target="https://login.consultant.ru/link/?req=doc&amp;base=RLAW188&amp;n=47057&amp;dst=100009" TargetMode = "External"/><Relationship Id="rId22" Type="http://schemas.openxmlformats.org/officeDocument/2006/relationships/hyperlink" Target="https://login.consultant.ru/link/?req=doc&amp;base=LAW&amp;n=487010&amp;dst=100027" TargetMode = "External"/><Relationship Id="rId23" Type="http://schemas.openxmlformats.org/officeDocument/2006/relationships/hyperlink" Target="https://login.consultant.ru/link/?req=doc&amp;base=LAW&amp;n=475604&amp;dst=100027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г. Саяногорск от 16.11.2011 N 76
(ред. от 25.01.2017)
"Об утверждении Правил "О проведении антикоррупционной экспертизы нормативных правовых актов и проектов нормативных правовых актов в Совете депутатов муниципального образования город Саяногорск"
(принято Советом депутатов муниципального образования город Саяногорск 16.11.2011)</dc:title>
  <dcterms:created xsi:type="dcterms:W3CDTF">2025-09-26T03:58:19Z</dcterms:created>
</cp:coreProperties>
</file>