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19.02.2013 N 205</w:t>
              <w:br/>
              <w:t xml:space="preserve">(ред. от 21.10.2025)</w:t>
              <w:br/>
              <w:t xml:space="preserve">"Об утверждении Административного регламента по предоставлению муниципальной услуги "Выдача согласия нанимателю муниципального жилого помещения на вселение граждан в качестве проживающих совместно с ним членов своей семьи"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февраля 2013 г. N 205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СОГЛАСИЯ</w:t>
      </w:r>
    </w:p>
    <w:p>
      <w:pPr>
        <w:pStyle w:val="2"/>
        <w:jc w:val="center"/>
      </w:pPr>
      <w:r>
        <w:rPr>
          <w:sz w:val="20"/>
        </w:rPr>
        <w:t xml:space="preserve">НАНИМАТЕЛЮ МУНИЦИПАЛЬНОГО ЖИЛОГО ПОМЕЩЕНИЯ НА ВСЕЛЕНИЕ</w:t>
      </w:r>
    </w:p>
    <w:p>
      <w:pPr>
        <w:pStyle w:val="2"/>
        <w:jc w:val="center"/>
      </w:pPr>
      <w:r>
        <w:rPr>
          <w:sz w:val="20"/>
        </w:rPr>
        <w:t xml:space="preserve">ГРАЖДАН В КАЧЕСТВЕ ПРОЖИВАЮЩИХ СОВМЕСТНО С НИМ</w:t>
      </w:r>
    </w:p>
    <w:p>
      <w:pPr>
        <w:pStyle w:val="2"/>
        <w:jc w:val="center"/>
      </w:pPr>
      <w:r>
        <w:rPr>
          <w:sz w:val="20"/>
        </w:rPr>
        <w:t xml:space="preserve">ЧЛЕНОВ СВОЕЙ СЕМЬИ"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образования г. Саяногорск от 05.07.2013 </w:t>
            </w:r>
            <w:hyperlink w:history="0" r:id="rId8" w:tooltip="Постановление Администрации муниципального образования г. Саяногорск от 05.07.2013 N 1042 &quot;О внесении изменений в Постановление Администрации муниципального образования город Саяногорск от 19.02.2013 N 205&quot; {КонсультантПлюс}">
              <w:r>
                <w:rPr>
                  <w:sz w:val="20"/>
                  <w:color w:val="0000ff"/>
                </w:rPr>
                <w:t xml:space="preserve">N 1042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11.12.2014 </w:t>
            </w:r>
            <w:hyperlink w:history="0" r:id="rId9" w:tooltip="Постановление Администрации муниципального образования г. Саяногорск от 11.12.2014 N 1726 &quot;О внесении изменений в Постановление Администрации муниципального образования город Саяногорск от 19.02.2013 N 205&quot; {КонсультантПлюс}">
              <w:r>
                <w:rPr>
                  <w:sz w:val="20"/>
                  <w:color w:val="0000ff"/>
                </w:rPr>
                <w:t xml:space="preserve">N 1726</w:t>
              </w:r>
            </w:hyperlink>
            <w:r>
              <w:rPr>
                <w:sz w:val="20"/>
                <w:color w:val="392c69"/>
              </w:rPr>
              <w:t xml:space="preserve">, от 14.04.2015 </w:t>
            </w:r>
            <w:hyperlink w:history="0" r:id="rId10" w:tooltip="Постановление Администрации муниципального образования г. Саяногорск от 14.04.2015 N 378 &quot;О внесении изменений в Постановления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378</w:t>
              </w:r>
            </w:hyperlink>
            <w:r>
              <w:rPr>
                <w:sz w:val="20"/>
                <w:color w:val="392c69"/>
              </w:rPr>
              <w:t xml:space="preserve">, от 23.06.2016 </w:t>
            </w:r>
            <w:hyperlink w:history="0" r:id="rId11" w:tooltip="Постановление Администрации муниципального образования г. Саяногорск от 23.06.2016 N 625 &quot;О внесении изменений в Постановление Администрации муниципального образования город Саяногорск от 19.02.2013 N 205&quot; {КонсультантПлюс}">
              <w:r>
                <w:rPr>
                  <w:sz w:val="20"/>
                  <w:color w:val="0000ff"/>
                </w:rPr>
                <w:t xml:space="preserve">N 625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10.12.2019 </w:t>
            </w:r>
            <w:hyperlink w:history="0" r:id="rId12" w:tooltip="Постановление Администрации муниципального образования г. Саяногорск от 10.12.2019 N 909 &quot;О внесении изменений в Постановление Администрации муниципального образования город Саяногорск от 19.02.2013 N 205&quot; {КонсультантПлюс}">
              <w:r>
                <w:rPr>
                  <w:sz w:val="20"/>
                  <w:color w:val="0000ff"/>
                </w:rPr>
                <w:t xml:space="preserve">N 909</w:t>
              </w:r>
            </w:hyperlink>
            <w:r>
              <w:rPr>
                <w:sz w:val="20"/>
                <w:color w:val="392c69"/>
              </w:rPr>
              <w:t xml:space="preserve">, от 13.07.2021 </w:t>
            </w:r>
            <w:hyperlink w:history="0" r:id="rId13" w:tooltip="Постановление Администрации муниципального образования г. Саяногорск от 13.07.2021 N 451 &quot;О внесении изменений в постановление Администрации муниципального образования город Саяногорск от 19.02.2013 N 205&quot; {КонсультантПлюс}">
              <w:r>
                <w:rPr>
                  <w:sz w:val="20"/>
                  <w:color w:val="0000ff"/>
                </w:rPr>
                <w:t xml:space="preserve">N 451</w:t>
              </w:r>
            </w:hyperlink>
            <w:r>
              <w:rPr>
                <w:sz w:val="20"/>
                <w:color w:val="392c69"/>
              </w:rPr>
              <w:t xml:space="preserve">, от 21.10.2025 </w:t>
            </w:r>
            <w:hyperlink w:history="0" r:id="rId14" w:tooltip="Постановление Администрации муниципального образования г. Саяногорск от 21.10.2025 N 631 &quot;О внесении изменений в постановление Администрации муниципального образования город Саяногорск от 19.02.2013 N 205&quot; (вместе с &quot;Административным регламентом по предоставлению муниципальной услуги &quot;Выдача согласия нанимателю муниципального жилого помещения на вселение граждан в качестве проживающих совместно с ним членов своей семьи&quot;) {КонсультантПлюс}">
              <w:r>
                <w:rPr>
                  <w:sz w:val="20"/>
                  <w:color w:val="0000ff"/>
                </w:rPr>
                <w:t xml:space="preserve">N 631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15" w:tooltip="&quot;Жилищный кодекс Российской Федерации&quot; от 29.12.2004 N 188-ФЗ (ред. от 04.11.2025) (с изм. и доп., вступ. в силу с 14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РФ, Федеральным </w:t>
      </w:r>
      <w:hyperlink w:history="0" r:id="rId1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7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</w:t>
      </w:r>
      <w:hyperlink w:history="0" r:id="rId18" w:tooltip="Постановление Администрации муниципального образования г. Саяногорск от 15.08.2016 N 797 (ред. от 01.12.2025) &quot;Об утверждении Реестра муниципальных услуг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15.08.2016 N 797 "Об утверждении Реестра муниципальных услуг муниципального образования город Саяногорск", руководствуясь </w:t>
      </w:r>
      <w:hyperlink w:history="0" r:id="rId19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статьями 30</w:t>
        </w:r>
      </w:hyperlink>
      <w:r>
        <w:rPr>
          <w:sz w:val="20"/>
        </w:rPr>
        <w:t xml:space="preserve">, </w:t>
      </w:r>
      <w:hyperlink w:history="0" r:id="rId20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постановляю: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Администрации муниципального образования г. Саяногорск от 10.12.2019 N 909 &quot;О внесении изменений в Постановление Администрации муниципального образования город Саяногорск от 19.02.2013 N 2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10.12.2019 N 909)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42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по предоставлению Администрацией муниципального образования город Саяногорск муниципальной услуги "Выдача согласия нанимателю муниципального жилого помещения на вселение граждан в качестве проживающих совместно с ним членов своей семьи" согласно приложению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Администрации муниципального образования г. Саяногорск от 21.10.2025 N 631 &quot;О внесении изменений в постановление Администрации муниципального образования город Саяногорск от 19.02.2013 N 205&quot; (вместе с &quot;Административным регламентом по предоставлению муниципальной услуги &quot;Выдача согласия нанимателю муниципального жилого помещения на вселение граждан в качестве проживающих совместно с ним членов своей семь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21.10.2025 N 631)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момента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Информационно-аналитическому отделу Администрации муниципального образования город Саяногорск (Михалева Е.Ю.)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Главы муниципального образования г. Саяногорск по правовым вопросам.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муниципального образования г. Саяногорск от 10.12.2019 N 909 &quot;О внесении изменений в Постановление Администрации муниципального образования город Саяногорск от 19.02.2013 N 205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10.12.2019 N 909)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19.02.2013 N 205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"ВЫДАЧА СОГЛАСИЯ</w:t>
      </w:r>
    </w:p>
    <w:p>
      <w:pPr>
        <w:pStyle w:val="2"/>
        <w:jc w:val="center"/>
      </w:pPr>
      <w:r>
        <w:rPr>
          <w:sz w:val="20"/>
        </w:rPr>
        <w:t xml:space="preserve">НАНИМАТЕЛЮ МУНИЦИПАЛЬНОГО ЖИЛОГО ПОМЕЩЕНИЯ НА ВСЕЛЕНИЕ</w:t>
      </w:r>
    </w:p>
    <w:p>
      <w:pPr>
        <w:pStyle w:val="2"/>
        <w:jc w:val="center"/>
      </w:pPr>
      <w:r>
        <w:rPr>
          <w:sz w:val="20"/>
        </w:rPr>
        <w:t xml:space="preserve">ГРАЖДАН В КАЧЕСТВЕ ПРОЖИВАЮЩИХ СОВМЕСТНО С НИМ ЧЛЕНОВ</w:t>
      </w:r>
    </w:p>
    <w:p>
      <w:pPr>
        <w:pStyle w:val="2"/>
        <w:jc w:val="center"/>
      </w:pPr>
      <w:r>
        <w:rPr>
          <w:sz w:val="20"/>
        </w:rPr>
        <w:t xml:space="preserve">СВОЕЙ СЕМЬИ"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4" w:tooltip="Постановление Администрации муниципального образования г. Саяногорск от 21.10.2025 N 631 &quot;О внесении изменений в постановление Администрации муниципального образования город Саяногорск от 19.02.2013 N 205&quot; (вместе с &quot;Административным регламентом по предоставлению муниципальной услуги &quot;Выдача согласия нанимателю муниципального жилого помещения на вселение граждан в качестве проживающих совместно с ним членов своей семьи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21.10.2025 N 631)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"Выдача согласия нанимателю муниципального жилого помещения на вселение граждан в качестве проживающих совместно с ним членов своей семьи".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(перечень условных обозначений и сокращений приведен в </w:t>
      </w:r>
      <w:hyperlink w:history="0" w:anchor="P141" w:tooltip="Приложение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Административному регламенту) предоставляется гражданам, являющимся нанимателями жилого помещения, предоставленного по договору социального найма, либо их уполномоченным представителям.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услуг" и на Едином портале. Идентификаторы категорий (признаков) заявителей представлены в </w:t>
      </w:r>
      <w:hyperlink w:history="0" w:anchor="P173" w:tooltip="Таблица N 1">
        <w:r>
          <w:rPr>
            <w:sz w:val="20"/>
            <w:color w:val="0000ff"/>
          </w:rPr>
          <w:t xml:space="preserve">таблице N 1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Выдача согласия нанимателю муниципального жилого помещения на вселение граждан в качестве проживающих совместно с ним членов своей семьи.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Услуга предоставляется Администрацией муниципального образования город Саяногорск. Структурным подразделением, осуществляющим организацию предоставления Услуги, является жилищный отдел Администрации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Результатом предоставления Услуги является выдача (направление) заявителю копии постановления Администрации муниципального образования город Саяногорск о выдаче согласия нанимателю муниципального жилого помещения на вселение граждан в качестве проживающих совместно с ним членов своей семьи.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Результат предоставления Услуги может быть получен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уполномоченном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почтовых отправлений;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Максимальный срок предоставления Услуги составляет 30 дней со дня регистрации заявления.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Срок регистрации заявления - в течение рабочего дня, следующего за днем его поступления.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Перечень Услуг, которые являются необходимыми и обязательными для предоставления Услуги, установлен </w:t>
      </w:r>
      <w:hyperlink w:history="0" r:id="rId25" w:tooltip="Решение Совета депутатов муниципального образования г. Саяногорск от 18.07.2013 N 58 (ред. от 09.03.2017) &quot;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&quot; (принято Советом депутатов муниципального образования город Саяногорск 18.07.201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Совета депутатов муниципального образования город Саяногорск от 18.07.2013 N 58 "Об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Взимание платы за предоставление указанных услуг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Перечень информационных систем, используемых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Предоставление Услуги в многофункциональном центре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history="0" w:anchor="P190" w:tooltip="Таблица N 2">
        <w:r>
          <w:rPr>
            <w:sz w:val="20"/>
            <w:color w:val="0000ff"/>
          </w:rPr>
          <w:t xml:space="preserve">таблице N 2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Форма </w:t>
      </w:r>
      <w:hyperlink w:history="0" w:anchor="P308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приведена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и исчерпывающий</w:t>
      </w:r>
    </w:p>
    <w:p>
      <w:pPr>
        <w:pStyle w:val="2"/>
        <w:jc w:val="center"/>
      </w:pPr>
      <w:r>
        <w:rPr>
          <w:sz w:val="20"/>
        </w:rPr>
        <w:t xml:space="preserve">перечень оснований для приостановления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Оснований для отказа в приеме заявления и документов законодательством Российской Федерации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Основания для отказа в предоставлении Услуги приведены в </w:t>
      </w:r>
      <w:hyperlink w:history="0" w:anchor="P275" w:tooltip="Таблица N 3">
        <w:r>
          <w:rPr>
            <w:sz w:val="20"/>
            <w:color w:val="0000ff"/>
          </w:rPr>
          <w:t xml:space="preserve">таблице N 3</w:t>
        </w:r>
      </w:hyperlink>
      <w:r>
        <w:rPr>
          <w:sz w:val="20"/>
        </w:rPr>
        <w:t xml:space="preserve">, содержащейся в приложении к настоящему Административному регламенту.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III. СПОСОБЫ ИНФОРМИРОВАНИЯ ЗАЯВИТЕЛЯ</w:t>
      </w:r>
    </w:p>
    <w:p>
      <w:pPr>
        <w:pStyle w:val="2"/>
        <w:jc w:val="center"/>
      </w:pPr>
      <w:r>
        <w:rPr>
          <w:sz w:val="20"/>
        </w:rPr>
        <w:t xml:space="preserve">ОБ ИЗМЕНЕНИИ СТАТУСА РАССМОТРЕНИЯ ЗАЯВЛЕНИЯ</w:t>
      </w:r>
    </w:p>
    <w:p>
      <w:pPr>
        <w:pStyle w:val="2"/>
        <w:jc w:val="center"/>
      </w:pPr>
      <w:r>
        <w:rPr>
          <w:sz w:val="20"/>
        </w:rPr>
        <w:t xml:space="preserve">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Перечень способов информирования заявителя об изменении статуса рассмотрения заявления: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обращении в уполномоченный орган - посредством почтовых отправлений либо по электронной почте;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через личный кабинет Единого портала -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141" w:name="P141"/>
    <w:bookmarkEnd w:id="141"/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 услуги</w:t>
      </w:r>
    </w:p>
    <w:p>
      <w:pPr>
        <w:pStyle w:val="0"/>
        <w:jc w:val="right"/>
      </w:pPr>
      <w:r>
        <w:rPr>
          <w:sz w:val="20"/>
        </w:rPr>
        <w:t xml:space="preserve">"Выдача согласия нанимателю муниципального</w:t>
      </w:r>
    </w:p>
    <w:p>
      <w:pPr>
        <w:pStyle w:val="0"/>
        <w:jc w:val="right"/>
      </w:pPr>
      <w:r>
        <w:rPr>
          <w:sz w:val="20"/>
        </w:rPr>
        <w:t xml:space="preserve">жилого помещения на вселение граждан</w:t>
      </w:r>
    </w:p>
    <w:p>
      <w:pPr>
        <w:pStyle w:val="0"/>
        <w:jc w:val="right"/>
      </w:pPr>
      <w:r>
        <w:rPr>
          <w:sz w:val="20"/>
        </w:rPr>
        <w:t xml:space="preserve">в качестве проживающих совместно с ним</w:t>
      </w:r>
    </w:p>
    <w:p>
      <w:pPr>
        <w:pStyle w:val="0"/>
        <w:jc w:val="right"/>
      </w:pPr>
      <w:r>
        <w:rPr>
          <w:sz w:val="20"/>
        </w:rPr>
        <w:t xml:space="preserve">членов своей семьи"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I. Перечень условных обозначений и сокращений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Условные сокращения: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портал - Единый портал государственных и муниципальных услуг (функций);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Услуга - муниципальная услуга по выдаче согласия нанимателю муниципального жилого помещения на вселение граждан в качестве проживающих совместно с ним членов своей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- гражданин, являющийся нанимателем жилого помещения, предоставленного по договору социального найма, либо его уполномоченный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орган - жилищный отдел Администрации муниципального образования город Саяногорск;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- заявление о выдаче согласия нанимателю жилого помещения на вселение граждан в качестве проживающих совместно с ним членов своей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 - документы и (или) информация, необходимые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Условные обозначения в таблицах: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[Все] - все заявители, обращающиеся за предоставлением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[П] -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- копия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- оригинал документа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26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</w:t>
        </w:r>
      </w:hyperlink>
      <w:r>
        <w:rPr>
          <w:sz w:val="20"/>
        </w:rPr>
        <w:t xml:space="preserve"> Федерального закона от 24.06.2025 N 156-ФЗ "О создании многофункционального сервиса обмена информацией и о внесении изменений в отдельные законодательные акты Российской Федерации"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ЭФ - электронная форма;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ЕП -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- почтовое отправление;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ЖО - жилищный отдел Администрации муниципального образования город Саяногорск.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II. Идентификаторы категорий (признаков) заявителя</w:t>
      </w:r>
    </w:p>
    <w:p>
      <w:pPr>
        <w:pStyle w:val="0"/>
        <w:jc w:val="both"/>
      </w:pPr>
      <w:r>
        <w:rPr>
          <w:sz w:val="20"/>
        </w:rPr>
      </w:r>
    </w:p>
    <w:bookmarkStart w:id="173" w:name="P173"/>
    <w:bookmarkEnd w:id="173"/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5"/>
        <w:gridCol w:w="1842"/>
        <w:gridCol w:w="6633"/>
      </w:tblGrid>
      <w:tr>
        <w:tc>
          <w:tcPr>
            <w:tcW w:w="54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отдельного признака заявителя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согласия нанимателем муниципального жилого помещения на вселение граждан в качестве проживающих совместно с ним членов своей семьи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</w:tr>
      <w:tr>
        <w:tc>
          <w:tcPr>
            <w:tcW w:w="5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1А</w:t>
            </w:r>
          </w:p>
        </w:tc>
      </w:tr>
      <w:tr>
        <w:tc>
          <w:tcPr>
            <w:tcW w:w="5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III. 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bookmarkStart w:id="190" w:name="P190"/>
    <w:bookmarkEnd w:id="190"/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5"/>
        <w:gridCol w:w="1677"/>
        <w:gridCol w:w="3572"/>
        <w:gridCol w:w="1276"/>
        <w:gridCol w:w="1871"/>
      </w:tblGrid>
      <w:tr>
        <w:tc>
          <w:tcPr>
            <w:tcW w:w="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Идентификатор заявителя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видов документов, представляемых заявителем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Признаки заявителей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предоставления, требования</w:t>
            </w:r>
          </w:p>
        </w:tc>
      </w:tr>
      <w:tr>
        <w:tc>
          <w:tcPr>
            <w:gridSpan w:val="5"/>
            <w:tcW w:w="9061" w:type="dxa"/>
          </w:tcPr>
          <w:p>
            <w:pPr>
              <w:pStyle w:val="0"/>
            </w:pPr>
            <w:r>
              <w:rPr>
                <w:sz w:val="20"/>
              </w:rPr>
              <w:t xml:space="preserve">1. Документы, необходимые в соответствии с законодательством или иными нормативными правовыми актами Российской Федерации, Республики Хакасия для предоставления Услуги, которые заявитель должен представить самостоятельно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заявление о предоставлении Услуги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[П]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при наличии членов семьи заявителя - документы, удостоверяющие личность членов семьи заявителя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поднайма жилого помещения (его части)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свидетельство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правоустанавливающие документы на объект недвижимости, права на который не зарегистрированы в Едином государственном реестре недвижимости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О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gridSpan w:val="5"/>
            <w:tcW w:w="9061" w:type="dxa"/>
          </w:tcPr>
          <w:p>
            <w:pPr>
              <w:pStyle w:val="0"/>
            </w:pPr>
            <w:r>
              <w:rPr>
                <w:sz w:val="20"/>
              </w:rPr>
              <w:t xml:space="preserve">2. 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подтверждающие право пользования жилым помещением, занимаемым заявителем и членами его семьи (договор, ордер, решение о предоставлении жилого помещения, судебное решение)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документы, подтверждающие правовые основания отнесения лиц к членам семьи нанимателя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  <w:tr>
        <w:tc>
          <w:tcPr>
            <w:tcW w:w="6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1677" w:type="dxa"/>
          </w:tcPr>
          <w:p>
            <w:pPr>
              <w:pStyle w:val="0"/>
            </w:pPr>
            <w:r>
              <w:rPr>
                <w:sz w:val="20"/>
              </w:rPr>
              <w:t xml:space="preserve">1А, 2А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  <w:t xml:space="preserve">свидетельство о смерти (предоставляется в случае смерти члена семьи нанимателя жилого помещения)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[Все]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К =&gt; ПО</w:t>
            </w:r>
          </w:p>
          <w:p>
            <w:pPr>
              <w:pStyle w:val="0"/>
            </w:pPr>
            <w:r>
              <w:rPr>
                <w:sz w:val="20"/>
              </w:rPr>
              <w:t xml:space="preserve">О + К =&gt; ЖО</w:t>
            </w:r>
          </w:p>
          <w:p>
            <w:pPr>
              <w:pStyle w:val="0"/>
            </w:pPr>
            <w:r>
              <w:rPr>
                <w:sz w:val="20"/>
              </w:rPr>
              <w:t xml:space="preserve">ЭФ =&gt; ЕП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IV. 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о предоставлении Услуги и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Услуги,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bookmarkStart w:id="275" w:name="P275"/>
    <w:bookmarkEnd w:id="275"/>
    <w:p>
      <w:pPr>
        <w:pStyle w:val="0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30"/>
        <w:gridCol w:w="6180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3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оснований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Цели обращения заявителя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Получение согласия нанимателем муниципального жилого помещения на вселение граждан в качестве проживающих совместно с ним членов своей семьи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30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30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приостановления предоставления Услуги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не предусмотрен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30" w:type="dxa"/>
          </w:tcPr>
          <w:p>
            <w:pPr>
              <w:pStyle w:val="0"/>
            </w:pPr>
            <w:r>
              <w:rPr>
                <w:sz w:val="20"/>
              </w:rPr>
              <w:t xml:space="preserve">Перечень оснований для отказа в предоставлении Услуги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а) отсутствует согласие кого-либо из членов семьи на вселение граждан в качестве проживающих совместно с ним членов своей семьи;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в случае если в результате вселения общая площадь занимаемого жилого помещения на одного члена семьи составит менее учетной нормы, установленной в муниципальном образовании город Саяногорск;</w:t>
            </w:r>
          </w:p>
          <w:p>
            <w:pPr>
              <w:pStyle w:val="0"/>
            </w:pPr>
            <w:r>
              <w:rPr>
                <w:sz w:val="20"/>
              </w:rPr>
              <w:t xml:space="preserve">в) подача заявления лицом, не относящимся к кругу заявителей;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г) не представлены документы, указанные в </w:t>
            </w:r>
            <w:hyperlink w:history="0" w:anchor="P190" w:tooltip="Таблица N 2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Административному регламенту, которые заявитель должен представить самостоятельно;</w:t>
            </w:r>
          </w:p>
          <w:p>
            <w:pPr>
              <w:pStyle w:val="0"/>
            </w:pPr>
            <w:r>
              <w:rPr>
                <w:sz w:val="20"/>
              </w:rPr>
              <w:t xml:space="preserve">д) несоответствие документов, указанных в </w:t>
            </w:r>
            <w:hyperlink w:history="0" w:anchor="P190" w:tooltip="Таблица N 2">
              <w:r>
                <w:rPr>
                  <w:sz w:val="20"/>
                  <w:color w:val="0000ff"/>
                </w:rPr>
                <w:t xml:space="preserve">таблице N 2</w:t>
              </w:r>
            </w:hyperlink>
            <w:r>
              <w:rPr>
                <w:sz w:val="20"/>
              </w:rPr>
              <w:t xml:space="preserve"> приложения к настоящему Административному регламенту,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 и организациями, участвующими в процессе предоставления Услуги;</w:t>
            </w:r>
          </w:p>
          <w:p>
            <w:pPr>
              <w:pStyle w:val="0"/>
            </w:pPr>
            <w:r>
              <w:rPr>
                <w:sz w:val="20"/>
              </w:rPr>
              <w:t xml:space="preserve">е) подача заявления неуполномоченным лицом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V. Форма заявления о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Главе муниципального образования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город Саяногорск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655600, г. Саяногорск,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Советский мкр., д. 1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гражданина(ки)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проживающего(ей) по адресу: 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контактный телефон: ____________</w:t>
      </w:r>
    </w:p>
    <w:p>
      <w:pPr>
        <w:pStyle w:val="1"/>
        <w:jc w:val="both"/>
      </w:pPr>
      <w:r>
        <w:rPr>
          <w:sz w:val="20"/>
        </w:rPr>
      </w:r>
    </w:p>
    <w:bookmarkStart w:id="308" w:name="P308"/>
    <w:bookmarkEnd w:id="30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дать  согласие  на  вселение в жилое помещение, расположенное по</w:t>
      </w:r>
    </w:p>
    <w:p>
      <w:pPr>
        <w:pStyle w:val="1"/>
        <w:jc w:val="both"/>
      </w:pPr>
      <w:r>
        <w:rPr>
          <w:sz w:val="20"/>
        </w:rPr>
        <w:t xml:space="preserve">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предоставленное      по      договору      социального     найма,     моего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(указать степень родства, фамилию, имя, отчество вселяемого)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20___ г.                      ___________________________</w:t>
      </w:r>
    </w:p>
    <w:p>
      <w:pPr>
        <w:pStyle w:val="1"/>
        <w:jc w:val="both"/>
      </w:pPr>
      <w:r>
        <w:rPr>
          <w:sz w:val="20"/>
        </w:rPr>
        <w:t xml:space="preserve"> (дата подачи заявления)                              (подпись) &lt;*&gt;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Согласие совместно проживающих членов семьи: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Ф.И.О.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Ф.И.О.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Ф.И.О.                                (подпись)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 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p>
      <w:pPr>
        <w:pStyle w:val="1"/>
        <w:jc w:val="both"/>
      </w:pPr>
      <w:r>
        <w:rPr>
          <w:sz w:val="20"/>
        </w:rPr>
        <w:t xml:space="preserve">    &lt;*&gt;  Заявление подписывается заявителем. За несовершеннолетнего ребенка</w:t>
      </w:r>
    </w:p>
    <w:p>
      <w:pPr>
        <w:pStyle w:val="1"/>
        <w:jc w:val="both"/>
      </w:pPr>
      <w:r>
        <w:rPr>
          <w:sz w:val="20"/>
        </w:rPr>
        <w:t xml:space="preserve">в   возрасте  до  14  лет  подписывают  заявление  законные  представители.</w:t>
      </w:r>
    </w:p>
    <w:p>
      <w:pPr>
        <w:pStyle w:val="1"/>
        <w:jc w:val="both"/>
      </w:pPr>
      <w:r>
        <w:rPr>
          <w:sz w:val="20"/>
        </w:rPr>
        <w:t xml:space="preserve">Несовершеннолетний  ребенок  в  возрасте  от  14  до 18 лет собственноручно</w:t>
      </w:r>
    </w:p>
    <w:p>
      <w:pPr>
        <w:pStyle w:val="1"/>
        <w:jc w:val="both"/>
      </w:pPr>
      <w:r>
        <w:rPr>
          <w:sz w:val="20"/>
        </w:rPr>
        <w:t xml:space="preserve">подписывает    заявление    с   согласия   законных   представителей,   что</w:t>
      </w:r>
    </w:p>
    <w:p>
      <w:pPr>
        <w:pStyle w:val="1"/>
        <w:jc w:val="both"/>
      </w:pPr>
      <w:r>
        <w:rPr>
          <w:sz w:val="20"/>
        </w:rPr>
        <w:t xml:space="preserve">подтверждается  подписью  последних. За граждан, признанных в установленном</w:t>
      </w:r>
    </w:p>
    <w:p>
      <w:pPr>
        <w:pStyle w:val="1"/>
        <w:jc w:val="both"/>
      </w:pPr>
      <w:r>
        <w:rPr>
          <w:sz w:val="20"/>
        </w:rPr>
        <w:t xml:space="preserve">порядке недееспособными, заявление подписывает опекун.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19.02.2013 N 205</w:t>
            <w:br/>
            <w:t>(ред. от 21.10.2025)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46247&amp;dst=100005" TargetMode = "External"/><Relationship Id="rId9" Type="http://schemas.openxmlformats.org/officeDocument/2006/relationships/hyperlink" Target="https://login.consultant.ru/link/?req=doc&amp;base=RLAW188&amp;n=54753&amp;dst=100005" TargetMode = "External"/><Relationship Id="rId10" Type="http://schemas.openxmlformats.org/officeDocument/2006/relationships/hyperlink" Target="https://login.consultant.ru/link/?req=doc&amp;base=RLAW188&amp;n=56189&amp;dst=100047" TargetMode = "External"/><Relationship Id="rId11" Type="http://schemas.openxmlformats.org/officeDocument/2006/relationships/hyperlink" Target="https://login.consultant.ru/link/?req=doc&amp;base=RLAW188&amp;n=63202&amp;dst=100005" TargetMode = "External"/><Relationship Id="rId12" Type="http://schemas.openxmlformats.org/officeDocument/2006/relationships/hyperlink" Target="https://login.consultant.ru/link/?req=doc&amp;base=RLAW188&amp;n=82348&amp;dst=100005" TargetMode = "External"/><Relationship Id="rId13" Type="http://schemas.openxmlformats.org/officeDocument/2006/relationships/hyperlink" Target="https://login.consultant.ru/link/?req=doc&amp;base=RLAW188&amp;n=91842&amp;dst=100005" TargetMode = "External"/><Relationship Id="rId14" Type="http://schemas.openxmlformats.org/officeDocument/2006/relationships/hyperlink" Target="https://login.consultant.ru/link/?req=doc&amp;base=RLAW188&amp;n=117395&amp;dst=100005" TargetMode = "External"/><Relationship Id="rId15" Type="http://schemas.openxmlformats.org/officeDocument/2006/relationships/hyperlink" Target="https://login.consultant.ru/link/?req=doc&amp;base=LAW&amp;n=507520&amp;dst=100468" TargetMode = "External"/><Relationship Id="rId16" Type="http://schemas.openxmlformats.org/officeDocument/2006/relationships/hyperlink" Target="https://login.consultant.ru/link/?req=doc&amp;base=LAW&amp;n=511331&amp;dst=100094" TargetMode = "External"/><Relationship Id="rId17" Type="http://schemas.openxmlformats.org/officeDocument/2006/relationships/hyperlink" Target="https://login.consultant.ru/link/?req=doc&amp;base=RLAW188&amp;n=116779" TargetMode = "External"/><Relationship Id="rId18" Type="http://schemas.openxmlformats.org/officeDocument/2006/relationships/hyperlink" Target="https://login.consultant.ru/link/?req=doc&amp;base=RLAW188&amp;n=118024" TargetMode = "External"/><Relationship Id="rId19" Type="http://schemas.openxmlformats.org/officeDocument/2006/relationships/hyperlink" Target="https://login.consultant.ru/link/?req=doc&amp;base=RLAW188&amp;n=116532&amp;dst=100403" TargetMode = "External"/><Relationship Id="rId20" Type="http://schemas.openxmlformats.org/officeDocument/2006/relationships/hyperlink" Target="https://login.consultant.ru/link/?req=doc&amp;base=RLAW188&amp;n=116532&amp;dst=100460" TargetMode = "External"/><Relationship Id="rId21" Type="http://schemas.openxmlformats.org/officeDocument/2006/relationships/hyperlink" Target="https://login.consultant.ru/link/?req=doc&amp;base=RLAW188&amp;n=82348&amp;dst=100006" TargetMode = "External"/><Relationship Id="rId22" Type="http://schemas.openxmlformats.org/officeDocument/2006/relationships/hyperlink" Target="https://login.consultant.ru/link/?req=doc&amp;base=RLAW188&amp;n=117395&amp;dst=100007" TargetMode = "External"/><Relationship Id="rId23" Type="http://schemas.openxmlformats.org/officeDocument/2006/relationships/hyperlink" Target="https://login.consultant.ru/link/?req=doc&amp;base=RLAW188&amp;n=82348&amp;dst=100007" TargetMode = "External"/><Relationship Id="rId24" Type="http://schemas.openxmlformats.org/officeDocument/2006/relationships/hyperlink" Target="https://login.consultant.ru/link/?req=doc&amp;base=RLAW188&amp;n=117395&amp;dst=100008" TargetMode = "External"/><Relationship Id="rId25" Type="http://schemas.openxmlformats.org/officeDocument/2006/relationships/hyperlink" Target="https://login.consultant.ru/link/?req=doc&amp;base=RLAW188&amp;n=67475" TargetMode = "External"/><Relationship Id="rId26" Type="http://schemas.openxmlformats.org/officeDocument/2006/relationships/hyperlink" Target="https://login.consultant.ru/link/?req=doc&amp;base=LAW&amp;n=508287&amp;dst=10002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19.02.2013 N 205
(ред. от 21.10.2025)
"Об утверждении Административного регламента по предоставлению муниципальной услуги "Выдача согласия нанимателю муниципального жилого помещения на вселение граждан в качестве проживающих совместно с ним членов своей семьи"</dc:title>
  <dcterms:created xsi:type="dcterms:W3CDTF">2025-12-19T04:51:48Z</dcterms:created>
</cp:coreProperties>
</file>