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12.11.2025 N 678</w:t>
              <w:br/>
              <w:t xml:space="preserve">"Об утверждении Административного регламента по предоставлению муниципальной услуги "Установление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ноября 2025 г. N 678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"УСТАНОВЛЕНИЕ</w:t>
      </w:r>
    </w:p>
    <w:p>
      <w:pPr>
        <w:pStyle w:val="2"/>
        <w:jc w:val="center"/>
      </w:pPr>
      <w:r>
        <w:rPr>
          <w:sz w:val="20"/>
        </w:rPr>
        <w:t xml:space="preserve">СЕРВИТУТА В ОТНОШЕНИИ ЗЕМЕЛЬНОГО УЧАСТКА, НАХОДЯЩЕГОСЯ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</w:t>
      </w:r>
    </w:p>
    <w:p>
      <w:pPr>
        <w:pStyle w:val="2"/>
        <w:jc w:val="center"/>
      </w:pPr>
      <w:r>
        <w:rPr>
          <w:sz w:val="20"/>
        </w:rPr>
        <w:t xml:space="preserve">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полномочий, предусмотренных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w:history="0" r:id="rId9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Администрации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 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12.11.2025 N 678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"УСТАНОВЛЕНИЕ</w:t>
      </w:r>
    </w:p>
    <w:p>
      <w:pPr>
        <w:pStyle w:val="2"/>
        <w:jc w:val="center"/>
      </w:pPr>
      <w:r>
        <w:rPr>
          <w:sz w:val="20"/>
        </w:rPr>
        <w:t xml:space="preserve">СЕРВИТУТА В ОТНОШЕНИИ ЗЕМЕЛЬНОГО УЧАСТКА, НАХОДЯЩЕГОСЯ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</w:t>
      </w:r>
    </w:p>
    <w:p>
      <w:pPr>
        <w:pStyle w:val="2"/>
        <w:jc w:val="center"/>
      </w:pPr>
      <w:r>
        <w:rPr>
          <w:sz w:val="20"/>
        </w:rPr>
        <w:t xml:space="preserve">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Административного регламента не распространяется на отношения, связанные с установлением публичного сервитута в целях, предусмотренных </w:t>
      </w:r>
      <w:hyperlink w:history="0" r:id="rId1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39.37</w:t>
        </w:r>
      </w:hyperlink>
      <w:r>
        <w:rPr>
          <w:sz w:val="20"/>
        </w:rPr>
        <w:t xml:space="preserve"> Земельного кодекса Российской Федерации, </w:t>
      </w:r>
      <w:hyperlink w:history="0" r:id="rId11" w:tooltip="Федеральный закон от 31.07.2020 N 254-ФЗ (ред. от 28.12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5 статьи 4</w:t>
        </w:r>
      </w:hyperlink>
      <w:r>
        <w:rPr>
          <w:sz w:val="20"/>
        </w:rPr>
        <w:t xml:space="preserve"> Федерального закона от 31.07.2020 N 254-ФЗ "Об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(перечень условных обозначений и сокращений приведен в </w:t>
      </w:r>
      <w:hyperlink w:history="0" w:anchor="P148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физическим и юридическим лицам (либо их уполномоченным представителям).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90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Департамент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Результатом предоставления Услуги является выдача (направление) заявителю: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уведомления о возможности заключения соглашения об установлении сервитута в предложенных заявителем границах;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случае, предусмотренном </w:t>
      </w:r>
      <w:hyperlink w:history="0" r:id="rId1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4 статьи 39.25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Результат предоставления Услуги может быть получен заявителем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виде электронного документа, который направляется уполномоченным органом заявителю посредством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многофункциональном центре;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Максимальный срок предоставления Услуги не может превышать 30 дней со дня поступления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Срок регистрации заявления - в течение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Услуги, установлен </w:t>
      </w:r>
      <w:hyperlink w:history="0" r:id="rId13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Портал пространственных данных "Национальная система пространственных данных";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Единый государственный реестр юридических лиц "Сведения из ЕГРЮЛ" и Единый государственный реестр индивидуальных предпринимателей "Сведения из ЕГРИП".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Услуга может предоставляться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Возможность принятия многофункциональным центром решения об отказе в приеме заявления и документов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Возможность выдачи заявителю результата предоставления Услуги в многофункциональном центре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210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Форма </w:t>
      </w:r>
      <w:hyperlink w:history="0" w:anchor="P342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Услуги, и 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Основания для отказа в предоставлении Услуги приведены в </w:t>
      </w:r>
      <w:hyperlink w:history="0" w:anchor="P287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в многофункциональный центр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8" w:name="P148"/>
    <w:bookmarkEnd w:id="148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"Установление сервитута</w:t>
      </w:r>
    </w:p>
    <w:p>
      <w:pPr>
        <w:pStyle w:val="0"/>
        <w:jc w:val="right"/>
      </w:pPr>
      <w:r>
        <w:rPr>
          <w:sz w:val="20"/>
        </w:rPr>
        <w:t xml:space="preserve">в отношении земельного участка,</w:t>
      </w:r>
    </w:p>
    <w:p>
      <w:pPr>
        <w:pStyle w:val="0"/>
        <w:jc w:val="right"/>
      </w:pPr>
      <w:r>
        <w:rPr>
          <w:sz w:val="20"/>
        </w:rPr>
        <w:t xml:space="preserve">находящегося в государственной</w:t>
      </w:r>
    </w:p>
    <w:p>
      <w:pPr>
        <w:pStyle w:val="0"/>
        <w:jc w:val="right"/>
      </w:pPr>
      <w:r>
        <w:rPr>
          <w:sz w:val="20"/>
        </w:rPr>
        <w:t xml:space="preserve">или муниципальной собственности</w:t>
      </w:r>
    </w:p>
    <w:p>
      <w:pPr>
        <w:pStyle w:val="0"/>
        <w:jc w:val="right"/>
      </w:pPr>
      <w:r>
        <w:rPr>
          <w:sz w:val="20"/>
        </w:rPr>
        <w:t xml:space="preserve">на территории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установлению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физическое или юридическое лицо (либо его уполномоченный представитель);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Департамент архитектуры, градостроительства и недвижимости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соглашение об установлении сервитута - соглашение об установлении сервитута в отношении земельного участка, находящегося в государственной или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многофункциональный центр - территориальный отдел N 1 Государственного автономного учреждения Республики Хакасия "Многофункциональный центр организации централизованного предоставления государственных и муниципальных услуг Республики Хакасия" в городе Саяногорске;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заключении соглашения об установлении сервитута;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[ЮЛ] - юридические лица,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[ФЛ] - физические лица,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портал, отправление электронной почтой;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 - многофункциональный центр;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ДАГН - Департамент архитектуры, градостроительства и недвижимости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ЕГРН - Единый государственный реестр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ЕГРЮЛ - Единый государственный реестр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ЕГРИП - Единый государственный реестр юридических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90" w:name="P190"/>
    <w:bookmarkEnd w:id="190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1"/>
        <w:gridCol w:w="1982"/>
        <w:gridCol w:w="6576"/>
      </w:tblGrid>
      <w:tr>
        <w:tc>
          <w:tcPr>
            <w:tcW w:w="4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9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Цель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[ЮЛ]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[ФЛ]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210" w:name="P210"/>
    <w:bookmarkEnd w:id="210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191"/>
        <w:gridCol w:w="3005"/>
        <w:gridCol w:w="1138"/>
        <w:gridCol w:w="2778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19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1А, 2А,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 или ЭФ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или ЭФ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или ЭФ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1А, 2А,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Схема границ сервитута на кадастровом плане территории (за исключением случая установления сервитута в отношении всего земельного участка)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 или ЭФ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или ЭФ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или ЭФ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2А,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[ФЛ]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 &lt;*&gt;</w:t>
            </w:r>
          </w:p>
          <w:p>
            <w:pPr>
              <w:pStyle w:val="0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</w:pPr>
            <w:r>
              <w:rPr>
                <w:sz w:val="20"/>
              </w:rPr>
              <w:t xml:space="preserve">&lt;*&gt; При направлении электронной почтой.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19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регистрацию заявителя в качестве юридического лица - выписка из ЕГРЮЛ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[ЮЛ]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2А,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регистрацию заявителя в качестве индивидуального предпринимателя - выписка из ЕГРИП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[ФЛ]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К=&gt;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1А, 2А, 3А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ЕГРН об объекте недвижимости (о земельном участке, в отношении которого предполагается установление сервитута), в том числе содержащая сведения о части земельного участка, в отношении которой устанавливается сервитут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</w:t>
      </w:r>
    </w:p>
    <w:p>
      <w:pPr>
        <w:pStyle w:val="2"/>
        <w:jc w:val="center"/>
      </w:pPr>
      <w:r>
        <w:rPr>
          <w:sz w:val="20"/>
        </w:rPr>
        <w:t xml:space="preserve">в приеме запроса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для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87" w:name="P287"/>
    <w:bookmarkEnd w:id="287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"/>
        <w:gridCol w:w="2026"/>
        <w:gridCol w:w="6633"/>
      </w:tblGrid>
      <w:tr>
        <w:tc>
          <w:tcPr>
            <w:tcW w:w="4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0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</w:p>
        </w:tc>
      </w:tr>
      <w:tr>
        <w:tc>
          <w:tcPr>
            <w:tcW w:w="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26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26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26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1)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Форма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Руководителю Департамента архитектуры,</w:t>
      </w:r>
    </w:p>
    <w:p>
      <w:pPr>
        <w:pStyle w:val="1"/>
        <w:jc w:val="both"/>
      </w:pPr>
      <w:r>
        <w:rPr>
          <w:sz w:val="20"/>
        </w:rPr>
        <w:t xml:space="preserve">                             градостроительства и недвижимости</w:t>
      </w:r>
    </w:p>
    <w:p>
      <w:pPr>
        <w:pStyle w:val="1"/>
        <w:jc w:val="both"/>
      </w:pPr>
      <w:r>
        <w:rPr>
          <w:sz w:val="20"/>
        </w:rPr>
        <w:t xml:space="preserve">                             г. Саяногорска</w:t>
      </w:r>
    </w:p>
    <w:p>
      <w:pPr>
        <w:pStyle w:val="1"/>
        <w:jc w:val="both"/>
      </w:pPr>
      <w:r>
        <w:rPr>
          <w:sz w:val="20"/>
        </w:rPr>
        <w:t xml:space="preserve">                             655603, Республика Хакасия,</w:t>
      </w:r>
    </w:p>
    <w:p>
      <w:pPr>
        <w:pStyle w:val="1"/>
        <w:jc w:val="both"/>
      </w:pPr>
      <w:r>
        <w:rPr>
          <w:sz w:val="20"/>
        </w:rPr>
        <w:t xml:space="preserve">                             г. Саяногорск, Заводской мкрн., д. 58</w:t>
      </w:r>
    </w:p>
    <w:p>
      <w:pPr>
        <w:pStyle w:val="1"/>
        <w:jc w:val="both"/>
      </w:pPr>
      <w:r>
        <w:rPr>
          <w:sz w:val="20"/>
        </w:rPr>
        <w:t xml:space="preserve">                             телефон/факс (39042) 6-79-70, 2-00-53</w:t>
      </w:r>
    </w:p>
    <w:p>
      <w:pPr>
        <w:pStyle w:val="1"/>
        <w:jc w:val="both"/>
      </w:pPr>
      <w:r>
        <w:rPr>
          <w:sz w:val="20"/>
        </w:rPr>
        <w:t xml:space="preserve">                             e-mail: dagn_sayan@r-19.ru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от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               ФИО заявителя - физического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Основной государственный регистрационный</w:t>
      </w:r>
    </w:p>
    <w:p>
      <w:pPr>
        <w:pStyle w:val="1"/>
        <w:jc w:val="both"/>
      </w:pPr>
      <w:r>
        <w:rPr>
          <w:sz w:val="20"/>
        </w:rPr>
        <w:t xml:space="preserve">                             юридического лица/индивидуального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предпринимателя (ОГРН/ОГРНИП)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ИНН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юридического лица/физического лица</w:t>
      </w:r>
    </w:p>
    <w:p>
      <w:pPr>
        <w:pStyle w:val="1"/>
        <w:jc w:val="both"/>
      </w:pPr>
      <w:r>
        <w:rPr>
          <w:sz w:val="20"/>
        </w:rPr>
        <w:t xml:space="preserve">                             Юридический адрес/адрес регистрации по месту</w:t>
      </w:r>
    </w:p>
    <w:p>
      <w:pPr>
        <w:pStyle w:val="1"/>
        <w:jc w:val="both"/>
      </w:pPr>
      <w:r>
        <w:rPr>
          <w:sz w:val="20"/>
        </w:rPr>
        <w:t xml:space="preserve">                             жительства: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(индекс, адрес полностью)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Адрес электронной почты для связи с заявителем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Документ, удостоверяющий личность</w:t>
      </w:r>
    </w:p>
    <w:p>
      <w:pPr>
        <w:pStyle w:val="1"/>
        <w:jc w:val="both"/>
      </w:pPr>
      <w:r>
        <w:rPr>
          <w:sz w:val="20"/>
        </w:rPr>
        <w:t xml:space="preserve">                             заявителя - физического лица: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документа, серия, номер,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кем и когда выдан)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Представитель по доверенности: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Доверенность от ___________ N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Телефон заявителя: 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342" w:name="P342"/>
    <w:bookmarkEnd w:id="34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заключить  соглашение  об  установлении  сервитута  в  отношении</w:t>
      </w:r>
    </w:p>
    <w:p>
      <w:pPr>
        <w:pStyle w:val="1"/>
        <w:jc w:val="both"/>
      </w:pPr>
      <w:r>
        <w:rPr>
          <w:sz w:val="20"/>
        </w:rPr>
        <w:t xml:space="preserve">земельного  участка/части  земельного  участка в соответствии с прилагаемой</w:t>
      </w:r>
    </w:p>
    <w:p>
      <w:pPr>
        <w:pStyle w:val="1"/>
        <w:jc w:val="both"/>
      </w:pPr>
      <w:r>
        <w:rPr>
          <w:sz w:val="20"/>
        </w:rPr>
        <w:t xml:space="preserve">схемой   границ   сервитута   на  кадастровом  плане  территории  (ненужное</w:t>
      </w:r>
    </w:p>
    <w:p>
      <w:pPr>
        <w:pStyle w:val="1"/>
        <w:jc w:val="both"/>
      </w:pPr>
      <w:r>
        <w:rPr>
          <w:sz w:val="20"/>
        </w:rPr>
        <w:t xml:space="preserve">зачеркнуть), расположенного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(указать адрес земельного участка или иное описание местоположения</w:t>
      </w:r>
    </w:p>
    <w:p>
      <w:pPr>
        <w:pStyle w:val="1"/>
        <w:jc w:val="both"/>
      </w:pPr>
      <w:r>
        <w:rPr>
          <w:sz w:val="20"/>
        </w:rPr>
        <w:t xml:space="preserve">                            земельного участка)</w:t>
      </w:r>
    </w:p>
    <w:p>
      <w:pPr>
        <w:pStyle w:val="1"/>
        <w:jc w:val="both"/>
      </w:pPr>
      <w:r>
        <w:rPr>
          <w:sz w:val="20"/>
        </w:rPr>
        <w:t xml:space="preserve">площадью _______________ кв. м, с кадастровым номером ____________________,</w:t>
      </w:r>
    </w:p>
    <w:p>
      <w:pPr>
        <w:pStyle w:val="1"/>
        <w:jc w:val="both"/>
      </w:pPr>
      <w:r>
        <w:rPr>
          <w:sz w:val="20"/>
        </w:rPr>
        <w:t xml:space="preserve">              (указать кадастровый номер земельного участка,</w:t>
      </w:r>
    </w:p>
    <w:p>
      <w:pPr>
        <w:pStyle w:val="1"/>
        <w:jc w:val="both"/>
      </w:pPr>
      <w:r>
        <w:rPr>
          <w:sz w:val="20"/>
        </w:rPr>
        <w:t xml:space="preserve">                  в отношении которого (всего или части)</w:t>
      </w:r>
    </w:p>
    <w:p>
      <w:pPr>
        <w:pStyle w:val="1"/>
        <w:jc w:val="both"/>
      </w:pPr>
      <w:r>
        <w:rPr>
          <w:sz w:val="20"/>
        </w:rPr>
        <w:t xml:space="preserve">                    предполагается установить сервитут)</w:t>
      </w:r>
    </w:p>
    <w:p>
      <w:pPr>
        <w:pStyle w:val="1"/>
        <w:jc w:val="both"/>
      </w:pPr>
      <w:r>
        <w:rPr>
          <w:sz w:val="20"/>
        </w:rPr>
        <w:t xml:space="preserve">в целях 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(указать цель установления сервитута)</w:t>
      </w:r>
    </w:p>
    <w:p>
      <w:pPr>
        <w:pStyle w:val="1"/>
        <w:jc w:val="both"/>
      </w:pPr>
      <w:r>
        <w:rPr>
          <w:sz w:val="20"/>
        </w:rPr>
        <w:t xml:space="preserve">сроком ______________________, площадь сервитута ___________________ кв. м.</w:t>
      </w:r>
    </w:p>
    <w:p>
      <w:pPr>
        <w:pStyle w:val="1"/>
        <w:jc w:val="both"/>
      </w:pPr>
      <w:r>
        <w:rPr>
          <w:sz w:val="20"/>
        </w:rPr>
        <w:t xml:space="preserve">             (указать предполагаемый срок действия сервитута)</w:t>
      </w:r>
    </w:p>
    <w:p>
      <w:pPr>
        <w:pStyle w:val="1"/>
        <w:jc w:val="both"/>
      </w:pPr>
      <w:r>
        <w:rPr>
          <w:sz w:val="20"/>
        </w:rPr>
        <w:t xml:space="preserve">    В  случае  заключения  соглашения об установлении сервитута в отношении</w:t>
      </w:r>
    </w:p>
    <w:p>
      <w:pPr>
        <w:pStyle w:val="1"/>
        <w:jc w:val="both"/>
      </w:pPr>
      <w:r>
        <w:rPr>
          <w:sz w:val="20"/>
        </w:rPr>
        <w:t xml:space="preserve">части  земельного  участка  на  срок  до трех лет прошу установить сервитут</w:t>
      </w:r>
    </w:p>
    <w:p>
      <w:pPr>
        <w:pStyle w:val="1"/>
        <w:jc w:val="both"/>
      </w:pPr>
      <w:r>
        <w:rPr>
          <w:sz w:val="20"/>
        </w:rPr>
        <w:t xml:space="preserve">без/с (нужное подчеркнуть) осуществления(-ем) государственного кадастрового</w:t>
      </w:r>
    </w:p>
    <w:p>
      <w:pPr>
        <w:pStyle w:val="1"/>
        <w:jc w:val="both"/>
      </w:pPr>
      <w:r>
        <w:rPr>
          <w:sz w:val="20"/>
        </w:rPr>
        <w:t xml:space="preserve">учета  части земельного участка, в отношении которой устанавливается данный</w:t>
      </w:r>
    </w:p>
    <w:p>
      <w:pPr>
        <w:pStyle w:val="1"/>
        <w:jc w:val="both"/>
      </w:pPr>
      <w:r>
        <w:rPr>
          <w:sz w:val="20"/>
        </w:rPr>
        <w:t xml:space="preserve">сервитут,  и  государственной  регистрации(-ей)  ограничения (обременения),</w:t>
      </w:r>
    </w:p>
    <w:p>
      <w:pPr>
        <w:pStyle w:val="1"/>
        <w:jc w:val="both"/>
      </w:pPr>
      <w:r>
        <w:rPr>
          <w:sz w:val="20"/>
        </w:rPr>
        <w:t xml:space="preserve">возникающего в связи с установлением данного сервитута.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Результат  предоставления  муниципальной  услуги и иные документы могут</w:t>
      </w:r>
    </w:p>
    <w:p>
      <w:pPr>
        <w:pStyle w:val="1"/>
        <w:jc w:val="both"/>
      </w:pPr>
      <w:r>
        <w:rPr>
          <w:sz w:val="20"/>
        </w:rPr>
        <w:t xml:space="preserve">быть  получены  мной в виде бумажного документа при непосредственном личном</w:t>
      </w:r>
    </w:p>
    <w:p>
      <w:pPr>
        <w:pStyle w:val="1"/>
        <w:jc w:val="both"/>
      </w:pPr>
      <w:r>
        <w:rPr>
          <w:sz w:val="20"/>
        </w:rPr>
        <w:t xml:space="preserve">обращении/направлены  посредством  почтового  отправления в мой адрес  либо</w:t>
      </w:r>
    </w:p>
    <w:p>
      <w:pPr>
        <w:pStyle w:val="1"/>
        <w:jc w:val="both"/>
      </w:pPr>
      <w:r>
        <w:rPr>
          <w:sz w:val="20"/>
        </w:rPr>
        <w:t xml:space="preserve">направлены на адрес электронной почты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_________________________________________________    ____________</w:t>
      </w:r>
    </w:p>
    <w:p>
      <w:pPr>
        <w:pStyle w:val="1"/>
        <w:jc w:val="both"/>
      </w:pPr>
      <w:r>
        <w:rPr>
          <w:sz w:val="20"/>
        </w:rPr>
        <w:t xml:space="preserve">          (ФИО заявителя/представителя заявителя полностью)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 _______________ 20_____.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Специалист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(фамилия, имя, отчество,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 _______________ 20_____.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12.11.2025 N 678</w:t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" TargetMode = "External"/><Relationship Id="rId9" Type="http://schemas.openxmlformats.org/officeDocument/2006/relationships/hyperlink" Target="https://login.consultant.ru/link/?req=doc&amp;base=RLAW188&amp;n=116532&amp;dst=100460" TargetMode = "External"/><Relationship Id="rId10" Type="http://schemas.openxmlformats.org/officeDocument/2006/relationships/hyperlink" Target="https://login.consultant.ru/link/?req=doc&amp;base=LAW&amp;n=511728&amp;dst=2014" TargetMode = "External"/><Relationship Id="rId11" Type="http://schemas.openxmlformats.org/officeDocument/2006/relationships/hyperlink" Target="https://login.consultant.ru/link/?req=doc&amp;base=LAW&amp;n=523267&amp;dst=100046" TargetMode = "External"/><Relationship Id="rId12" Type="http://schemas.openxmlformats.org/officeDocument/2006/relationships/hyperlink" Target="https://login.consultant.ru/link/?req=doc&amp;base=LAW&amp;n=511728&amp;dst=942" TargetMode = "External"/><Relationship Id="rId13" Type="http://schemas.openxmlformats.org/officeDocument/2006/relationships/hyperlink" Target="https://login.consultant.ru/link/?req=doc&amp;base=RLAW188&amp;n=67475" TargetMode = "External"/><Relationship Id="rId14" Type="http://schemas.openxmlformats.org/officeDocument/2006/relationships/hyperlink" Target="https://login.consultant.ru/link/?req=doc&amp;base=LAW&amp;n=508287&amp;dst=10002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12.11.2025 N 678
"Об утверждении Административного регламента по предоставлению муниципальной услуги "Установление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Саяногорск"</dc:title>
  <dcterms:created xsi:type="dcterms:W3CDTF">2026-03-18T08:10:12Z</dcterms:created>
</cp:coreProperties>
</file>