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8F" w:rsidRDefault="0061698F" w:rsidP="0061698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 октябре 2018 года прокуратурой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.С</w:t>
      </w:r>
      <w:proofErr w:type="gramEnd"/>
      <w:r>
        <w:rPr>
          <w:color w:val="000000"/>
          <w:sz w:val="21"/>
          <w:szCs w:val="21"/>
        </w:rPr>
        <w:t>аяногорска</w:t>
      </w:r>
      <w:proofErr w:type="spellEnd"/>
      <w:r>
        <w:rPr>
          <w:color w:val="000000"/>
          <w:sz w:val="21"/>
          <w:szCs w:val="21"/>
        </w:rPr>
        <w:t xml:space="preserve"> проведен анализ состояния работы антитеррористической комиссией и оценка эффективности принимаемых мер по исполнению законодательства в сфере антитеррористической защищенности в том числе исполнение решений постоянно действующего координационного совещания по обеспечению правопорядка по Республике Хакасия и антитеррористической комиссией Республики Хакасия.</w:t>
      </w:r>
    </w:p>
    <w:p w:rsidR="0061698F" w:rsidRDefault="0061698F" w:rsidP="0061698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bookmarkStart w:id="0" w:name="_GoBack"/>
      <w:bookmarkEnd w:id="0"/>
    </w:p>
    <w:p w:rsidR="0061698F" w:rsidRDefault="0061698F" w:rsidP="0061698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 результатам проведенной проверки (справка от 12.10.2018), программные мероприятия исполняются. В ходе проверочных мероприятий нарушений законодательства в сфере Антитеррористической защищенности не выявлено.</w:t>
      </w:r>
    </w:p>
    <w:p w:rsidR="0061698F" w:rsidRDefault="0061698F" w:rsidP="0061698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Начальник Управления по делам гражданской обороны и чрезвычайным ситуация Администрации муниципального образования 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.С</w:t>
      </w:r>
      <w:proofErr w:type="gramEnd"/>
      <w:r>
        <w:rPr>
          <w:color w:val="000000"/>
          <w:sz w:val="21"/>
          <w:szCs w:val="21"/>
        </w:rPr>
        <w:t>аяногорск</w:t>
      </w:r>
      <w:proofErr w:type="spellEnd"/>
      <w:r>
        <w:rPr>
          <w:color w:val="000000"/>
          <w:sz w:val="21"/>
          <w:szCs w:val="21"/>
        </w:rPr>
        <w:t> Олейник А.М.</w:t>
      </w:r>
    </w:p>
    <w:p w:rsidR="0019770E" w:rsidRDefault="0019770E" w:rsidP="0061698F">
      <w:pPr>
        <w:ind w:firstLine="709"/>
        <w:jc w:val="both"/>
      </w:pPr>
    </w:p>
    <w:sectPr w:rsidR="0019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C0"/>
    <w:rsid w:val="0019770E"/>
    <w:rsid w:val="0061698F"/>
    <w:rsid w:val="007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 Марина Игоревна</dc:creator>
  <cp:keywords/>
  <dc:description/>
  <cp:lastModifiedBy>Байкалова Марина Игоревна</cp:lastModifiedBy>
  <cp:revision>2</cp:revision>
  <dcterms:created xsi:type="dcterms:W3CDTF">2025-02-19T01:44:00Z</dcterms:created>
  <dcterms:modified xsi:type="dcterms:W3CDTF">2025-02-19T01:44:00Z</dcterms:modified>
</cp:coreProperties>
</file>