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B24BA" w:rsidRDefault="00AB24BA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AB24BA" w:rsidRDefault="00AB24BA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AB24BA" w:rsidRPr="00DC173F" w:rsidRDefault="00AB24BA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AB24BA" w:rsidRDefault="00AB24BA" w:rsidP="00DD5CC2">
                                    <w:pPr>
                                      <w:jc w:val="center"/>
                                    </w:pPr>
                                  </w:p>
                                  <w:p w:rsidR="00AB24BA" w:rsidRDefault="00AB24BA" w:rsidP="00DD5CC2">
                                    <w:pPr>
                                      <w:jc w:val="center"/>
                                    </w:pPr>
                                  </w:p>
                                  <w:p w:rsidR="00AB24BA" w:rsidRDefault="00AB24BA" w:rsidP="00DD5CC2">
                                    <w:pPr>
                                      <w:jc w:val="center"/>
                                    </w:pPr>
                                  </w:p>
                                  <w:p w:rsidR="00AB24BA" w:rsidRDefault="00AB24BA" w:rsidP="00DD5CC2">
                                    <w:pPr>
                                      <w:jc w:val="center"/>
                                    </w:pPr>
                                  </w:p>
                                  <w:p w:rsidR="00AB24BA" w:rsidRDefault="00AB24BA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B24BA" w:rsidRDefault="00AB24BA" w:rsidP="002B5E3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7FCD71A" wp14:editId="49D4E56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AB24BA" w:rsidRDefault="00AB24BA" w:rsidP="00DD5CC2"/>
                                    <w:p w:rsidR="00AB24BA" w:rsidRDefault="00AB24BA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AB24BA" w:rsidRDefault="00AB24BA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AB24BA" w:rsidRPr="00D240E5" w:rsidRDefault="00AB24BA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AB24BA" w:rsidRPr="00D240E5" w:rsidRDefault="00AB24BA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AB24BA" w:rsidRPr="00D240E5" w:rsidRDefault="00AB24BA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AB24BA" w:rsidRDefault="00AB24BA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AB24BA" w:rsidRDefault="00AB24BA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AB24BA" w:rsidRDefault="00AB24BA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AB24BA" w:rsidRPr="00DC173F" w:rsidRDefault="00AB24BA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AB24BA" w:rsidRDefault="00AB24BA" w:rsidP="00DD5CC2">
                              <w:pPr>
                                <w:jc w:val="center"/>
                              </w:pPr>
                            </w:p>
                            <w:p w:rsidR="00AB24BA" w:rsidRDefault="00AB24BA" w:rsidP="00DD5CC2">
                              <w:pPr>
                                <w:jc w:val="center"/>
                              </w:pPr>
                            </w:p>
                            <w:p w:rsidR="00AB24BA" w:rsidRDefault="00AB24BA" w:rsidP="00DD5CC2">
                              <w:pPr>
                                <w:jc w:val="center"/>
                              </w:pPr>
                            </w:p>
                            <w:p w:rsidR="00AB24BA" w:rsidRDefault="00AB24BA" w:rsidP="00DD5CC2">
                              <w:pPr>
                                <w:jc w:val="center"/>
                              </w:pPr>
                            </w:p>
                            <w:p w:rsidR="00AB24BA" w:rsidRDefault="00AB24BA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AB24BA" w:rsidRDefault="00AB24BA" w:rsidP="002B5E3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FCD71A" wp14:editId="49D4E56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AB24BA" w:rsidRDefault="00AB24BA" w:rsidP="00DD5CC2"/>
                              <w:p w:rsidR="00AB24BA" w:rsidRDefault="00AB24BA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B24BA" w:rsidRDefault="00AB24BA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AB24BA" w:rsidRPr="00D240E5" w:rsidRDefault="00AB24BA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AB24BA" w:rsidRPr="00D240E5" w:rsidRDefault="00AB24BA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AB24BA" w:rsidRPr="00D240E5" w:rsidRDefault="00AB24BA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B24BA" w:rsidRDefault="00AB24BA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B24BA" w:rsidRDefault="00AB24BA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823362" w:rsidRDefault="00823362" w:rsidP="004974D4">
      <w:pPr>
        <w:pStyle w:val="ConsPlusNormal"/>
      </w:pPr>
    </w:p>
    <w:p w:rsidR="00823362" w:rsidRPr="00823362" w:rsidRDefault="00823362" w:rsidP="004974D4">
      <w:pPr>
        <w:pStyle w:val="a5"/>
        <w:tabs>
          <w:tab w:val="left" w:pos="-426"/>
          <w:tab w:val="left" w:pos="1701"/>
          <w:tab w:val="right" w:pos="10206"/>
        </w:tabs>
        <w:ind w:right="4251" w:firstLine="0"/>
        <w:jc w:val="both"/>
        <w:rPr>
          <w:sz w:val="27"/>
          <w:szCs w:val="27"/>
          <w:lang w:val="ru-RU"/>
        </w:rPr>
      </w:pPr>
      <w:r w:rsidRPr="007C7801">
        <w:rPr>
          <w:sz w:val="27"/>
          <w:szCs w:val="27"/>
          <w:lang w:val="ru-RU"/>
        </w:rPr>
        <w:t>Об утверждении Административного регламента по предоставлению муниципальной услуги «</w:t>
      </w:r>
      <w:r w:rsidR="007C7801" w:rsidRPr="007C7801">
        <w:rPr>
          <w:sz w:val="27"/>
          <w:szCs w:val="27"/>
          <w:lang w:val="ru-RU"/>
        </w:rPr>
        <w:t>Присвоение адреса объекту адресации, изменение и аннулирование такого адреса</w:t>
      </w:r>
      <w:r w:rsidRPr="007C7801">
        <w:rPr>
          <w:sz w:val="27"/>
          <w:szCs w:val="27"/>
          <w:lang w:val="ru-RU"/>
        </w:rPr>
        <w:t>»</w:t>
      </w:r>
      <w:r w:rsidRPr="00823362">
        <w:rPr>
          <w:sz w:val="27"/>
          <w:szCs w:val="27"/>
          <w:lang w:val="ru-RU"/>
        </w:rPr>
        <w:t xml:space="preserve"> </w:t>
      </w:r>
    </w:p>
    <w:p w:rsidR="00823362" w:rsidRDefault="00823362" w:rsidP="004974D4">
      <w:pPr>
        <w:pStyle w:val="ConsPlusNormal"/>
      </w:pPr>
    </w:p>
    <w:p w:rsidR="00DF6616" w:rsidRPr="002B6C1D" w:rsidRDefault="00DF6616" w:rsidP="004974D4">
      <w:pPr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2B6C1D">
        <w:rPr>
          <w:sz w:val="27"/>
          <w:szCs w:val="27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DD5CC2" w:rsidRPr="00DF6616" w:rsidRDefault="00DD5CC2" w:rsidP="004974D4">
      <w:pPr>
        <w:pStyle w:val="a5"/>
        <w:tabs>
          <w:tab w:val="clear" w:pos="907"/>
        </w:tabs>
        <w:ind w:right="140" w:firstLine="567"/>
        <w:jc w:val="both"/>
        <w:rPr>
          <w:sz w:val="27"/>
          <w:szCs w:val="27"/>
          <w:lang w:val="ru-RU"/>
        </w:rPr>
      </w:pPr>
    </w:p>
    <w:p w:rsidR="00DD5CC2" w:rsidRPr="00E17D7C" w:rsidRDefault="00DD5CC2" w:rsidP="004974D4">
      <w:pPr>
        <w:pStyle w:val="a5"/>
        <w:tabs>
          <w:tab w:val="clear" w:pos="907"/>
        </w:tabs>
        <w:ind w:right="140" w:firstLine="0"/>
        <w:rPr>
          <w:sz w:val="27"/>
          <w:szCs w:val="27"/>
        </w:rPr>
      </w:pPr>
      <w:r w:rsidRPr="00E17D7C">
        <w:rPr>
          <w:sz w:val="27"/>
          <w:szCs w:val="27"/>
        </w:rPr>
        <w:t>П О С Т А Н О В Л Я Е Т:</w:t>
      </w:r>
    </w:p>
    <w:p w:rsidR="0064322D" w:rsidRPr="00E17D7C" w:rsidRDefault="0064322D" w:rsidP="004974D4">
      <w:pPr>
        <w:pStyle w:val="a5"/>
        <w:tabs>
          <w:tab w:val="clear" w:pos="907"/>
        </w:tabs>
        <w:ind w:right="140" w:firstLine="0"/>
        <w:rPr>
          <w:sz w:val="27"/>
          <w:szCs w:val="27"/>
        </w:rPr>
      </w:pPr>
    </w:p>
    <w:p w:rsidR="00DD5CC2" w:rsidRPr="00E17D7C" w:rsidRDefault="000714BC" w:rsidP="004974D4">
      <w:pPr>
        <w:pStyle w:val="a5"/>
        <w:tabs>
          <w:tab w:val="left" w:pos="-426"/>
          <w:tab w:val="left" w:pos="1701"/>
          <w:tab w:val="right" w:pos="10206"/>
        </w:tabs>
        <w:ind w:firstLine="709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>1.</w:t>
      </w:r>
      <w:r w:rsidR="002B5E3C">
        <w:rPr>
          <w:sz w:val="27"/>
          <w:szCs w:val="27"/>
          <w:lang w:val="ru-RU"/>
        </w:rPr>
        <w:t xml:space="preserve"> </w:t>
      </w:r>
      <w:r w:rsidR="00DD5CC2" w:rsidRPr="00E17D7C">
        <w:rPr>
          <w:sz w:val="27"/>
          <w:szCs w:val="27"/>
          <w:lang w:val="ru-RU"/>
        </w:rPr>
        <w:t xml:space="preserve">Утвердить Административный регламент по предоставлению муниципальной услуги </w:t>
      </w:r>
      <w:r w:rsidR="00DD5CC2" w:rsidRPr="007C7801">
        <w:rPr>
          <w:sz w:val="27"/>
          <w:szCs w:val="27"/>
          <w:lang w:val="ru-RU"/>
        </w:rPr>
        <w:t>«</w:t>
      </w:r>
      <w:r w:rsidR="00823362" w:rsidRPr="007C7801">
        <w:rPr>
          <w:sz w:val="27"/>
          <w:szCs w:val="27"/>
        </w:rPr>
        <w:t>Присвоение адреса объекту адресации, изменение и аннулирование такого адреса</w:t>
      </w:r>
      <w:r w:rsidR="00DD5CC2" w:rsidRPr="007C7801">
        <w:rPr>
          <w:sz w:val="27"/>
          <w:szCs w:val="27"/>
          <w:lang w:val="ru-RU"/>
        </w:rPr>
        <w:t>».</w:t>
      </w:r>
      <w:r w:rsidR="00DD5CC2" w:rsidRPr="00E17D7C">
        <w:rPr>
          <w:sz w:val="27"/>
          <w:szCs w:val="27"/>
          <w:lang w:val="ru-RU"/>
        </w:rPr>
        <w:t xml:space="preserve"> </w:t>
      </w:r>
    </w:p>
    <w:p w:rsidR="00DD5CC2" w:rsidRPr="001B5877" w:rsidRDefault="000714BC" w:rsidP="004974D4">
      <w:pPr>
        <w:pStyle w:val="a5"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t>2</w:t>
      </w:r>
      <w:r w:rsidR="00DD5CC2" w:rsidRPr="001B5877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E17D7C" w:rsidRPr="001B5877" w:rsidRDefault="000714BC" w:rsidP="004974D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7"/>
          <w:szCs w:val="27"/>
        </w:rPr>
      </w:pPr>
      <w:r w:rsidRPr="001B5877">
        <w:rPr>
          <w:sz w:val="27"/>
          <w:szCs w:val="27"/>
        </w:rPr>
        <w:t>3.</w:t>
      </w:r>
      <w:r w:rsidR="00DD5CC2" w:rsidRPr="001B5877">
        <w:rPr>
          <w:sz w:val="27"/>
          <w:szCs w:val="27"/>
        </w:rPr>
        <w:t xml:space="preserve"> </w:t>
      </w:r>
      <w:r w:rsidR="005212BF" w:rsidRPr="001B5877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E17D7C" w:rsidRPr="001B5877" w:rsidRDefault="00E17D7C" w:rsidP="004974D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7"/>
          <w:szCs w:val="27"/>
        </w:rPr>
      </w:pPr>
      <w:r w:rsidRPr="001B5877">
        <w:rPr>
          <w:sz w:val="27"/>
          <w:szCs w:val="27"/>
        </w:rPr>
        <w:t xml:space="preserve">4. </w:t>
      </w:r>
      <w:r w:rsidR="00DD5CC2" w:rsidRPr="001B5877">
        <w:rPr>
          <w:sz w:val="27"/>
          <w:szCs w:val="27"/>
        </w:rPr>
        <w:t xml:space="preserve">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E17D7C" w:rsidRPr="001B5877" w:rsidRDefault="00E17D7C" w:rsidP="004974D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67217" w:rsidRPr="001B5877" w:rsidRDefault="00667217" w:rsidP="004974D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17D7C" w:rsidRPr="001B5877" w:rsidRDefault="0049205A" w:rsidP="004974D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B5877">
        <w:rPr>
          <w:sz w:val="27"/>
          <w:szCs w:val="27"/>
        </w:rPr>
        <w:t>Глав</w:t>
      </w:r>
      <w:r w:rsidR="00651F69" w:rsidRPr="001B5877">
        <w:rPr>
          <w:sz w:val="27"/>
          <w:szCs w:val="27"/>
        </w:rPr>
        <w:t>а</w:t>
      </w:r>
      <w:r w:rsidRPr="001B5877">
        <w:rPr>
          <w:sz w:val="27"/>
          <w:szCs w:val="27"/>
        </w:rPr>
        <w:t xml:space="preserve"> муниципального образования</w:t>
      </w:r>
    </w:p>
    <w:p w:rsidR="001207D3" w:rsidRPr="001B5877" w:rsidRDefault="0049205A" w:rsidP="004974D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B5877">
        <w:rPr>
          <w:sz w:val="27"/>
          <w:szCs w:val="27"/>
        </w:rPr>
        <w:t>г.</w:t>
      </w:r>
      <w:r w:rsidR="00667217" w:rsidRPr="001B5877">
        <w:rPr>
          <w:sz w:val="27"/>
          <w:szCs w:val="27"/>
        </w:rPr>
        <w:t xml:space="preserve"> </w:t>
      </w:r>
      <w:r w:rsidRPr="001B5877">
        <w:rPr>
          <w:sz w:val="27"/>
          <w:szCs w:val="27"/>
        </w:rPr>
        <w:t xml:space="preserve">Саяногорск                                                                           </w:t>
      </w:r>
      <w:r w:rsidR="00651F69" w:rsidRPr="001B5877">
        <w:rPr>
          <w:sz w:val="27"/>
          <w:szCs w:val="27"/>
        </w:rPr>
        <w:t xml:space="preserve">        </w:t>
      </w:r>
      <w:r w:rsidR="00295634" w:rsidRPr="001B5877">
        <w:rPr>
          <w:sz w:val="27"/>
          <w:szCs w:val="27"/>
        </w:rPr>
        <w:t xml:space="preserve"> </w:t>
      </w:r>
      <w:r w:rsidR="00E17D7C" w:rsidRPr="001B5877">
        <w:rPr>
          <w:sz w:val="27"/>
          <w:szCs w:val="27"/>
        </w:rPr>
        <w:t xml:space="preserve">    </w:t>
      </w:r>
      <w:r w:rsidR="00651F69" w:rsidRPr="001B5877">
        <w:rPr>
          <w:sz w:val="27"/>
          <w:szCs w:val="27"/>
        </w:rPr>
        <w:t>Е.И. Молодняков</w:t>
      </w:r>
      <w:r w:rsidR="001207D3" w:rsidRPr="001B5877">
        <w:rPr>
          <w:sz w:val="27"/>
          <w:szCs w:val="27"/>
        </w:rPr>
        <w:t xml:space="preserve"> </w:t>
      </w:r>
    </w:p>
    <w:p w:rsidR="00334821" w:rsidRPr="001B5877" w:rsidRDefault="00334821" w:rsidP="004974D4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7C7801" w:rsidRDefault="007C7801" w:rsidP="004974D4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7C7801" w:rsidRDefault="007C7801" w:rsidP="004974D4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7C7801" w:rsidRDefault="007C7801" w:rsidP="004974D4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1207D3" w:rsidRDefault="001207D3" w:rsidP="004974D4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lastRenderedPageBreak/>
        <w:t xml:space="preserve">СОГЛАСОВАНО: </w:t>
      </w:r>
    </w:p>
    <w:p w:rsidR="002203A5" w:rsidRPr="001B5877" w:rsidRDefault="002203A5" w:rsidP="004974D4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2203A5" w:rsidRPr="001B5877" w:rsidRDefault="002203A5" w:rsidP="002203A5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Первый з</w:t>
      </w:r>
      <w:r w:rsidRPr="001B5877">
        <w:rPr>
          <w:sz w:val="27"/>
          <w:szCs w:val="27"/>
          <w:lang w:val="ru-RU"/>
        </w:rPr>
        <w:t>аместитель Главы</w:t>
      </w:r>
    </w:p>
    <w:p w:rsidR="002203A5" w:rsidRPr="001B5877" w:rsidRDefault="002203A5" w:rsidP="002203A5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t>муниципального образования г. Саяногорск</w:t>
      </w:r>
      <w:r>
        <w:rPr>
          <w:sz w:val="27"/>
          <w:szCs w:val="27"/>
          <w:lang w:val="ru-RU"/>
        </w:rPr>
        <w:t xml:space="preserve">                                 О.Ю. Воронина</w:t>
      </w:r>
    </w:p>
    <w:p w:rsidR="001207D3" w:rsidRPr="001B5877" w:rsidRDefault="001207D3" w:rsidP="004974D4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1207D3" w:rsidRPr="001B5877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t>Заместитель Главы</w:t>
      </w:r>
    </w:p>
    <w:p w:rsidR="001207D3" w:rsidRPr="001B5877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t>муниципального образования г.</w:t>
      </w:r>
      <w:r w:rsidR="00DB7083" w:rsidRPr="001B5877">
        <w:rPr>
          <w:sz w:val="27"/>
          <w:szCs w:val="27"/>
          <w:lang w:val="ru-RU"/>
        </w:rPr>
        <w:t xml:space="preserve"> </w:t>
      </w:r>
      <w:r w:rsidRPr="001B5877">
        <w:rPr>
          <w:sz w:val="27"/>
          <w:szCs w:val="27"/>
          <w:lang w:val="ru-RU"/>
        </w:rPr>
        <w:t>Саяногорск</w:t>
      </w:r>
    </w:p>
    <w:p w:rsidR="001207D3" w:rsidRPr="001B5877" w:rsidRDefault="001207D3" w:rsidP="004974D4">
      <w:pPr>
        <w:pStyle w:val="a5"/>
        <w:tabs>
          <w:tab w:val="clear" w:pos="907"/>
          <w:tab w:val="left" w:pos="993"/>
          <w:tab w:val="left" w:pos="7371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t xml:space="preserve">по правовым вопросам                                             </w:t>
      </w:r>
      <w:r w:rsidR="00DB7083" w:rsidRPr="001B5877">
        <w:rPr>
          <w:sz w:val="27"/>
          <w:szCs w:val="27"/>
          <w:lang w:val="ru-RU"/>
        </w:rPr>
        <w:t xml:space="preserve">                     </w:t>
      </w:r>
      <w:r w:rsidRPr="001B5877">
        <w:rPr>
          <w:sz w:val="27"/>
          <w:szCs w:val="27"/>
          <w:lang w:val="ru-RU"/>
        </w:rPr>
        <w:t xml:space="preserve"> </w:t>
      </w:r>
      <w:r w:rsidR="00D55AE0" w:rsidRPr="001B5877">
        <w:rPr>
          <w:sz w:val="27"/>
          <w:szCs w:val="27"/>
          <w:lang w:val="ru-RU"/>
        </w:rPr>
        <w:tab/>
      </w:r>
      <w:r w:rsidRPr="001B5877">
        <w:rPr>
          <w:sz w:val="27"/>
          <w:szCs w:val="27"/>
          <w:lang w:val="ru-RU"/>
        </w:rPr>
        <w:t>Ю.Д. Синкина</w:t>
      </w:r>
    </w:p>
    <w:p w:rsidR="001207D3" w:rsidRPr="001B5877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F72B17" w:rsidRPr="001B5877" w:rsidRDefault="00F72B17" w:rsidP="004974D4">
      <w:pPr>
        <w:ind w:right="-365"/>
        <w:jc w:val="both"/>
        <w:rPr>
          <w:sz w:val="27"/>
          <w:szCs w:val="27"/>
        </w:rPr>
      </w:pPr>
      <w:r w:rsidRPr="001B5877">
        <w:rPr>
          <w:sz w:val="27"/>
          <w:szCs w:val="27"/>
        </w:rPr>
        <w:t>Управляющ</w:t>
      </w:r>
      <w:r w:rsidR="00CE27A6">
        <w:rPr>
          <w:sz w:val="27"/>
          <w:szCs w:val="27"/>
        </w:rPr>
        <w:t>ий</w:t>
      </w:r>
      <w:r w:rsidRPr="001B5877">
        <w:rPr>
          <w:sz w:val="27"/>
          <w:szCs w:val="27"/>
        </w:rPr>
        <w:t xml:space="preserve"> делами</w:t>
      </w:r>
    </w:p>
    <w:p w:rsidR="00F72B17" w:rsidRPr="001B5877" w:rsidRDefault="00F72B17" w:rsidP="004974D4">
      <w:pPr>
        <w:ind w:right="-365"/>
        <w:jc w:val="both"/>
        <w:rPr>
          <w:sz w:val="27"/>
          <w:szCs w:val="27"/>
        </w:rPr>
      </w:pPr>
      <w:r w:rsidRPr="001B5877">
        <w:rPr>
          <w:sz w:val="27"/>
          <w:szCs w:val="27"/>
        </w:rPr>
        <w:t>Администрации муниципального</w:t>
      </w:r>
    </w:p>
    <w:p w:rsidR="00F72B17" w:rsidRPr="001B5877" w:rsidRDefault="00F72B17" w:rsidP="004974D4">
      <w:pPr>
        <w:ind w:right="-365"/>
        <w:jc w:val="both"/>
        <w:rPr>
          <w:sz w:val="27"/>
          <w:szCs w:val="27"/>
        </w:rPr>
      </w:pPr>
      <w:r w:rsidRPr="001B5877">
        <w:rPr>
          <w:sz w:val="27"/>
          <w:szCs w:val="27"/>
        </w:rPr>
        <w:t xml:space="preserve">образования г. Саяногорск                                                   </w:t>
      </w:r>
      <w:r w:rsidR="007C7801">
        <w:rPr>
          <w:sz w:val="27"/>
          <w:szCs w:val="27"/>
        </w:rPr>
        <w:t xml:space="preserve">    </w:t>
      </w:r>
      <w:r w:rsidR="00CE27A6">
        <w:rPr>
          <w:sz w:val="27"/>
          <w:szCs w:val="27"/>
        </w:rPr>
        <w:t xml:space="preserve">        </w:t>
      </w:r>
      <w:r w:rsidRPr="001B5877">
        <w:rPr>
          <w:sz w:val="27"/>
          <w:szCs w:val="27"/>
        </w:rPr>
        <w:t xml:space="preserve"> </w:t>
      </w:r>
      <w:r w:rsidR="00CE27A6">
        <w:rPr>
          <w:sz w:val="27"/>
          <w:szCs w:val="27"/>
        </w:rPr>
        <w:t>Л.В. Байтобетова</w:t>
      </w:r>
    </w:p>
    <w:p w:rsidR="001207D3" w:rsidRPr="001B5877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1B5877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t>Руководитель Департамента</w:t>
      </w:r>
    </w:p>
    <w:p w:rsidR="001207D3" w:rsidRPr="001B5877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t xml:space="preserve">архитектуры, градостроительства </w:t>
      </w:r>
    </w:p>
    <w:p w:rsidR="001207D3" w:rsidRPr="000714BC" w:rsidRDefault="001207D3" w:rsidP="004974D4">
      <w:pPr>
        <w:pStyle w:val="a5"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1B5877">
        <w:rPr>
          <w:sz w:val="27"/>
          <w:szCs w:val="27"/>
          <w:lang w:val="ru-RU"/>
        </w:rPr>
        <w:t>и недвижимости</w:t>
      </w:r>
      <w:r w:rsidRPr="000714BC">
        <w:rPr>
          <w:sz w:val="27"/>
          <w:szCs w:val="27"/>
          <w:lang w:val="ru-RU"/>
        </w:rPr>
        <w:t xml:space="preserve"> города Саяногорска                     </w:t>
      </w:r>
      <w:r>
        <w:rPr>
          <w:sz w:val="27"/>
          <w:szCs w:val="27"/>
          <w:lang w:val="ru-RU"/>
        </w:rPr>
        <w:t xml:space="preserve">                       </w:t>
      </w:r>
      <w:r w:rsidR="00D55AE0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Е.Н.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1207D3" w:rsidRDefault="001207D3" w:rsidP="004974D4">
      <w:pPr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4974D4">
      <w:pPr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4974D4">
      <w:pPr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4974D4">
      <w:pPr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4974D4">
      <w:pPr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4974D4">
      <w:pPr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4974D4">
      <w:pPr>
        <w:ind w:firstLine="426"/>
        <w:jc w:val="both"/>
        <w:rPr>
          <w:sz w:val="26"/>
          <w:szCs w:val="26"/>
          <w:lang w:eastAsia="x-none"/>
        </w:rPr>
      </w:pPr>
    </w:p>
    <w:p w:rsidR="001207D3" w:rsidRPr="00CE27A6" w:rsidRDefault="001207D3" w:rsidP="004974D4">
      <w:pPr>
        <w:jc w:val="both"/>
      </w:pPr>
      <w:r w:rsidRPr="00CE27A6">
        <w:t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</w:t>
      </w:r>
      <w:r w:rsidR="00CE27A6" w:rsidRPr="00CE27A6">
        <w:t xml:space="preserve"> с</w:t>
      </w:r>
      <w:r w:rsidRPr="00CE27A6">
        <w:t xml:space="preserve"> </w:t>
      </w:r>
      <w:r w:rsidR="00CE27A6" w:rsidRPr="00CE27A6">
        <w:t>2</w:t>
      </w:r>
      <w:r w:rsidR="002203A5">
        <w:t>5</w:t>
      </w:r>
      <w:r w:rsidR="00CE27A6" w:rsidRPr="00CE27A6">
        <w:t xml:space="preserve">.12.2025 по </w:t>
      </w:r>
      <w:r w:rsidR="002203A5">
        <w:t>30</w:t>
      </w:r>
      <w:r w:rsidR="00CE27A6" w:rsidRPr="00CE27A6">
        <w:t>.12</w:t>
      </w:r>
      <w:r w:rsidRPr="00CE27A6">
        <w:t>.2025.</w:t>
      </w: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CE27A6">
        <w:rPr>
          <w:sz w:val="20"/>
          <w:lang w:val="ru-RU"/>
        </w:rPr>
        <w:t xml:space="preserve">Согласовано: </w:t>
      </w: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CE27A6">
        <w:rPr>
          <w:sz w:val="20"/>
          <w:lang w:val="ru-RU"/>
        </w:rPr>
        <w:t xml:space="preserve">Начальник юридического отдела ДАГН г.Саяногорска                </w:t>
      </w:r>
      <w:r w:rsidR="004F0A66" w:rsidRPr="00CE27A6">
        <w:rPr>
          <w:sz w:val="20"/>
          <w:lang w:val="ru-RU"/>
        </w:rPr>
        <w:t xml:space="preserve">                     </w:t>
      </w:r>
      <w:r w:rsidR="007C7801" w:rsidRPr="00CE27A6">
        <w:rPr>
          <w:sz w:val="20"/>
          <w:lang w:val="ru-RU"/>
        </w:rPr>
        <w:t xml:space="preserve">         </w:t>
      </w:r>
      <w:r w:rsidR="004F0A66" w:rsidRPr="00CE27A6">
        <w:rPr>
          <w:sz w:val="20"/>
          <w:lang w:val="ru-RU"/>
        </w:rPr>
        <w:t xml:space="preserve">   </w:t>
      </w:r>
      <w:r w:rsidR="00B23D99" w:rsidRPr="00CE27A6">
        <w:rPr>
          <w:sz w:val="20"/>
          <w:lang w:val="ru-RU"/>
        </w:rPr>
        <w:t xml:space="preserve">              </w:t>
      </w:r>
      <w:r w:rsidR="004F0A66" w:rsidRPr="00CE27A6">
        <w:rPr>
          <w:sz w:val="20"/>
          <w:lang w:val="ru-RU"/>
        </w:rPr>
        <w:t xml:space="preserve">  </w:t>
      </w:r>
      <w:r w:rsidRPr="00CE27A6">
        <w:rPr>
          <w:sz w:val="20"/>
          <w:lang w:val="ru-RU"/>
        </w:rPr>
        <w:t xml:space="preserve"> Т.Г. Свиридова  </w:t>
      </w: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CE27A6">
        <w:rPr>
          <w:sz w:val="20"/>
          <w:lang w:val="ru-RU"/>
        </w:rPr>
        <w:t xml:space="preserve">Начальник отдела </w:t>
      </w: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 w:rsidRPr="00CE27A6">
        <w:rPr>
          <w:sz w:val="20"/>
          <w:lang w:val="ru-RU"/>
        </w:rPr>
        <w:t xml:space="preserve">градостроительства ДАГН г.Саяногорска                                                                </w:t>
      </w:r>
      <w:r w:rsidR="00B23D99" w:rsidRPr="00CE27A6">
        <w:rPr>
          <w:sz w:val="20"/>
          <w:lang w:val="ru-RU"/>
        </w:rPr>
        <w:t xml:space="preserve">                     </w:t>
      </w:r>
      <w:r w:rsidRPr="00CE27A6">
        <w:rPr>
          <w:sz w:val="20"/>
          <w:lang w:val="ru-RU"/>
        </w:rPr>
        <w:tab/>
        <w:t xml:space="preserve">   О.В. Свиренко </w:t>
      </w: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CE27A6">
        <w:rPr>
          <w:sz w:val="20"/>
          <w:lang w:val="ru-RU"/>
        </w:rPr>
        <w:t xml:space="preserve">исп. </w:t>
      </w:r>
      <w:r w:rsidR="00CE27A6" w:rsidRPr="00CE27A6">
        <w:rPr>
          <w:sz w:val="20"/>
          <w:lang w:val="ru-RU"/>
        </w:rPr>
        <w:t>Радионова А.В.</w:t>
      </w: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CE27A6">
        <w:rPr>
          <w:sz w:val="20"/>
          <w:lang w:val="ru-RU"/>
        </w:rPr>
        <w:t>специалист</w:t>
      </w:r>
      <w:r w:rsidR="00CE27A6" w:rsidRPr="00CE27A6">
        <w:rPr>
          <w:sz w:val="20"/>
          <w:lang w:val="ru-RU"/>
        </w:rPr>
        <w:t xml:space="preserve"> 1 категории</w:t>
      </w:r>
      <w:r w:rsidRPr="00CE27A6">
        <w:rPr>
          <w:sz w:val="20"/>
          <w:lang w:val="ru-RU"/>
        </w:rPr>
        <w:t xml:space="preserve"> </w:t>
      </w: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CE27A6">
        <w:rPr>
          <w:sz w:val="20"/>
          <w:lang w:val="ru-RU"/>
        </w:rPr>
        <w:t xml:space="preserve">отдела </w:t>
      </w:r>
      <w:r w:rsidR="00D55AE0" w:rsidRPr="00CE27A6">
        <w:rPr>
          <w:sz w:val="20"/>
          <w:lang w:val="ru-RU"/>
        </w:rPr>
        <w:t>градостроительства</w:t>
      </w:r>
      <w:r w:rsidRPr="00CE27A6">
        <w:rPr>
          <w:sz w:val="20"/>
          <w:lang w:val="ru-RU"/>
        </w:rPr>
        <w:t xml:space="preserve"> </w:t>
      </w:r>
    </w:p>
    <w:p w:rsidR="001207D3" w:rsidRPr="00CE27A6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CE27A6">
        <w:rPr>
          <w:sz w:val="20"/>
          <w:lang w:val="ru-RU"/>
        </w:rPr>
        <w:t>т.2</w:t>
      </w:r>
      <w:r w:rsidR="00CE27A6" w:rsidRPr="00CE27A6">
        <w:rPr>
          <w:sz w:val="20"/>
          <w:lang w:val="ru-RU"/>
        </w:rPr>
        <w:t>1655</w:t>
      </w:r>
    </w:p>
    <w:p w:rsidR="001207D3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791A49" w:rsidRDefault="00791A49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791A49" w:rsidRDefault="00791A49" w:rsidP="00791A49">
      <w:pPr>
        <w:rPr>
          <w:sz w:val="28"/>
          <w:szCs w:val="28"/>
          <w:highlight w:val="magenta"/>
        </w:rPr>
      </w:pPr>
    </w:p>
    <w:p w:rsidR="00791A49" w:rsidRDefault="00791A49" w:rsidP="00791A49">
      <w:pPr>
        <w:rPr>
          <w:sz w:val="28"/>
          <w:szCs w:val="28"/>
          <w:highlight w:val="magenta"/>
        </w:rPr>
      </w:pPr>
    </w:p>
    <w:p w:rsidR="00791A49" w:rsidRDefault="00791A49" w:rsidP="00791A49">
      <w:pPr>
        <w:rPr>
          <w:sz w:val="28"/>
          <w:szCs w:val="28"/>
          <w:highlight w:val="magenta"/>
        </w:rPr>
      </w:pPr>
    </w:p>
    <w:p w:rsidR="00791A49" w:rsidRDefault="00791A49" w:rsidP="00791A49">
      <w:pPr>
        <w:rPr>
          <w:sz w:val="28"/>
          <w:szCs w:val="28"/>
          <w:highlight w:val="magenta"/>
        </w:rPr>
      </w:pPr>
    </w:p>
    <w:p w:rsidR="00791A49" w:rsidRDefault="00791A49" w:rsidP="00791A49">
      <w:pPr>
        <w:rPr>
          <w:sz w:val="28"/>
          <w:szCs w:val="28"/>
          <w:highlight w:val="magenta"/>
        </w:rPr>
      </w:pPr>
    </w:p>
    <w:p w:rsidR="00791A49" w:rsidRDefault="00791A49" w:rsidP="00791A49">
      <w:pPr>
        <w:rPr>
          <w:sz w:val="28"/>
          <w:szCs w:val="28"/>
          <w:highlight w:val="magenta"/>
        </w:rPr>
      </w:pPr>
    </w:p>
    <w:p w:rsidR="00791A49" w:rsidRDefault="00791A49" w:rsidP="00791A49">
      <w:pPr>
        <w:rPr>
          <w:sz w:val="28"/>
          <w:szCs w:val="28"/>
          <w:highlight w:val="magenta"/>
        </w:rPr>
      </w:pPr>
    </w:p>
    <w:p w:rsidR="00791A49" w:rsidRDefault="00791A49" w:rsidP="00791A49">
      <w:pPr>
        <w:rPr>
          <w:sz w:val="28"/>
          <w:szCs w:val="28"/>
          <w:highlight w:val="magenta"/>
        </w:rPr>
      </w:pPr>
    </w:p>
    <w:p w:rsidR="00791A49" w:rsidRDefault="00791A49" w:rsidP="004974D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  <w:sectPr w:rsidR="00791A49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D54383" w:rsidRDefault="00D54383" w:rsidP="004974D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48D0CE" wp14:editId="0E7F2756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24BA" w:rsidRPr="00F958BD" w:rsidRDefault="00AB24BA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AB24BA" w:rsidRPr="00F958BD" w:rsidRDefault="00AB24BA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AB24BA" w:rsidRPr="00F958BD" w:rsidRDefault="00AB24BA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AB24BA" w:rsidRPr="00F958BD" w:rsidRDefault="00AB24BA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AB24BA" w:rsidRDefault="00AB24BA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AB24BA" w:rsidRPr="00F958BD" w:rsidRDefault="00AB24BA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8D0CE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AB24BA" w:rsidRPr="00F958BD" w:rsidRDefault="00AB24BA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AB24BA" w:rsidRPr="00F958BD" w:rsidRDefault="00AB24BA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AB24BA" w:rsidRPr="00F958BD" w:rsidRDefault="00AB24BA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AB24BA" w:rsidRPr="00F958BD" w:rsidRDefault="00AB24BA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AB24BA" w:rsidRDefault="00AB24BA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AB24BA" w:rsidRPr="00F958BD" w:rsidRDefault="00AB24BA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4974D4">
      <w:pPr>
        <w:rPr>
          <w:sz w:val="28"/>
          <w:szCs w:val="28"/>
        </w:rPr>
      </w:pPr>
    </w:p>
    <w:p w:rsidR="00C23240" w:rsidRPr="00D54383" w:rsidRDefault="00C23240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331454" w:rsidRDefault="00331454" w:rsidP="00D54383">
      <w:pPr>
        <w:rPr>
          <w:sz w:val="28"/>
          <w:szCs w:val="28"/>
        </w:rPr>
      </w:pPr>
    </w:p>
    <w:p w:rsidR="004974D4" w:rsidRPr="00D54383" w:rsidRDefault="004974D4" w:rsidP="00D54383">
      <w:pPr>
        <w:rPr>
          <w:sz w:val="28"/>
          <w:szCs w:val="28"/>
        </w:rPr>
      </w:pPr>
    </w:p>
    <w:p w:rsidR="009376E6" w:rsidRPr="007C7801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  <w:r w:rsidRPr="007C7801">
        <w:rPr>
          <w:b/>
          <w:sz w:val="26"/>
          <w:szCs w:val="26"/>
        </w:rPr>
        <w:t>АДМИНИСТРАТИВНЫЙ РЕГЛАМЕНТ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  <w:r w:rsidRPr="007C7801">
        <w:rPr>
          <w:b/>
          <w:sz w:val="26"/>
          <w:szCs w:val="26"/>
        </w:rPr>
        <w:t>по предоставлению муниципальной услуги «</w:t>
      </w:r>
      <w:r w:rsidR="00823362" w:rsidRPr="007C7801">
        <w:rPr>
          <w:b/>
          <w:sz w:val="26"/>
          <w:szCs w:val="26"/>
        </w:rPr>
        <w:t>Присвоение адреса объекту адресации, изменение и аннулирование такого адреса</w:t>
      </w:r>
      <w:r w:rsidRPr="007C7801">
        <w:rPr>
          <w:b/>
          <w:sz w:val="26"/>
          <w:szCs w:val="26"/>
        </w:rPr>
        <w:t>»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1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Раздел  I. Общие положения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outlineLvl w:val="1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1. </w:t>
      </w:r>
      <w:r w:rsidRPr="007C7801"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823362" w:rsidRPr="007C7801">
        <w:rPr>
          <w:sz w:val="26"/>
          <w:szCs w:val="26"/>
        </w:rPr>
        <w:t>Присвоение адреса объекту адресации, изменение и аннулирование такого адреса</w:t>
      </w:r>
      <w:r w:rsidRPr="007C7801">
        <w:rPr>
          <w:sz w:val="26"/>
          <w:szCs w:val="26"/>
        </w:rPr>
        <w:t>».</w:t>
      </w:r>
    </w:p>
    <w:p w:rsidR="00F164A3" w:rsidRPr="004B09B6" w:rsidRDefault="00CE0C04" w:rsidP="00F164A3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4B09B6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собственник</w:t>
      </w:r>
      <w:r w:rsidR="00F164A3" w:rsidRPr="004B09B6">
        <w:rPr>
          <w:sz w:val="26"/>
          <w:szCs w:val="26"/>
        </w:rPr>
        <w:t>ам</w:t>
      </w:r>
      <w:r w:rsidRPr="004B09B6">
        <w:rPr>
          <w:sz w:val="26"/>
          <w:szCs w:val="26"/>
        </w:rPr>
        <w:t xml:space="preserve"> объекта адресации либо лиц</w:t>
      </w:r>
      <w:r w:rsidR="00F164A3" w:rsidRPr="004B09B6">
        <w:rPr>
          <w:sz w:val="26"/>
          <w:szCs w:val="26"/>
        </w:rPr>
        <w:t>а</w:t>
      </w:r>
      <w:r w:rsidRPr="004B09B6">
        <w:rPr>
          <w:sz w:val="26"/>
          <w:szCs w:val="26"/>
        </w:rPr>
        <w:t>м, обладающим одним из следующих вещных прав на объект адресации:</w:t>
      </w:r>
    </w:p>
    <w:p w:rsidR="00F164A3" w:rsidRPr="004B09B6" w:rsidRDefault="00CE0C04" w:rsidP="00F164A3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4B09B6">
        <w:rPr>
          <w:sz w:val="26"/>
          <w:szCs w:val="26"/>
        </w:rPr>
        <w:t xml:space="preserve">а) право хозяйственного ведения; </w:t>
      </w:r>
    </w:p>
    <w:p w:rsidR="00F164A3" w:rsidRPr="004B09B6" w:rsidRDefault="00CE0C04" w:rsidP="00F164A3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4B09B6">
        <w:rPr>
          <w:sz w:val="26"/>
          <w:szCs w:val="26"/>
        </w:rPr>
        <w:t xml:space="preserve">б) право оперативного управления; </w:t>
      </w:r>
    </w:p>
    <w:p w:rsidR="00F164A3" w:rsidRPr="004B09B6" w:rsidRDefault="00CE0C04" w:rsidP="00F164A3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4B09B6">
        <w:rPr>
          <w:sz w:val="26"/>
          <w:szCs w:val="26"/>
        </w:rPr>
        <w:t xml:space="preserve">в) право пожизненно наследуемого владения; </w:t>
      </w:r>
    </w:p>
    <w:p w:rsidR="00F164A3" w:rsidRPr="004B09B6" w:rsidRDefault="00CE0C04" w:rsidP="00F164A3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4B09B6">
        <w:rPr>
          <w:sz w:val="26"/>
          <w:szCs w:val="26"/>
        </w:rPr>
        <w:t xml:space="preserve">г) право постоянного (бессрочного) пользования. </w:t>
      </w:r>
    </w:p>
    <w:p w:rsidR="00A03EA5" w:rsidRPr="004B09B6" w:rsidRDefault="00CE0C04" w:rsidP="00A03EA5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4B09B6">
        <w:rPr>
          <w:sz w:val="26"/>
          <w:szCs w:val="26"/>
        </w:rPr>
        <w:t xml:space="preserve">С заявлением вправе обратиться </w:t>
      </w:r>
      <w:r w:rsidR="00A03EA5" w:rsidRPr="004B09B6">
        <w:rPr>
          <w:sz w:val="26"/>
          <w:szCs w:val="26"/>
        </w:rPr>
        <w:t xml:space="preserve">уполномоченные представители </w:t>
      </w:r>
      <w:r w:rsidRPr="004B09B6">
        <w:rPr>
          <w:sz w:val="26"/>
          <w:szCs w:val="26"/>
        </w:rPr>
        <w:t>заявителя</w:t>
      </w:r>
      <w:r w:rsidR="00A03EA5" w:rsidRPr="004B09B6">
        <w:rPr>
          <w:sz w:val="26"/>
          <w:szCs w:val="26"/>
        </w:rPr>
        <w:t>.</w:t>
      </w:r>
    </w:p>
    <w:p w:rsidR="00CE0C04" w:rsidRPr="004B09B6" w:rsidRDefault="00CE0C04" w:rsidP="00A03EA5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4B09B6">
        <w:rPr>
          <w:sz w:val="26"/>
          <w:szCs w:val="26"/>
        </w:rPr>
        <w:t xml:space="preserve">С заявлением вправе обратиться кадастровый инженер, выполняющий на основании документа, предусмотренного </w:t>
      </w:r>
      <w:hyperlink r:id="rId11" w:history="1">
        <w:r w:rsidRPr="004B09B6">
          <w:rPr>
            <w:rStyle w:val="af0"/>
            <w:color w:val="auto"/>
            <w:sz w:val="26"/>
            <w:szCs w:val="26"/>
            <w:u w:val="none"/>
          </w:rPr>
          <w:t>статьей 35</w:t>
        </w:r>
      </w:hyperlink>
      <w:r w:rsidRPr="004B09B6">
        <w:rPr>
          <w:sz w:val="26"/>
          <w:szCs w:val="26"/>
        </w:rPr>
        <w:t xml:space="preserve"> или </w:t>
      </w:r>
      <w:hyperlink r:id="rId12" w:history="1">
        <w:r w:rsidRPr="004B09B6">
          <w:rPr>
            <w:rStyle w:val="af0"/>
            <w:color w:val="auto"/>
            <w:sz w:val="26"/>
            <w:szCs w:val="26"/>
            <w:u w:val="none"/>
          </w:rPr>
          <w:t>статьей 42.3</w:t>
        </w:r>
      </w:hyperlink>
      <w:r w:rsidRPr="004B09B6">
        <w:rPr>
          <w:sz w:val="26"/>
          <w:szCs w:val="26"/>
        </w:rPr>
        <w:t xml:space="preserve"> Федерального закона </w:t>
      </w:r>
      <w:r w:rsidR="00F164A3" w:rsidRPr="004B09B6">
        <w:rPr>
          <w:sz w:val="26"/>
          <w:szCs w:val="26"/>
        </w:rPr>
        <w:t>«</w:t>
      </w:r>
      <w:r w:rsidRPr="004B09B6">
        <w:rPr>
          <w:sz w:val="26"/>
          <w:szCs w:val="26"/>
        </w:rPr>
        <w:t>О кадастровой деятельности</w:t>
      </w:r>
      <w:r w:rsidR="00F164A3" w:rsidRPr="004B09B6">
        <w:rPr>
          <w:sz w:val="26"/>
          <w:szCs w:val="26"/>
        </w:rPr>
        <w:t>»</w:t>
      </w:r>
      <w:r w:rsidRPr="004B09B6">
        <w:rPr>
          <w:sz w:val="26"/>
          <w:szCs w:val="26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9376E6" w:rsidRPr="00614869" w:rsidRDefault="009376E6" w:rsidP="002F63DD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3. </w:t>
      </w:r>
      <w:r w:rsidR="000466A4" w:rsidRPr="00614869">
        <w:rPr>
          <w:sz w:val="26"/>
          <w:szCs w:val="26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</w:t>
      </w:r>
      <w:r w:rsidRPr="00614869">
        <w:rPr>
          <w:sz w:val="26"/>
          <w:szCs w:val="26"/>
        </w:rPr>
        <w:t xml:space="preserve">Идентификаторы категорий (признаков) заявителей представлены в таблице </w:t>
      </w:r>
      <w:r w:rsidR="00331454" w:rsidRPr="00614869">
        <w:rPr>
          <w:sz w:val="26"/>
          <w:szCs w:val="26"/>
        </w:rPr>
        <w:t xml:space="preserve">№ </w:t>
      </w:r>
      <w:r w:rsidRPr="00614869">
        <w:rPr>
          <w:sz w:val="26"/>
          <w:szCs w:val="26"/>
        </w:rPr>
        <w:t xml:space="preserve">1, содержащейся в приложении к настоящему Административному регламенту. 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1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1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Раздел II. Стандарт предоставления Услуги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both"/>
        <w:rPr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Наименование Услуги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8"/>
        <w:jc w:val="both"/>
        <w:rPr>
          <w:sz w:val="26"/>
          <w:szCs w:val="26"/>
        </w:rPr>
      </w:pPr>
      <w:r w:rsidRPr="004B09B6">
        <w:rPr>
          <w:sz w:val="26"/>
          <w:szCs w:val="26"/>
        </w:rPr>
        <w:t xml:space="preserve">4. </w:t>
      </w:r>
      <w:r w:rsidR="00823362" w:rsidRPr="004B09B6">
        <w:rPr>
          <w:sz w:val="26"/>
          <w:szCs w:val="26"/>
        </w:rPr>
        <w:t>Присвоение адреса объекту адресации, изменение и аннулирование такого адреса</w:t>
      </w:r>
      <w:r w:rsidR="00651F69" w:rsidRPr="004B09B6">
        <w:rPr>
          <w:sz w:val="26"/>
          <w:szCs w:val="26"/>
        </w:rPr>
        <w:t>.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Наименование органа, предоставляющего Услугу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F089D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5. Департамент архитектуры, градостроительства и недвижимости города Саяногорска. </w:t>
      </w:r>
    </w:p>
    <w:p w:rsidR="009F089D" w:rsidRPr="00614869" w:rsidRDefault="009F089D" w:rsidP="002F63DD">
      <w:pPr>
        <w:widowControl w:val="0"/>
        <w:suppressAutoHyphens w:val="0"/>
        <w:autoSpaceDE w:val="0"/>
        <w:autoSpaceDN w:val="0"/>
        <w:ind w:right="139"/>
        <w:jc w:val="both"/>
        <w:rPr>
          <w:sz w:val="26"/>
          <w:szCs w:val="26"/>
        </w:rPr>
      </w:pPr>
    </w:p>
    <w:p w:rsidR="003A34A9" w:rsidRDefault="009376E6" w:rsidP="007C6FF9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Результат предоставления Услуги</w:t>
      </w:r>
    </w:p>
    <w:p w:rsidR="00A02164" w:rsidRPr="007C6FF9" w:rsidRDefault="00A02164" w:rsidP="007C6FF9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</w:p>
    <w:p w:rsidR="00A02164" w:rsidRPr="00A02164" w:rsidRDefault="00A02164" w:rsidP="00A02164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7C6FF9">
        <w:rPr>
          <w:sz w:val="26"/>
          <w:szCs w:val="26"/>
        </w:rPr>
        <w:t>6. Результатом предоставления Услуги является выдача (направление) заявителю копии распоряжения Департамента архитектуры, градостроительства и недвижимости города Саяногорска о присвоении адреса объекту адресации, изменении или аннулировании такого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реестре.</w:t>
      </w:r>
    </w:p>
    <w:p w:rsidR="00FB179D" w:rsidRPr="00614869" w:rsidRDefault="00FB179D" w:rsidP="002F63DD">
      <w:pPr>
        <w:suppressAutoHyphens w:val="0"/>
        <w:spacing w:line="288" w:lineRule="atLeast"/>
        <w:ind w:right="139" w:firstLine="708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7. Формирование реестровой записи в качестве результата предоставления Услуги не предусмотрено.</w:t>
      </w:r>
    </w:p>
    <w:p w:rsidR="009376E6" w:rsidRPr="00614869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8</w:t>
      </w:r>
      <w:r w:rsidR="009376E6" w:rsidRPr="00614869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9376E6" w:rsidRPr="00614869" w:rsidRDefault="00B44660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а)</w:t>
      </w:r>
      <w:r w:rsidR="009376E6" w:rsidRPr="00614869">
        <w:rPr>
          <w:sz w:val="26"/>
          <w:szCs w:val="26"/>
        </w:rPr>
        <w:t xml:space="preserve"> в уполномоченном органе;</w:t>
      </w:r>
    </w:p>
    <w:p w:rsidR="009376E6" w:rsidRPr="00614869" w:rsidRDefault="00BC5FCF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б</w:t>
      </w:r>
      <w:r w:rsidR="00DF6616" w:rsidRPr="00614869">
        <w:rPr>
          <w:sz w:val="26"/>
          <w:szCs w:val="26"/>
        </w:rPr>
        <w:t>)</w:t>
      </w:r>
      <w:r w:rsidR="009376E6" w:rsidRPr="00614869">
        <w:rPr>
          <w:sz w:val="26"/>
          <w:szCs w:val="26"/>
        </w:rPr>
        <w:t xml:space="preserve"> посредством почтового отправления;</w:t>
      </w:r>
      <w:r w:rsidR="009B6B5D" w:rsidRPr="00614869">
        <w:rPr>
          <w:sz w:val="26"/>
          <w:szCs w:val="26"/>
        </w:rPr>
        <w:t xml:space="preserve"> </w:t>
      </w:r>
    </w:p>
    <w:p w:rsidR="009376E6" w:rsidRPr="00614869" w:rsidRDefault="00BC5FCF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в</w:t>
      </w:r>
      <w:r w:rsidR="00B44660" w:rsidRPr="00614869">
        <w:rPr>
          <w:sz w:val="26"/>
          <w:szCs w:val="26"/>
        </w:rPr>
        <w:t>)</w:t>
      </w:r>
      <w:r w:rsidR="009376E6" w:rsidRPr="00614869">
        <w:rPr>
          <w:sz w:val="26"/>
          <w:szCs w:val="26"/>
        </w:rPr>
        <w:t xml:space="preserve"> в многофункциональном центре;</w:t>
      </w:r>
    </w:p>
    <w:p w:rsidR="009376E6" w:rsidRPr="00614869" w:rsidRDefault="00BC5FCF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г</w:t>
      </w:r>
      <w:r w:rsidR="00B44660" w:rsidRPr="00614869">
        <w:rPr>
          <w:sz w:val="26"/>
          <w:szCs w:val="26"/>
        </w:rPr>
        <w:t>)</w:t>
      </w:r>
      <w:r w:rsidR="009376E6" w:rsidRPr="00614869">
        <w:rPr>
          <w:sz w:val="26"/>
          <w:szCs w:val="26"/>
        </w:rPr>
        <w:t xml:space="preserve"> </w:t>
      </w:r>
      <w:r w:rsidR="000466A4" w:rsidRPr="00614869">
        <w:rPr>
          <w:sz w:val="26"/>
          <w:szCs w:val="26"/>
        </w:rPr>
        <w:t>посредством</w:t>
      </w:r>
      <w:r w:rsidR="009376E6" w:rsidRPr="00614869">
        <w:rPr>
          <w:sz w:val="26"/>
          <w:szCs w:val="26"/>
        </w:rPr>
        <w:t xml:space="preserve"> Едино</w:t>
      </w:r>
      <w:r w:rsidR="000466A4" w:rsidRPr="00614869">
        <w:rPr>
          <w:sz w:val="26"/>
          <w:szCs w:val="26"/>
        </w:rPr>
        <w:t>го</w:t>
      </w:r>
      <w:r w:rsidR="009376E6" w:rsidRPr="00614869">
        <w:rPr>
          <w:sz w:val="26"/>
          <w:szCs w:val="26"/>
        </w:rPr>
        <w:t xml:space="preserve"> портал</w:t>
      </w:r>
      <w:r w:rsidR="000466A4" w:rsidRPr="00614869">
        <w:rPr>
          <w:sz w:val="26"/>
          <w:szCs w:val="26"/>
        </w:rPr>
        <w:t>а</w:t>
      </w:r>
      <w:r w:rsidR="009376E6" w:rsidRPr="00614869">
        <w:rPr>
          <w:sz w:val="26"/>
          <w:szCs w:val="26"/>
        </w:rPr>
        <w:t>.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Срок предоставления Услуги</w:t>
      </w:r>
    </w:p>
    <w:p w:rsid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F540AB" w:rsidRPr="007C6FF9" w:rsidRDefault="007933F6" w:rsidP="00F540A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C6FF9">
        <w:rPr>
          <w:sz w:val="26"/>
          <w:szCs w:val="26"/>
        </w:rPr>
        <w:t>9. Максимальный срок предоставления Услуги</w:t>
      </w:r>
      <w:r w:rsidR="00F540AB" w:rsidRPr="007C6FF9">
        <w:rPr>
          <w:sz w:val="26"/>
          <w:szCs w:val="26"/>
        </w:rPr>
        <w:t xml:space="preserve">: </w:t>
      </w:r>
    </w:p>
    <w:p w:rsidR="00F540AB" w:rsidRPr="007C6FF9" w:rsidRDefault="00F540AB" w:rsidP="00F540A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C6FF9">
        <w:rPr>
          <w:sz w:val="26"/>
          <w:szCs w:val="26"/>
        </w:rPr>
        <w:t>а) в случае подачи заявления на бумажном носителе – в срок не более 10 рабочих дней со дня поступления заявления;</w:t>
      </w:r>
    </w:p>
    <w:p w:rsidR="00F540AB" w:rsidRPr="007C6FF9" w:rsidRDefault="00F540AB" w:rsidP="00F540A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C6FF9">
        <w:rPr>
          <w:sz w:val="26"/>
          <w:szCs w:val="26"/>
        </w:rPr>
        <w:t xml:space="preserve">б) в случае подачи заявления в форме электронного документа – в срок не более 5 рабочих дней со дня поступления заявления. </w:t>
      </w:r>
    </w:p>
    <w:p w:rsidR="007933F6" w:rsidRPr="00614869" w:rsidRDefault="007933F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Размер платы, взимаемой с заявителя при предоставлении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Услуги, и способы ее взимания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614869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1</w:t>
      </w:r>
      <w:r w:rsidR="00D55AE0" w:rsidRPr="00614869">
        <w:rPr>
          <w:sz w:val="26"/>
          <w:szCs w:val="26"/>
        </w:rPr>
        <w:t>1</w:t>
      </w:r>
      <w:r w:rsidR="009376E6" w:rsidRPr="00614869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FB179D" w:rsidRPr="00614869" w:rsidRDefault="00FB179D" w:rsidP="002F63DD">
      <w:pPr>
        <w:widowControl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1</w:t>
      </w:r>
      <w:r w:rsidR="00D55AE0" w:rsidRPr="00614869">
        <w:rPr>
          <w:sz w:val="26"/>
          <w:szCs w:val="26"/>
        </w:rPr>
        <w:t>2</w:t>
      </w:r>
      <w:r w:rsidRPr="00614869"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FB179D" w:rsidRPr="00614869" w:rsidRDefault="00FB179D" w:rsidP="002F63DD">
      <w:pPr>
        <w:widowControl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1</w:t>
      </w:r>
      <w:r w:rsidR="00D55AE0" w:rsidRPr="00614869">
        <w:rPr>
          <w:sz w:val="26"/>
          <w:szCs w:val="26"/>
        </w:rPr>
        <w:t>3</w:t>
      </w:r>
      <w:r w:rsidRPr="00614869">
        <w:rPr>
          <w:sz w:val="26"/>
          <w:szCs w:val="26"/>
        </w:rPr>
        <w:t xml:space="preserve">. Максимальный срок ожидания в очереди при получении результата Услуги составляет 15 минут. 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Срок регистрации заявления о предоставлении Услуги</w:t>
      </w:r>
    </w:p>
    <w:p w:rsidR="009376E6" w:rsidRPr="00614869" w:rsidRDefault="009376E6" w:rsidP="002F63DD">
      <w:pPr>
        <w:suppressAutoHyphens w:val="0"/>
        <w:ind w:right="139" w:firstLine="709"/>
        <w:jc w:val="both"/>
        <w:rPr>
          <w:sz w:val="26"/>
          <w:szCs w:val="26"/>
        </w:rPr>
      </w:pPr>
    </w:p>
    <w:p w:rsidR="009376E6" w:rsidRPr="00614869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bookmarkStart w:id="1" w:name="P176"/>
      <w:bookmarkEnd w:id="1"/>
      <w:r w:rsidRPr="00614869">
        <w:rPr>
          <w:sz w:val="26"/>
          <w:szCs w:val="26"/>
        </w:rPr>
        <w:t>1</w:t>
      </w:r>
      <w:r w:rsidR="00D55AE0" w:rsidRPr="00614869">
        <w:rPr>
          <w:sz w:val="26"/>
          <w:szCs w:val="26"/>
        </w:rPr>
        <w:t>4</w:t>
      </w:r>
      <w:r w:rsidRPr="00614869">
        <w:rPr>
          <w:sz w:val="26"/>
          <w:szCs w:val="26"/>
        </w:rPr>
        <w:t>. Срок регистрации заявления</w:t>
      </w:r>
      <w:r w:rsidR="009376E6" w:rsidRPr="00614869">
        <w:rPr>
          <w:sz w:val="26"/>
          <w:szCs w:val="26"/>
        </w:rPr>
        <w:t xml:space="preserve"> – в течение рабочего дня, следующего за днем </w:t>
      </w:r>
      <w:r w:rsidR="008A7202" w:rsidRPr="00614869">
        <w:rPr>
          <w:sz w:val="26"/>
          <w:szCs w:val="26"/>
        </w:rPr>
        <w:t>его поступления.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  <w:bookmarkStart w:id="2" w:name="P177"/>
      <w:bookmarkEnd w:id="2"/>
    </w:p>
    <w:p w:rsidR="009376E6" w:rsidRPr="00614869" w:rsidRDefault="009376E6" w:rsidP="002F63DD">
      <w:pPr>
        <w:suppressAutoHyphens w:val="0"/>
        <w:autoSpaceDE w:val="0"/>
        <w:autoSpaceDN w:val="0"/>
        <w:adjustRightInd w:val="0"/>
        <w:ind w:right="139"/>
        <w:jc w:val="center"/>
        <w:rPr>
          <w:b/>
          <w:bCs/>
          <w:sz w:val="26"/>
          <w:szCs w:val="26"/>
        </w:rPr>
      </w:pPr>
      <w:r w:rsidRPr="00614869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outlineLvl w:val="2"/>
        <w:rPr>
          <w:b/>
          <w:sz w:val="26"/>
          <w:szCs w:val="26"/>
        </w:rPr>
      </w:pPr>
    </w:p>
    <w:p w:rsidR="009376E6" w:rsidRPr="00614869" w:rsidRDefault="009376E6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lastRenderedPageBreak/>
        <w:t>1</w:t>
      </w:r>
      <w:r w:rsidR="00D55AE0" w:rsidRPr="00614869">
        <w:rPr>
          <w:sz w:val="26"/>
          <w:szCs w:val="26"/>
        </w:rPr>
        <w:t>5</w:t>
      </w:r>
      <w:r w:rsidRPr="00614869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outlineLvl w:val="2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Показатели качества и доступности Услуги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</w:p>
    <w:p w:rsidR="009376E6" w:rsidRPr="00614869" w:rsidRDefault="009376E6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1</w:t>
      </w:r>
      <w:r w:rsidR="00D55AE0" w:rsidRPr="00614869">
        <w:rPr>
          <w:sz w:val="26"/>
          <w:szCs w:val="26"/>
        </w:rPr>
        <w:t>6</w:t>
      </w:r>
      <w:r w:rsidRPr="00614869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9376E6" w:rsidRPr="00614869" w:rsidRDefault="009376E6" w:rsidP="002F63DD">
      <w:pPr>
        <w:suppressAutoHyphens w:val="0"/>
        <w:autoSpaceDE w:val="0"/>
        <w:autoSpaceDN w:val="0"/>
        <w:adjustRightInd w:val="0"/>
        <w:ind w:right="139" w:firstLine="709"/>
        <w:jc w:val="center"/>
        <w:rPr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Иные требования к предоставлению Услуги</w:t>
      </w:r>
    </w:p>
    <w:p w:rsidR="009376E6" w:rsidRPr="00614869" w:rsidRDefault="009376E6" w:rsidP="002F63DD">
      <w:pPr>
        <w:suppressAutoHyphens w:val="0"/>
        <w:ind w:right="139"/>
        <w:rPr>
          <w:sz w:val="26"/>
          <w:szCs w:val="26"/>
        </w:rPr>
      </w:pPr>
    </w:p>
    <w:p w:rsidR="009376E6" w:rsidRPr="00614869" w:rsidRDefault="009376E6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1</w:t>
      </w:r>
      <w:r w:rsidR="00D55AE0" w:rsidRPr="00614869">
        <w:rPr>
          <w:sz w:val="26"/>
          <w:szCs w:val="26"/>
        </w:rPr>
        <w:t>7</w:t>
      </w:r>
      <w:r w:rsidRPr="00614869">
        <w:rPr>
          <w:sz w:val="26"/>
          <w:szCs w:val="26"/>
        </w:rPr>
        <w:t>. 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</w:t>
      </w:r>
      <w:r w:rsidR="009F545C" w:rsidRPr="00614869">
        <w:rPr>
          <w:sz w:val="26"/>
          <w:szCs w:val="26"/>
        </w:rPr>
        <w:t>ород</w:t>
      </w:r>
      <w:r w:rsidRPr="00614869">
        <w:rPr>
          <w:sz w:val="26"/>
          <w:szCs w:val="26"/>
        </w:rPr>
        <w:t xml:space="preserve">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E17D7C" w:rsidRPr="00614869" w:rsidRDefault="00E17D7C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9376E6" w:rsidRPr="00614869" w:rsidRDefault="009376E6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1</w:t>
      </w:r>
      <w:r w:rsidR="00D55AE0" w:rsidRPr="00614869">
        <w:rPr>
          <w:sz w:val="26"/>
          <w:szCs w:val="26"/>
        </w:rPr>
        <w:t>8</w:t>
      </w:r>
      <w:r w:rsidRPr="00614869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9376E6" w:rsidRPr="00614869" w:rsidRDefault="00DF6616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а) </w:t>
      </w:r>
      <w:r w:rsidR="009376E6" w:rsidRPr="00614869">
        <w:rPr>
          <w:sz w:val="26"/>
          <w:szCs w:val="26"/>
        </w:rPr>
        <w:t>Единый портал;</w:t>
      </w:r>
    </w:p>
    <w:p w:rsidR="009376E6" w:rsidRPr="00614869" w:rsidRDefault="00BC5FCF" w:rsidP="00560665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б</w:t>
      </w:r>
      <w:r w:rsidR="00DF6616" w:rsidRPr="00614869">
        <w:rPr>
          <w:sz w:val="26"/>
          <w:szCs w:val="26"/>
        </w:rPr>
        <w:t xml:space="preserve">) </w:t>
      </w:r>
      <w:r w:rsidR="00560665" w:rsidRPr="00614869">
        <w:rPr>
          <w:sz w:val="26"/>
          <w:szCs w:val="26"/>
        </w:rPr>
        <w:t>Единая система межведомственного электронного взаимодействия</w:t>
      </w:r>
      <w:r w:rsidR="009376E6" w:rsidRPr="00614869">
        <w:rPr>
          <w:sz w:val="26"/>
          <w:szCs w:val="26"/>
        </w:rPr>
        <w:t>;</w:t>
      </w:r>
    </w:p>
    <w:p w:rsidR="009376E6" w:rsidRPr="00614869" w:rsidRDefault="00BC5FCF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в</w:t>
      </w:r>
      <w:r w:rsidR="00DF6616" w:rsidRPr="00614869">
        <w:rPr>
          <w:sz w:val="26"/>
          <w:szCs w:val="26"/>
        </w:rPr>
        <w:t xml:space="preserve">) </w:t>
      </w:r>
      <w:r w:rsidR="009376E6" w:rsidRPr="00614869">
        <w:rPr>
          <w:sz w:val="26"/>
          <w:szCs w:val="26"/>
        </w:rPr>
        <w:t>Федеральная государственная информационная система Единого государственного реестра недвижимости</w:t>
      </w:r>
      <w:r w:rsidR="00E17D7C" w:rsidRPr="00614869">
        <w:rPr>
          <w:sz w:val="26"/>
          <w:szCs w:val="26"/>
        </w:rPr>
        <w:t xml:space="preserve"> «Сведения из ЕГРН»</w:t>
      </w:r>
      <w:r w:rsidR="009376E6" w:rsidRPr="00614869">
        <w:rPr>
          <w:sz w:val="26"/>
          <w:szCs w:val="26"/>
        </w:rPr>
        <w:t xml:space="preserve">. </w:t>
      </w:r>
    </w:p>
    <w:p w:rsidR="0044758E" w:rsidRPr="00614869" w:rsidRDefault="0044758E" w:rsidP="002F63DD">
      <w:pPr>
        <w:pStyle w:val="ConsPlusNormal"/>
        <w:tabs>
          <w:tab w:val="left" w:pos="9072"/>
          <w:tab w:val="left" w:pos="9638"/>
        </w:tabs>
        <w:ind w:right="139" w:firstLine="709"/>
        <w:jc w:val="both"/>
        <w:rPr>
          <w:rFonts w:ascii="Times New Roman" w:hAnsi="Times New Roman"/>
          <w:sz w:val="26"/>
          <w:szCs w:val="26"/>
        </w:rPr>
      </w:pPr>
      <w:r w:rsidRPr="00614869">
        <w:rPr>
          <w:rFonts w:ascii="Times New Roman" w:hAnsi="Times New Roman"/>
          <w:sz w:val="26"/>
          <w:szCs w:val="26"/>
        </w:rPr>
        <w:t>1</w:t>
      </w:r>
      <w:r w:rsidR="00D55AE0" w:rsidRPr="00614869">
        <w:rPr>
          <w:rFonts w:ascii="Times New Roman" w:hAnsi="Times New Roman"/>
          <w:sz w:val="26"/>
          <w:szCs w:val="26"/>
        </w:rPr>
        <w:t>9</w:t>
      </w:r>
      <w:r w:rsidRPr="00614869">
        <w:rPr>
          <w:rFonts w:ascii="Times New Roman" w:hAnsi="Times New Roman"/>
          <w:sz w:val="26"/>
          <w:szCs w:val="26"/>
        </w:rPr>
        <w:t>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44758E" w:rsidRPr="00614869" w:rsidRDefault="00D55AE0" w:rsidP="002F63DD">
      <w:pPr>
        <w:pStyle w:val="ConsPlusNormal"/>
        <w:tabs>
          <w:tab w:val="left" w:pos="9072"/>
          <w:tab w:val="left" w:pos="9638"/>
        </w:tabs>
        <w:ind w:right="139" w:firstLine="709"/>
        <w:jc w:val="both"/>
        <w:rPr>
          <w:rFonts w:ascii="Times New Roman" w:hAnsi="Times New Roman"/>
          <w:sz w:val="26"/>
          <w:szCs w:val="26"/>
        </w:rPr>
      </w:pPr>
      <w:r w:rsidRPr="00614869">
        <w:rPr>
          <w:rFonts w:ascii="Times New Roman" w:hAnsi="Times New Roman"/>
          <w:sz w:val="26"/>
          <w:szCs w:val="26"/>
        </w:rPr>
        <w:t>20</w:t>
      </w:r>
      <w:r w:rsidR="0044758E" w:rsidRPr="00614869">
        <w:rPr>
          <w:rFonts w:ascii="Times New Roman" w:hAnsi="Times New Roman"/>
          <w:sz w:val="26"/>
          <w:szCs w:val="26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44758E" w:rsidRPr="00614869" w:rsidRDefault="0044758E" w:rsidP="002F63DD">
      <w:pPr>
        <w:pStyle w:val="ConsPlusNormal"/>
        <w:tabs>
          <w:tab w:val="left" w:pos="9072"/>
          <w:tab w:val="left" w:pos="9638"/>
        </w:tabs>
        <w:ind w:right="139" w:firstLine="709"/>
        <w:jc w:val="both"/>
        <w:rPr>
          <w:rFonts w:ascii="Times New Roman" w:hAnsi="Times New Roman"/>
          <w:sz w:val="26"/>
          <w:szCs w:val="26"/>
        </w:rPr>
      </w:pPr>
      <w:r w:rsidRPr="00614869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44758E" w:rsidRPr="00614869" w:rsidRDefault="0044758E" w:rsidP="002F63DD">
      <w:pPr>
        <w:pStyle w:val="ConsPlusNormal"/>
        <w:tabs>
          <w:tab w:val="left" w:pos="9072"/>
          <w:tab w:val="left" w:pos="9638"/>
        </w:tabs>
        <w:ind w:right="139" w:firstLine="709"/>
        <w:jc w:val="both"/>
        <w:rPr>
          <w:rFonts w:ascii="Times New Roman" w:hAnsi="Times New Roman"/>
          <w:sz w:val="26"/>
          <w:szCs w:val="26"/>
        </w:rPr>
      </w:pPr>
      <w:r w:rsidRPr="008F460C">
        <w:rPr>
          <w:rFonts w:ascii="Times New Roman" w:hAnsi="Times New Roman"/>
          <w:sz w:val="26"/>
          <w:szCs w:val="26"/>
        </w:rPr>
        <w:lastRenderedPageBreak/>
        <w:t>Результаты Услуги в отношении несовершеннолетнего, оформленные на бумажном носителе, предоставляются заявителю,</w:t>
      </w:r>
      <w:r w:rsidRPr="00614869">
        <w:rPr>
          <w:rFonts w:ascii="Times New Roman" w:hAnsi="Times New Roman"/>
          <w:sz w:val="26"/>
          <w:szCs w:val="26"/>
        </w:rPr>
        <w:t xml:space="preserve">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44758E" w:rsidRPr="00614869" w:rsidRDefault="0044758E" w:rsidP="002F63DD">
      <w:pPr>
        <w:tabs>
          <w:tab w:val="left" w:pos="9072"/>
          <w:tab w:val="left" w:pos="9638"/>
        </w:tabs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а) в уполномоченном органе;</w:t>
      </w:r>
    </w:p>
    <w:p w:rsidR="0044758E" w:rsidRPr="00614869" w:rsidRDefault="0044758E" w:rsidP="002F63DD">
      <w:pPr>
        <w:tabs>
          <w:tab w:val="left" w:pos="9072"/>
          <w:tab w:val="left" w:pos="9638"/>
        </w:tabs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8F460C">
        <w:rPr>
          <w:sz w:val="26"/>
          <w:szCs w:val="26"/>
        </w:rPr>
        <w:t>б) посредством почтового отправления</w:t>
      </w:r>
      <w:r w:rsidR="009B0CC7">
        <w:rPr>
          <w:sz w:val="26"/>
          <w:szCs w:val="26"/>
        </w:rPr>
        <w:t>;</w:t>
      </w:r>
    </w:p>
    <w:p w:rsidR="0044758E" w:rsidRPr="00614869" w:rsidRDefault="0044758E" w:rsidP="002F63DD">
      <w:pPr>
        <w:tabs>
          <w:tab w:val="left" w:pos="9072"/>
          <w:tab w:val="left" w:pos="9638"/>
        </w:tabs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в) в многофункциональном центре.</w:t>
      </w:r>
    </w:p>
    <w:p w:rsidR="009376E6" w:rsidRPr="00614869" w:rsidRDefault="00FB179D" w:rsidP="002F63DD">
      <w:pPr>
        <w:suppressAutoHyphens w:val="0"/>
        <w:autoSpaceDE w:val="0"/>
        <w:autoSpaceDN w:val="0"/>
        <w:adjustRightInd w:val="0"/>
        <w:ind w:right="139" w:firstLine="708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21</w:t>
      </w:r>
      <w:r w:rsidR="009376E6" w:rsidRPr="00614869">
        <w:rPr>
          <w:sz w:val="26"/>
          <w:szCs w:val="26"/>
        </w:rPr>
        <w:t>. Услуга может предоставляться в многофункциональном центре.</w:t>
      </w:r>
    </w:p>
    <w:p w:rsidR="00983381" w:rsidRPr="00614869" w:rsidRDefault="00FB179D" w:rsidP="002F63DD">
      <w:pPr>
        <w:pStyle w:val="ab"/>
        <w:spacing w:before="0" w:beforeAutospacing="0" w:after="0" w:afterAutospacing="0"/>
        <w:ind w:right="139" w:firstLine="708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22</w:t>
      </w:r>
      <w:r w:rsidR="009376E6" w:rsidRPr="00614869">
        <w:rPr>
          <w:sz w:val="26"/>
          <w:szCs w:val="26"/>
        </w:rPr>
        <w:t xml:space="preserve">. </w:t>
      </w:r>
      <w:r w:rsidR="00983381" w:rsidRPr="00614869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9376E6" w:rsidRPr="00614869" w:rsidRDefault="009376E6" w:rsidP="002F63DD">
      <w:pPr>
        <w:suppressAutoHyphens w:val="0"/>
        <w:ind w:right="139" w:firstLine="708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2</w:t>
      </w:r>
      <w:r w:rsidR="00FB179D" w:rsidRPr="00614869">
        <w:rPr>
          <w:sz w:val="26"/>
          <w:szCs w:val="26"/>
        </w:rPr>
        <w:t>3</w:t>
      </w:r>
      <w:r w:rsidRPr="00614869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614869" w:rsidRDefault="009376E6" w:rsidP="002F63DD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2</w:t>
      </w:r>
      <w:r w:rsidR="00FB179D" w:rsidRPr="00614869">
        <w:rPr>
          <w:sz w:val="26"/>
          <w:szCs w:val="26"/>
        </w:rPr>
        <w:t>4</w:t>
      </w:r>
      <w:r w:rsidRPr="00614869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983381" w:rsidRPr="00614869">
        <w:rPr>
          <w:sz w:val="26"/>
          <w:szCs w:val="26"/>
        </w:rPr>
        <w:t xml:space="preserve">№ </w:t>
      </w:r>
      <w:r w:rsidRPr="00614869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614869" w:rsidRPr="00614869" w:rsidRDefault="00614869" w:rsidP="00614869">
      <w:pPr>
        <w:pStyle w:val="13"/>
        <w:ind w:firstLine="709"/>
        <w:jc w:val="both"/>
        <w:rPr>
          <w:sz w:val="26"/>
          <w:szCs w:val="26"/>
        </w:rPr>
      </w:pPr>
      <w:r w:rsidRPr="008F460C">
        <w:rPr>
          <w:sz w:val="26"/>
          <w:szCs w:val="26"/>
        </w:rPr>
        <w:t>25. Сведения о форме заявления приведены в приложении к настоящему Административному регламенту.</w:t>
      </w:r>
    </w:p>
    <w:p w:rsidR="00614869" w:rsidRPr="00614869" w:rsidRDefault="00614869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Исчерпывающий перечень оснований для отказа в приеме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  <w:r w:rsidRPr="00614869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2</w:t>
      </w:r>
      <w:r w:rsidR="00D83814" w:rsidRPr="00614869">
        <w:rPr>
          <w:sz w:val="26"/>
          <w:szCs w:val="26"/>
        </w:rPr>
        <w:t>6</w:t>
      </w:r>
      <w:r w:rsidRPr="00614869">
        <w:rPr>
          <w:sz w:val="26"/>
          <w:szCs w:val="26"/>
        </w:rPr>
        <w:t xml:space="preserve">. Основания для отказа в приеме </w:t>
      </w:r>
      <w:r w:rsidR="00983381" w:rsidRPr="00614869">
        <w:rPr>
          <w:sz w:val="26"/>
          <w:szCs w:val="26"/>
        </w:rPr>
        <w:t xml:space="preserve">заявления и </w:t>
      </w:r>
      <w:r w:rsidRPr="00614869">
        <w:rPr>
          <w:sz w:val="26"/>
          <w:szCs w:val="26"/>
        </w:rPr>
        <w:t>документов</w:t>
      </w:r>
      <w:r w:rsidR="00983381" w:rsidRPr="00614869">
        <w:rPr>
          <w:sz w:val="26"/>
          <w:szCs w:val="26"/>
        </w:rPr>
        <w:t xml:space="preserve"> </w:t>
      </w:r>
      <w:r w:rsidRPr="00614869">
        <w:rPr>
          <w:sz w:val="26"/>
          <w:szCs w:val="26"/>
        </w:rPr>
        <w:t>законодательством Российской Федерации не предусмотрены.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2</w:t>
      </w:r>
      <w:r w:rsidR="00D83814" w:rsidRPr="00614869">
        <w:rPr>
          <w:sz w:val="26"/>
          <w:szCs w:val="26"/>
        </w:rPr>
        <w:t>7</w:t>
      </w:r>
      <w:r w:rsidRPr="00614869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614869" w:rsidRPr="00614869" w:rsidRDefault="00614869" w:rsidP="0061486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F460C">
        <w:rPr>
          <w:bCs/>
          <w:sz w:val="26"/>
          <w:szCs w:val="26"/>
        </w:rPr>
        <w:t>28.</w:t>
      </w:r>
      <w:r w:rsidRPr="008F460C">
        <w:rPr>
          <w:bCs/>
          <w:sz w:val="26"/>
          <w:szCs w:val="26"/>
        </w:rPr>
        <w:tab/>
        <w:t xml:space="preserve">Основания для отказа в предоставлении Услуги приведены в таблице          № 3, </w:t>
      </w:r>
      <w:r w:rsidRPr="008F460C">
        <w:rPr>
          <w:sz w:val="26"/>
          <w:szCs w:val="26"/>
        </w:rPr>
        <w:t>содержащейся в приложении к настоящему Административному регламенту</w:t>
      </w:r>
      <w:r w:rsidRPr="008F460C">
        <w:rPr>
          <w:bCs/>
          <w:sz w:val="26"/>
          <w:szCs w:val="26"/>
        </w:rPr>
        <w:t>.</w:t>
      </w: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both"/>
        <w:rPr>
          <w:sz w:val="26"/>
          <w:szCs w:val="26"/>
        </w:rPr>
      </w:pPr>
    </w:p>
    <w:p w:rsidR="009376E6" w:rsidRPr="00614869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1"/>
        <w:rPr>
          <w:b/>
          <w:sz w:val="26"/>
          <w:szCs w:val="26"/>
        </w:rPr>
      </w:pPr>
      <w:bookmarkStart w:id="3" w:name="P228"/>
      <w:bookmarkEnd w:id="3"/>
      <w:r w:rsidRPr="00614869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9376E6" w:rsidRPr="00614869" w:rsidRDefault="009376E6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</w:p>
    <w:p w:rsidR="009376E6" w:rsidRPr="00614869" w:rsidRDefault="00256C46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29</w:t>
      </w:r>
      <w:r w:rsidR="009376E6" w:rsidRPr="00614869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C61783" w:rsidRPr="00614869" w:rsidRDefault="00C61783" w:rsidP="00C6178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14869">
        <w:rPr>
          <w:rFonts w:ascii="Times New Roman" w:hAnsi="Times New Roman"/>
          <w:sz w:val="26"/>
          <w:szCs w:val="26"/>
        </w:rPr>
        <w:t>а)</w:t>
      </w:r>
      <w:r w:rsidRPr="00614869">
        <w:rPr>
          <w:rFonts w:ascii="Times New Roman" w:hAnsi="Times New Roman"/>
          <w:sz w:val="26"/>
          <w:szCs w:val="26"/>
        </w:rPr>
        <w:tab/>
        <w:t>при обращении в уполномоченный орган – посредством почтовых отправлений либо по электронной почте;</w:t>
      </w:r>
    </w:p>
    <w:p w:rsidR="000466A4" w:rsidRPr="00614869" w:rsidRDefault="000466A4" w:rsidP="002F63DD">
      <w:pPr>
        <w:pStyle w:val="ab"/>
        <w:spacing w:before="0" w:beforeAutospacing="0" w:after="0" w:afterAutospacing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0466A4" w:rsidRPr="00614869" w:rsidRDefault="000466A4" w:rsidP="002F63DD">
      <w:pPr>
        <w:pStyle w:val="ab"/>
        <w:spacing w:before="0" w:beforeAutospacing="0" w:after="0" w:afterAutospacing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lastRenderedPageBreak/>
        <w:t>в) при обращении через личный кабинет Единого портала – посредством Единого портала.</w:t>
      </w:r>
    </w:p>
    <w:p w:rsidR="000466A4" w:rsidRPr="00614869" w:rsidRDefault="000466A4" w:rsidP="000466A4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9376E6" w:rsidRPr="00614869" w:rsidRDefault="009376E6" w:rsidP="009376E6">
      <w:pPr>
        <w:suppressAutoHyphens w:val="0"/>
        <w:ind w:right="139"/>
        <w:jc w:val="both"/>
        <w:rPr>
          <w:sz w:val="26"/>
          <w:szCs w:val="26"/>
        </w:rPr>
      </w:pPr>
    </w:p>
    <w:p w:rsidR="009376E6" w:rsidRPr="00614869" w:rsidRDefault="009376E6" w:rsidP="009376E6">
      <w:pPr>
        <w:suppressAutoHyphens w:val="0"/>
        <w:spacing w:line="288" w:lineRule="atLeast"/>
        <w:ind w:right="139"/>
        <w:jc w:val="both"/>
        <w:rPr>
          <w:sz w:val="26"/>
          <w:szCs w:val="26"/>
        </w:rPr>
      </w:pP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B0CC7" w:rsidRDefault="009B0CC7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B0CC7" w:rsidRDefault="009B0CC7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A7C12" w:rsidRDefault="005A7C12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  <w:r w:rsidRPr="00614869">
        <w:rPr>
          <w:sz w:val="26"/>
          <w:szCs w:val="26"/>
        </w:rPr>
        <w:lastRenderedPageBreak/>
        <w:t xml:space="preserve">Приложение </w:t>
      </w:r>
    </w:p>
    <w:p w:rsidR="009376E6" w:rsidRPr="00614869" w:rsidRDefault="009376E6" w:rsidP="001B5877">
      <w:pPr>
        <w:suppressAutoHyphens w:val="0"/>
        <w:autoSpaceDE w:val="0"/>
        <w:autoSpaceDN w:val="0"/>
        <w:adjustRightInd w:val="0"/>
        <w:ind w:left="5387" w:right="139"/>
        <w:jc w:val="both"/>
        <w:outlineLvl w:val="0"/>
        <w:rPr>
          <w:sz w:val="26"/>
          <w:szCs w:val="26"/>
        </w:rPr>
      </w:pPr>
      <w:r w:rsidRPr="00614869">
        <w:rPr>
          <w:sz w:val="26"/>
          <w:szCs w:val="26"/>
        </w:rPr>
        <w:t xml:space="preserve">к Административному регламенту по предоставлению муниципальной </w:t>
      </w:r>
      <w:r w:rsidRPr="008F460C">
        <w:rPr>
          <w:sz w:val="26"/>
          <w:szCs w:val="26"/>
        </w:rPr>
        <w:t>услуги «</w:t>
      </w:r>
      <w:r w:rsidR="008D272D" w:rsidRPr="008F460C">
        <w:rPr>
          <w:sz w:val="26"/>
          <w:szCs w:val="26"/>
        </w:rPr>
        <w:t>Присвоение адреса объекту адресации, изменение и аннулирование такого адреса</w:t>
      </w:r>
      <w:r w:rsidRPr="008F460C">
        <w:rPr>
          <w:sz w:val="26"/>
          <w:szCs w:val="26"/>
        </w:rPr>
        <w:t>»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/>
        <w:jc w:val="center"/>
        <w:rPr>
          <w:b/>
          <w:bCs/>
          <w:sz w:val="26"/>
          <w:szCs w:val="26"/>
        </w:rPr>
      </w:pPr>
    </w:p>
    <w:p w:rsidR="00797AE4" w:rsidRPr="00614869" w:rsidRDefault="00797AE4" w:rsidP="00797AE4">
      <w:pPr>
        <w:pStyle w:val="13"/>
        <w:rPr>
          <w:b/>
          <w:sz w:val="26"/>
          <w:szCs w:val="26"/>
        </w:rPr>
      </w:pPr>
      <w:r w:rsidRPr="00614869">
        <w:rPr>
          <w:b/>
          <w:sz w:val="26"/>
          <w:szCs w:val="26"/>
          <w:lang w:val="en-US"/>
        </w:rPr>
        <w:t>I</w:t>
      </w:r>
      <w:r w:rsidRPr="00614869">
        <w:rPr>
          <w:b/>
          <w:sz w:val="26"/>
          <w:szCs w:val="26"/>
        </w:rPr>
        <w:t>. Перечень условных обозначений и сокращений</w:t>
      </w:r>
    </w:p>
    <w:p w:rsidR="009376E6" w:rsidRPr="00614869" w:rsidRDefault="009376E6" w:rsidP="009376E6">
      <w:pPr>
        <w:suppressAutoHyphens w:val="0"/>
        <w:spacing w:line="288" w:lineRule="atLeast"/>
        <w:ind w:right="13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  </w:t>
      </w:r>
    </w:p>
    <w:p w:rsidR="009376E6" w:rsidRPr="00614869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1. Условные сокращения: </w:t>
      </w:r>
    </w:p>
    <w:p w:rsidR="009376E6" w:rsidRPr="00614869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9376E6" w:rsidRPr="008F460C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8F460C">
        <w:rPr>
          <w:sz w:val="26"/>
          <w:szCs w:val="26"/>
        </w:rPr>
        <w:t xml:space="preserve">Услуга – муниципальная услуга по </w:t>
      </w:r>
      <w:r w:rsidR="008D272D" w:rsidRPr="008F460C">
        <w:rPr>
          <w:sz w:val="26"/>
          <w:szCs w:val="26"/>
        </w:rPr>
        <w:t>присвоению адреса объекту адресации, изменению и аннулированию такого адреса</w:t>
      </w:r>
      <w:r w:rsidRPr="008F460C">
        <w:rPr>
          <w:sz w:val="26"/>
          <w:szCs w:val="26"/>
        </w:rPr>
        <w:t xml:space="preserve">; </w:t>
      </w:r>
    </w:p>
    <w:p w:rsidR="00366E6A" w:rsidRPr="00F61AA4" w:rsidRDefault="00366E6A" w:rsidP="00F61AA4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8F460C">
        <w:rPr>
          <w:sz w:val="26"/>
          <w:szCs w:val="26"/>
        </w:rPr>
        <w:t xml:space="preserve">заявитель – физическое или юридическое лицо, указанное в </w:t>
      </w:r>
      <w:hyperlink w:anchor="p1" w:history="1">
        <w:r w:rsidRPr="008F460C">
          <w:rPr>
            <w:rStyle w:val="af0"/>
            <w:color w:val="auto"/>
            <w:sz w:val="26"/>
            <w:szCs w:val="26"/>
            <w:u w:val="none"/>
          </w:rPr>
          <w:t>пунктах 27</w:t>
        </w:r>
      </w:hyperlink>
      <w:r w:rsidRPr="008F460C">
        <w:rPr>
          <w:sz w:val="26"/>
          <w:szCs w:val="26"/>
        </w:rPr>
        <w:t xml:space="preserve"> и </w:t>
      </w:r>
      <w:hyperlink w:anchor="p6" w:history="1">
        <w:r w:rsidRPr="008F460C">
          <w:rPr>
            <w:rStyle w:val="af0"/>
            <w:color w:val="auto"/>
            <w:sz w:val="26"/>
            <w:szCs w:val="26"/>
            <w:u w:val="none"/>
          </w:rPr>
          <w:t>29</w:t>
        </w:r>
      </w:hyperlink>
      <w:r w:rsidRPr="008F460C">
        <w:rPr>
          <w:sz w:val="26"/>
          <w:szCs w:val="26"/>
        </w:rPr>
        <w:t xml:space="preserve"> Правил</w:t>
      </w:r>
      <w:r w:rsidR="00F61AA4" w:rsidRPr="008F460C">
        <w:rPr>
          <w:sz w:val="26"/>
          <w:szCs w:val="26"/>
        </w:rPr>
        <w:t xml:space="preserve"> присвоения, изменения и аннулирования адресов, утвержденных п</w:t>
      </w:r>
      <w:r w:rsidRPr="008F460C">
        <w:rPr>
          <w:sz w:val="26"/>
          <w:szCs w:val="26"/>
        </w:rPr>
        <w:t>остановление</w:t>
      </w:r>
      <w:r w:rsidR="00F61AA4" w:rsidRPr="008F460C">
        <w:rPr>
          <w:sz w:val="26"/>
          <w:szCs w:val="26"/>
        </w:rPr>
        <w:t>м</w:t>
      </w:r>
      <w:r w:rsidRPr="008F460C">
        <w:rPr>
          <w:sz w:val="26"/>
          <w:szCs w:val="26"/>
        </w:rPr>
        <w:t xml:space="preserve"> Правительства РФ от 19.11.2014 </w:t>
      </w:r>
      <w:r w:rsidR="00F61AA4" w:rsidRPr="008F460C">
        <w:rPr>
          <w:sz w:val="26"/>
          <w:szCs w:val="26"/>
        </w:rPr>
        <w:t>№</w:t>
      </w:r>
      <w:r w:rsidRPr="008F460C">
        <w:rPr>
          <w:sz w:val="26"/>
          <w:szCs w:val="26"/>
        </w:rPr>
        <w:t xml:space="preserve"> 1221</w:t>
      </w:r>
      <w:r w:rsidR="00F61AA4" w:rsidRPr="008F460C">
        <w:rPr>
          <w:sz w:val="26"/>
          <w:szCs w:val="26"/>
        </w:rPr>
        <w:t>;</w:t>
      </w:r>
    </w:p>
    <w:p w:rsidR="009376E6" w:rsidRPr="00614869" w:rsidRDefault="009376E6" w:rsidP="009376E6">
      <w:pPr>
        <w:suppressAutoHyphens w:val="0"/>
        <w:spacing w:line="288" w:lineRule="atLeast"/>
        <w:ind w:right="139" w:firstLine="708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9376E6" w:rsidRPr="00614869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AE4BDF" w:rsidRPr="00AE4BDF" w:rsidRDefault="00AE4BDF" w:rsidP="00AE4BDF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8F460C">
        <w:rPr>
          <w:sz w:val="26"/>
          <w:szCs w:val="26"/>
        </w:rPr>
        <w:t>заявление – заявление о присвоении объекту адресации адреса или об аннулировании его адреса;</w:t>
      </w:r>
    </w:p>
    <w:p w:rsidR="009376E6" w:rsidRPr="00614869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документы – документы и (или) информация, необходимые для предоставления Услуги</w:t>
      </w:r>
      <w:r w:rsidR="000428CC" w:rsidRPr="00614869">
        <w:rPr>
          <w:sz w:val="26"/>
          <w:szCs w:val="26"/>
        </w:rPr>
        <w:t>.</w:t>
      </w:r>
    </w:p>
    <w:p w:rsidR="009376E6" w:rsidRPr="00614869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2. Условные обозначения в таблицах: 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 xml:space="preserve">[Все] – все заявители, обращающиеся за предоставлением </w:t>
      </w:r>
      <w:r w:rsidR="0039028C" w:rsidRPr="00614869">
        <w:rPr>
          <w:sz w:val="26"/>
          <w:szCs w:val="26"/>
        </w:rPr>
        <w:t>У</w:t>
      </w:r>
      <w:r w:rsidRPr="00614869">
        <w:rPr>
          <w:sz w:val="26"/>
          <w:szCs w:val="26"/>
        </w:rPr>
        <w:t>слуги;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[П] – представитель заявителя;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К – копия документа;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О – оригинал документа</w:t>
      </w:r>
      <w:r w:rsidR="00F72B17" w:rsidRPr="00614869">
        <w:rPr>
          <w:rStyle w:val="aff"/>
          <w:sz w:val="26"/>
          <w:szCs w:val="26"/>
        </w:rPr>
        <w:footnoteReference w:id="1"/>
      </w:r>
      <w:r w:rsidRPr="00614869">
        <w:rPr>
          <w:sz w:val="26"/>
          <w:szCs w:val="26"/>
        </w:rPr>
        <w:t>;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МФЦ – многофункциональный центр;</w:t>
      </w:r>
    </w:p>
    <w:p w:rsidR="009376E6" w:rsidRPr="00614869" w:rsidRDefault="000466A4" w:rsidP="009376E6">
      <w:pPr>
        <w:suppressAutoHyphens w:val="0"/>
        <w:spacing w:line="288" w:lineRule="atLeast"/>
        <w:ind w:right="139" w:firstLine="708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ЭФ – электронная форма</w:t>
      </w:r>
      <w:r w:rsidR="009376E6" w:rsidRPr="00614869">
        <w:rPr>
          <w:sz w:val="26"/>
          <w:szCs w:val="26"/>
        </w:rPr>
        <w:t>;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ПО – почтовое отправление;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ЕП – Единый портал;</w:t>
      </w:r>
    </w:p>
    <w:p w:rsidR="009376E6" w:rsidRPr="00614869" w:rsidRDefault="009376E6" w:rsidP="009376E6">
      <w:pPr>
        <w:suppressAutoHyphens w:val="0"/>
        <w:autoSpaceDE w:val="0"/>
        <w:autoSpaceDN w:val="0"/>
        <w:adjustRightInd w:val="0"/>
        <w:ind w:right="139" w:firstLine="708"/>
        <w:jc w:val="both"/>
        <w:rPr>
          <w:sz w:val="26"/>
          <w:szCs w:val="26"/>
        </w:rPr>
      </w:pPr>
      <w:r w:rsidRPr="00614869">
        <w:rPr>
          <w:sz w:val="26"/>
          <w:szCs w:val="26"/>
        </w:rPr>
        <w:t>ДАГН – Департамент архитектуры, градостроительства и недвижимости города Саяногорска.</w:t>
      </w:r>
    </w:p>
    <w:p w:rsidR="009376E6" w:rsidRDefault="009376E6" w:rsidP="009376E6">
      <w:pPr>
        <w:suppressAutoHyphens w:val="0"/>
        <w:autoSpaceDE w:val="0"/>
        <w:autoSpaceDN w:val="0"/>
        <w:adjustRightInd w:val="0"/>
        <w:ind w:right="139"/>
        <w:jc w:val="both"/>
        <w:outlineLvl w:val="0"/>
        <w:rPr>
          <w:sz w:val="26"/>
          <w:szCs w:val="26"/>
        </w:rPr>
      </w:pPr>
    </w:p>
    <w:p w:rsidR="009B0CC7" w:rsidRDefault="009B0CC7" w:rsidP="009376E6">
      <w:pPr>
        <w:suppressAutoHyphens w:val="0"/>
        <w:autoSpaceDE w:val="0"/>
        <w:autoSpaceDN w:val="0"/>
        <w:adjustRightInd w:val="0"/>
        <w:ind w:right="139"/>
        <w:jc w:val="both"/>
        <w:outlineLvl w:val="0"/>
        <w:rPr>
          <w:sz w:val="26"/>
          <w:szCs w:val="26"/>
        </w:rPr>
      </w:pPr>
    </w:p>
    <w:p w:rsidR="009B0CC7" w:rsidRDefault="009B0CC7" w:rsidP="009376E6">
      <w:pPr>
        <w:suppressAutoHyphens w:val="0"/>
        <w:autoSpaceDE w:val="0"/>
        <w:autoSpaceDN w:val="0"/>
        <w:adjustRightInd w:val="0"/>
        <w:ind w:right="139"/>
        <w:jc w:val="both"/>
        <w:outlineLvl w:val="0"/>
        <w:rPr>
          <w:sz w:val="26"/>
          <w:szCs w:val="26"/>
        </w:rPr>
      </w:pPr>
    </w:p>
    <w:p w:rsidR="009B0CC7" w:rsidRPr="009376E6" w:rsidRDefault="009B0CC7" w:rsidP="009376E6">
      <w:pPr>
        <w:suppressAutoHyphens w:val="0"/>
        <w:autoSpaceDE w:val="0"/>
        <w:autoSpaceDN w:val="0"/>
        <w:adjustRightInd w:val="0"/>
        <w:ind w:right="139"/>
        <w:jc w:val="both"/>
        <w:outlineLvl w:val="0"/>
        <w:rPr>
          <w:sz w:val="26"/>
          <w:szCs w:val="26"/>
        </w:rPr>
      </w:pPr>
    </w:p>
    <w:p w:rsidR="00C56776" w:rsidRPr="005A7C12" w:rsidRDefault="00C56776" w:rsidP="00C56776">
      <w:pPr>
        <w:pStyle w:val="13"/>
        <w:rPr>
          <w:b/>
          <w:sz w:val="26"/>
          <w:szCs w:val="26"/>
        </w:rPr>
      </w:pPr>
      <w:r w:rsidRPr="005A7C12">
        <w:rPr>
          <w:b/>
          <w:sz w:val="26"/>
          <w:szCs w:val="26"/>
          <w:lang w:val="en-US"/>
        </w:rPr>
        <w:lastRenderedPageBreak/>
        <w:t>II</w:t>
      </w:r>
      <w:r w:rsidRPr="005A7C12">
        <w:rPr>
          <w:b/>
          <w:sz w:val="26"/>
          <w:szCs w:val="26"/>
        </w:rPr>
        <w:t>. Идентификаторы категорий (признаков) заявителя</w:t>
      </w:r>
    </w:p>
    <w:p w:rsidR="00C56776" w:rsidRPr="005A7C12" w:rsidRDefault="00C56776" w:rsidP="00C56776">
      <w:pPr>
        <w:pStyle w:val="13"/>
        <w:rPr>
          <w:b/>
          <w:sz w:val="26"/>
          <w:szCs w:val="26"/>
        </w:rPr>
      </w:pPr>
    </w:p>
    <w:p w:rsidR="00C56776" w:rsidRDefault="00C56776" w:rsidP="00C56776">
      <w:pPr>
        <w:pStyle w:val="13"/>
        <w:jc w:val="right"/>
        <w:rPr>
          <w:sz w:val="26"/>
          <w:szCs w:val="26"/>
        </w:rPr>
      </w:pPr>
      <w:r w:rsidRPr="005A7C12">
        <w:rPr>
          <w:sz w:val="26"/>
          <w:szCs w:val="26"/>
        </w:rPr>
        <w:t>Таблица № 1</w:t>
      </w:r>
    </w:p>
    <w:p w:rsidR="00413C5E" w:rsidRPr="0071064D" w:rsidRDefault="00413C5E" w:rsidP="00413C5E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320"/>
        <w:gridCol w:w="4752"/>
      </w:tblGrid>
      <w:tr w:rsidR="00413C5E" w:rsidRPr="00C56776" w:rsidTr="00334821">
        <w:trPr>
          <w:trHeight w:val="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5E" w:rsidRPr="00C56776" w:rsidRDefault="00413C5E" w:rsidP="00AB24BA">
            <w:pPr>
              <w:autoSpaceDE w:val="0"/>
              <w:autoSpaceDN w:val="0"/>
              <w:adjustRightInd w:val="0"/>
              <w:jc w:val="center"/>
            </w:pPr>
            <w:r w:rsidRPr="00C56776"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C5E" w:rsidRPr="00C56776" w:rsidRDefault="00413C5E" w:rsidP="00AB24BA">
            <w:pPr>
              <w:autoSpaceDE w:val="0"/>
              <w:autoSpaceDN w:val="0"/>
              <w:adjustRightInd w:val="0"/>
              <w:jc w:val="center"/>
            </w:pPr>
            <w:r w:rsidRPr="00C56776">
              <w:t>Наименование отдельного признака заявителя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C5E" w:rsidRPr="00C56776" w:rsidRDefault="00413C5E" w:rsidP="00AB24BA">
            <w:pPr>
              <w:autoSpaceDE w:val="0"/>
              <w:autoSpaceDN w:val="0"/>
              <w:adjustRightInd w:val="0"/>
              <w:jc w:val="center"/>
            </w:pPr>
            <w:r w:rsidRPr="00C56776">
              <w:t>Результат предоставления Услуги</w:t>
            </w:r>
          </w:p>
        </w:tc>
      </w:tr>
      <w:tr w:rsidR="00413C5E" w:rsidRPr="00C56776" w:rsidTr="003348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E" w:rsidRPr="00C56776" w:rsidRDefault="00413C5E" w:rsidP="00AB24BA">
            <w:pPr>
              <w:autoSpaceDE w:val="0"/>
              <w:autoSpaceDN w:val="0"/>
              <w:adjustRightInd w:val="0"/>
              <w:jc w:val="center"/>
            </w:pPr>
            <w:r w:rsidRPr="00C56776"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E" w:rsidRPr="00C56776" w:rsidRDefault="00413C5E" w:rsidP="00AB24BA">
            <w:pPr>
              <w:autoSpaceDE w:val="0"/>
              <w:autoSpaceDN w:val="0"/>
              <w:adjustRightInd w:val="0"/>
              <w:jc w:val="center"/>
            </w:pPr>
            <w:r w:rsidRPr="00C56776">
              <w:t>[Все]</w:t>
            </w:r>
          </w:p>
        </w:tc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C5E" w:rsidRPr="00C56776" w:rsidRDefault="00413C5E" w:rsidP="00AB24BA">
            <w:pPr>
              <w:autoSpaceDE w:val="0"/>
              <w:autoSpaceDN w:val="0"/>
              <w:adjustRightInd w:val="0"/>
              <w:jc w:val="center"/>
            </w:pPr>
            <w:r w:rsidRPr="00C56776">
              <w:t>Присвоение адреса объекту адресации, изменение и аннулирование такого адреса</w:t>
            </w:r>
          </w:p>
        </w:tc>
      </w:tr>
      <w:tr w:rsidR="00413C5E" w:rsidRPr="0071064D" w:rsidTr="00334821">
        <w:trPr>
          <w:trHeight w:val="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E" w:rsidRPr="00C56776" w:rsidRDefault="00413C5E" w:rsidP="00AB24BA">
            <w:pPr>
              <w:autoSpaceDE w:val="0"/>
              <w:autoSpaceDN w:val="0"/>
              <w:adjustRightInd w:val="0"/>
              <w:jc w:val="center"/>
            </w:pPr>
            <w:r w:rsidRPr="00C56776"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E" w:rsidRPr="00143744" w:rsidRDefault="00413C5E" w:rsidP="00AB24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6776">
              <w:t>[П]</w:t>
            </w:r>
          </w:p>
        </w:tc>
        <w:tc>
          <w:tcPr>
            <w:tcW w:w="4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5E" w:rsidRPr="00FA6D7A" w:rsidRDefault="00413C5E" w:rsidP="00AB24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13C5E" w:rsidRDefault="00413C5E" w:rsidP="00413C5E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  <w:lang w:val="en-US"/>
        </w:rPr>
      </w:pPr>
    </w:p>
    <w:p w:rsidR="00E9640C" w:rsidRPr="009376E6" w:rsidRDefault="00E9640C" w:rsidP="005A7C12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6776" w:rsidRPr="005A7C12" w:rsidRDefault="00C56776" w:rsidP="00C56776">
      <w:pPr>
        <w:pStyle w:val="13"/>
        <w:rPr>
          <w:b/>
          <w:sz w:val="26"/>
          <w:szCs w:val="26"/>
        </w:rPr>
      </w:pPr>
      <w:r w:rsidRPr="005A7C12">
        <w:rPr>
          <w:b/>
          <w:sz w:val="26"/>
          <w:szCs w:val="26"/>
          <w:lang w:val="en-US"/>
        </w:rPr>
        <w:t>III</w:t>
      </w:r>
      <w:r w:rsidRPr="005A7C12"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C56776" w:rsidRPr="005A7C12" w:rsidRDefault="00C56776" w:rsidP="00C56776">
      <w:pPr>
        <w:pStyle w:val="13"/>
        <w:rPr>
          <w:sz w:val="26"/>
          <w:szCs w:val="26"/>
        </w:rPr>
      </w:pPr>
    </w:p>
    <w:p w:rsidR="00C56776" w:rsidRDefault="00C56776" w:rsidP="00C56776">
      <w:pPr>
        <w:pStyle w:val="13"/>
        <w:jc w:val="right"/>
        <w:rPr>
          <w:sz w:val="26"/>
          <w:szCs w:val="26"/>
        </w:rPr>
      </w:pPr>
      <w:r w:rsidRPr="005A7C12">
        <w:rPr>
          <w:sz w:val="26"/>
          <w:szCs w:val="26"/>
        </w:rPr>
        <w:t>Таблица № 2</w:t>
      </w:r>
    </w:p>
    <w:p w:rsidR="00413C5E" w:rsidRPr="009376E6" w:rsidRDefault="00413C5E" w:rsidP="00413C5E">
      <w:pPr>
        <w:suppressAutoHyphens w:val="0"/>
        <w:autoSpaceDE w:val="0"/>
        <w:autoSpaceDN w:val="0"/>
        <w:adjustRightInd w:val="0"/>
        <w:ind w:right="139"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5244"/>
        <w:gridCol w:w="1985"/>
      </w:tblGrid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9376E6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9376E6"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9376E6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822086">
              <w:t>Идентификатор категорий (признаков) заявителей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822086" w:rsidRDefault="004F6F3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22086">
              <w:t>Перечень необходимых для предоставления Услуги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822086" w:rsidRDefault="004F6F32" w:rsidP="00AB24BA">
            <w:pPr>
              <w:suppressAutoHyphens w:val="0"/>
              <w:autoSpaceDE w:val="0"/>
              <w:autoSpaceDN w:val="0"/>
              <w:adjustRightInd w:val="0"/>
              <w:ind w:left="5" w:hanging="5"/>
              <w:jc w:val="center"/>
            </w:pPr>
            <w:r w:rsidRPr="00822086">
              <w:t>Способы подачи документов, требования к представлению документов</w:t>
            </w:r>
          </w:p>
        </w:tc>
      </w:tr>
      <w:tr w:rsidR="004F6F32" w:rsidRPr="009376E6" w:rsidTr="00E9640C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76AF7" w:rsidRDefault="004F6F32" w:rsidP="004F6F32">
            <w:pPr>
              <w:pStyle w:val="afc"/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right="139"/>
            </w:pPr>
            <w:r w:rsidRPr="0071064D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t xml:space="preserve">[Все]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</w:pPr>
            <w:r w:rsidRPr="00B76AF7">
              <w:t xml:space="preserve">заявление о предоставлении </w:t>
            </w:r>
            <w:r>
              <w:t>У</w:t>
            </w:r>
            <w:r w:rsidRPr="00B76AF7">
              <w:t xml:space="preserve">слуги </w:t>
            </w:r>
            <w:r w:rsidRPr="00E16BEC">
              <w:t xml:space="preserve">по форме, утвержденной приказом Министерства финансов Российской Федерации от 11.12.2014 </w:t>
            </w:r>
            <w:r>
              <w:t>№</w:t>
            </w:r>
            <w:r w:rsidRPr="00E16BEC">
              <w:t xml:space="preserve"> 146н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 =&gt; ДАГН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</w:t>
            </w:r>
            <w:r w:rsidR="00E9640C">
              <w:t xml:space="preserve"> </w:t>
            </w:r>
            <w:r w:rsidRPr="00B76AF7">
              <w:t>=&gt; МФЦ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ЭФ</w:t>
            </w:r>
            <w:r w:rsidR="00E9640C">
              <w:t xml:space="preserve"> </w:t>
            </w:r>
            <w:r w:rsidRPr="00B76AF7">
              <w:t>=&gt; ЕП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t>[П]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</w:pPr>
            <w:r>
              <w:t>д</w:t>
            </w:r>
            <w:r w:rsidRPr="006944EB">
              <w:t>окумент, подтверждающий полномочия представителя заявителя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К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О+К =&gt; ДАГН</w:t>
            </w:r>
          </w:p>
          <w:p w:rsidR="00E9640C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О+К</w:t>
            </w:r>
            <w:r w:rsidR="00E9640C">
              <w:t xml:space="preserve"> =&gt; МФЦ</w:t>
            </w:r>
            <w:r w:rsidR="00E9640C" w:rsidRPr="00B76AF7">
              <w:t xml:space="preserve"> </w:t>
            </w:r>
          </w:p>
          <w:p w:rsidR="004F6F32" w:rsidRPr="00B76AF7" w:rsidRDefault="00E9640C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ЭФ</w:t>
            </w:r>
            <w:r>
              <w:t xml:space="preserve"> </w:t>
            </w:r>
            <w:r w:rsidRPr="00B76AF7">
              <w:t>=&gt; ЕП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t xml:space="preserve">[Все]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</w:pPr>
            <w:r w:rsidRPr="00B76AF7">
              <w:t>документ, удостоверяющий личность заявителя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К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О+К =&gt; ДАГН</w:t>
            </w:r>
          </w:p>
          <w:p w:rsidR="00E9640C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О+К</w:t>
            </w:r>
            <w:r w:rsidR="00E9640C">
              <w:t xml:space="preserve"> </w:t>
            </w:r>
            <w:r w:rsidRPr="00B76AF7">
              <w:t>=&gt; МФЦ</w:t>
            </w:r>
          </w:p>
        </w:tc>
      </w:tr>
      <w:tr w:rsidR="004F6F32" w:rsidRPr="009376E6" w:rsidTr="00E9640C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E6127E" w:rsidRDefault="004F6F32" w:rsidP="004F6F32">
            <w:pPr>
              <w:pStyle w:val="afc"/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</w:pPr>
            <w:r w:rsidRPr="00E6127E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E6127E" w:rsidRDefault="004F6F3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6127E">
              <w:t>[Все]</w:t>
            </w:r>
            <w:r w:rsidR="0040315A" w:rsidRPr="00E6127E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2C" w:rsidRPr="00E6127E" w:rsidRDefault="00BD282C" w:rsidP="00BD282C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6127E"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К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</w:t>
            </w:r>
            <w:r w:rsidR="00C56776">
              <w:t xml:space="preserve"> </w:t>
            </w:r>
            <w:r w:rsidRPr="00B76AF7">
              <w:t>=&gt; МФЦ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C56776">
              <w:t xml:space="preserve"> </w:t>
            </w:r>
            <w:r w:rsidRPr="00B76AF7">
              <w:t>=&gt; ЕП</w:t>
            </w:r>
          </w:p>
        </w:tc>
      </w:tr>
      <w:tr w:rsidR="004F6F32" w:rsidRPr="009376E6" w:rsidTr="00E6127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  <w:r w:rsidR="0040315A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A" w:rsidRPr="00B76AF7" w:rsidRDefault="004F6F32" w:rsidP="0040315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256C46">
      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</w:t>
            </w:r>
            <w:r w:rsidRPr="00256C46">
              <w:lastRenderedPageBreak/>
              <w:t>о</w:t>
            </w:r>
            <w:r w:rsidR="00C56776">
              <w:t>бъекта адресации в эксплуатацию</w:t>
            </w:r>
            <w:r w:rsidR="0040315A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lastRenderedPageBreak/>
              <w:t>К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</w:t>
            </w:r>
            <w:r w:rsidR="00C56776">
              <w:t xml:space="preserve"> </w:t>
            </w:r>
            <w:r w:rsidRPr="00B76AF7">
              <w:t>=&gt; МФЦ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C56776">
              <w:t xml:space="preserve"> </w:t>
            </w:r>
            <w:r w:rsidRPr="00B76AF7">
              <w:t>=&gt; ЕП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lastRenderedPageBreak/>
              <w:t>2.3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  <w:r w:rsidR="0040315A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256C46"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</w:t>
            </w:r>
            <w:r w:rsidR="00C56776">
              <w:t>го помещения в жилое помещение)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К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</w:t>
            </w:r>
            <w:r w:rsidR="00C56776">
              <w:t xml:space="preserve"> </w:t>
            </w:r>
            <w:r w:rsidRPr="00B76AF7">
              <w:t>=&gt; МФЦ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C56776">
              <w:t xml:space="preserve"> </w:t>
            </w:r>
            <w:r w:rsidRPr="00B76AF7">
              <w:t>=&gt; ЕП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>
              <w:t>2.4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256C46" w:rsidRDefault="004F6F32" w:rsidP="00AB24BA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К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</w:t>
            </w:r>
            <w:r w:rsidR="00C56776">
              <w:t xml:space="preserve"> </w:t>
            </w:r>
            <w:r w:rsidRPr="00B76AF7">
              <w:t>=&gt; МФЦ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C56776">
              <w:t xml:space="preserve"> </w:t>
            </w:r>
            <w:r w:rsidRPr="00B76AF7">
              <w:t>=&gt; ЕП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  <w:r w:rsidR="00AD5C0B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Default="004F6F32" w:rsidP="00AB24BA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в связи с прекращением существования объекта адресации)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К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</w:t>
            </w:r>
            <w:r w:rsidR="00C56776">
              <w:t xml:space="preserve"> </w:t>
            </w:r>
            <w:r w:rsidRPr="00B76AF7">
              <w:t>=&gt; МФЦ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C56776">
              <w:t xml:space="preserve"> </w:t>
            </w:r>
            <w:r w:rsidRPr="00B76AF7">
              <w:t>=&gt; ЕП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>
              <w:t>2.6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  <w:r w:rsidR="00AF5B40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Default="004F6F32" w:rsidP="00AB24BA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в связи с отказом в осуществлении кадастрового учета объекта адресации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К =&gt; ПО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</w:t>
            </w:r>
            <w:r w:rsidR="00C56776">
              <w:t xml:space="preserve"> </w:t>
            </w:r>
            <w:r w:rsidRPr="00B76AF7">
              <w:t>=&gt; МФЦ</w:t>
            </w:r>
          </w:p>
          <w:p w:rsidR="004F6F32" w:rsidRPr="00B76AF7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C56776">
              <w:t xml:space="preserve"> </w:t>
            </w:r>
            <w:r w:rsidRPr="00B76AF7">
              <w:t>=&gt; ЕП</w:t>
            </w:r>
          </w:p>
        </w:tc>
      </w:tr>
      <w:tr w:rsidR="007A3B82" w:rsidRPr="00E6127E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82" w:rsidRPr="00B23D99" w:rsidRDefault="007A3B82" w:rsidP="00AB24BA">
            <w:pPr>
              <w:suppressAutoHyphens w:val="0"/>
              <w:autoSpaceDE w:val="0"/>
              <w:autoSpaceDN w:val="0"/>
              <w:adjustRightInd w:val="0"/>
            </w:pPr>
            <w:r w:rsidRPr="00B23D99">
              <w:t>2.7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82" w:rsidRPr="00B23D99" w:rsidRDefault="007A3B8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23D99">
              <w:t>[Все]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82" w:rsidRPr="00B23D99" w:rsidRDefault="007A3B82" w:rsidP="00AB24B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23D99">
              <w:t xml:space="preserve"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      </w:r>
            <w:hyperlink r:id="rId13" w:tooltip="&quot;Градостроительный кодекс Российской Федерации&quot; от 29.12.2004 N 190-ФЗ (ред. от 31.07.2025) (с изм. и доп., вступ. в силу с 14.12.2025) {КонсультантПлюс}">
              <w:r w:rsidRPr="00B23D99">
                <w:rPr>
                  <w:color w:val="0000FF"/>
                </w:rPr>
                <w:t>кодексом</w:t>
              </w:r>
            </w:hyperlink>
            <w:r w:rsidRPr="00B23D99">
              <w:t xml:space="preserve">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Pr="00B23D99" w:rsidRDefault="00E6127E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К =&gt; ПО</w:t>
            </w:r>
          </w:p>
          <w:p w:rsidR="00E6127E" w:rsidRPr="00B23D99" w:rsidRDefault="00E6127E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О+К =&gt; ДАГН</w:t>
            </w:r>
          </w:p>
          <w:p w:rsidR="00E6127E" w:rsidRPr="00B23D99" w:rsidRDefault="00E6127E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О+К =&gt; МФЦ</w:t>
            </w:r>
          </w:p>
          <w:p w:rsidR="007A3B82" w:rsidRPr="00B23D99" w:rsidRDefault="00E6127E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ЭФ =&gt; ЕП</w:t>
            </w:r>
          </w:p>
        </w:tc>
      </w:tr>
      <w:tr w:rsidR="00E6127E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7E" w:rsidRPr="00B23D99" w:rsidRDefault="00E6127E" w:rsidP="007A3B82">
            <w:pPr>
              <w:suppressAutoHyphens w:val="0"/>
              <w:autoSpaceDE w:val="0"/>
              <w:autoSpaceDN w:val="0"/>
              <w:adjustRightInd w:val="0"/>
            </w:pPr>
            <w:r w:rsidRPr="00B23D99">
              <w:t>2.8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Pr="00B23D99" w:rsidRDefault="00E6127E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23D99">
              <w:t>[Все]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Pr="00B23D99" w:rsidRDefault="00E6127E" w:rsidP="00E6127E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</w:pPr>
            <w:r w:rsidRPr="00B23D99"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Pr="00B23D99" w:rsidRDefault="00E6127E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К =&gt; ПО</w:t>
            </w:r>
          </w:p>
          <w:p w:rsidR="00E6127E" w:rsidRPr="00B23D99" w:rsidRDefault="00E6127E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О+К =&gt; ДАГН</w:t>
            </w:r>
          </w:p>
          <w:p w:rsidR="00E6127E" w:rsidRPr="00B23D99" w:rsidRDefault="00E6127E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О+К =&gt; МФЦ</w:t>
            </w:r>
          </w:p>
          <w:p w:rsidR="00E6127E" w:rsidRPr="00B23D99" w:rsidRDefault="00E6127E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ЭФ =&gt; ЕП</w:t>
            </w:r>
          </w:p>
        </w:tc>
      </w:tr>
      <w:tr w:rsidR="004F6F32" w:rsidRPr="009376E6" w:rsidTr="00E964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32" w:rsidRPr="00B23D99" w:rsidRDefault="004F6F32" w:rsidP="00E6127E">
            <w:pPr>
              <w:suppressAutoHyphens w:val="0"/>
              <w:autoSpaceDE w:val="0"/>
              <w:autoSpaceDN w:val="0"/>
              <w:adjustRightInd w:val="0"/>
            </w:pPr>
            <w:r w:rsidRPr="00B23D99">
              <w:t>2.</w:t>
            </w:r>
            <w:r w:rsidR="00E6127E" w:rsidRPr="00B23D99">
              <w:t>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23D99" w:rsidRDefault="004F6F32" w:rsidP="00AB24B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23D99">
              <w:t>[Все]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23D99" w:rsidRDefault="007A3B82" w:rsidP="00AB24B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23D99"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32" w:rsidRPr="00B23D99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23D99">
              <w:t>К =&gt; ПО</w:t>
            </w:r>
          </w:p>
          <w:p w:rsidR="004F6F32" w:rsidRPr="00B23D99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23D99">
              <w:t>О+К =&gt; ДАГН</w:t>
            </w:r>
          </w:p>
          <w:p w:rsidR="004F6F32" w:rsidRPr="00B23D99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23D99">
              <w:t>О+К</w:t>
            </w:r>
            <w:r w:rsidR="00C56776" w:rsidRPr="00B23D99">
              <w:t xml:space="preserve"> </w:t>
            </w:r>
            <w:r w:rsidRPr="00B23D99">
              <w:t>=&gt; МФЦ</w:t>
            </w:r>
          </w:p>
          <w:p w:rsidR="004F6F32" w:rsidRPr="00B23D99" w:rsidRDefault="004F6F32" w:rsidP="00AB24BA">
            <w:pPr>
              <w:suppressAutoHyphens w:val="0"/>
              <w:autoSpaceDE w:val="0"/>
              <w:autoSpaceDN w:val="0"/>
              <w:adjustRightInd w:val="0"/>
            </w:pPr>
            <w:r w:rsidRPr="00B23D99">
              <w:t>ЭФ</w:t>
            </w:r>
            <w:r w:rsidR="00C56776" w:rsidRPr="00B23D99">
              <w:t xml:space="preserve"> </w:t>
            </w:r>
            <w:r w:rsidRPr="00B23D99">
              <w:t>=&gt; ЕП</w:t>
            </w:r>
          </w:p>
        </w:tc>
      </w:tr>
    </w:tbl>
    <w:p w:rsidR="00413C5E" w:rsidRDefault="00413C5E" w:rsidP="000B63C9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7AE4" w:rsidRDefault="00797AE4" w:rsidP="000B63C9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97AE4" w:rsidRDefault="00797AE4" w:rsidP="000B63C9">
      <w:pPr>
        <w:pStyle w:val="13"/>
        <w:rPr>
          <w:sz w:val="26"/>
          <w:szCs w:val="26"/>
        </w:rPr>
      </w:pPr>
    </w:p>
    <w:p w:rsidR="00797AE4" w:rsidRDefault="00797AE4" w:rsidP="000B63C9">
      <w:pPr>
        <w:pStyle w:val="13"/>
        <w:jc w:val="right"/>
        <w:rPr>
          <w:sz w:val="26"/>
          <w:szCs w:val="26"/>
        </w:rPr>
      </w:pPr>
      <w:r>
        <w:rPr>
          <w:sz w:val="26"/>
          <w:szCs w:val="26"/>
        </w:rPr>
        <w:t>Таблица № 3</w:t>
      </w:r>
    </w:p>
    <w:p w:rsidR="009376E6" w:rsidRPr="009376E6" w:rsidRDefault="009376E6" w:rsidP="000B63C9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9"/>
        <w:gridCol w:w="6945"/>
      </w:tblGrid>
      <w:tr w:rsidR="00256C46" w:rsidRPr="005A4644" w:rsidTr="0033482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6" w:rsidRPr="005A4644" w:rsidRDefault="00256C4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t>№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6" w:rsidRPr="00334821" w:rsidRDefault="00256C4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334821">
              <w:t>Перечень оснований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6" w:rsidRPr="005A7C12" w:rsidRDefault="004F0A6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7C12">
              <w:t>Результат предоставления Услуги</w:t>
            </w:r>
          </w:p>
        </w:tc>
      </w:tr>
      <w:tr w:rsidR="00334821" w:rsidRPr="005A4644" w:rsidTr="00334821">
        <w:trPr>
          <w:trHeight w:val="1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1" w:rsidRPr="005A4644" w:rsidRDefault="00334821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1" w:rsidRPr="00334821" w:rsidRDefault="00334821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21" w:rsidRPr="005A7C12" w:rsidRDefault="00334821" w:rsidP="00334821">
            <w:pPr>
              <w:suppressAutoHyphens w:val="0"/>
              <w:jc w:val="center"/>
            </w:pPr>
            <w:r w:rsidRPr="005A7C12">
              <w:t>Присвоение адреса объекту адресации, изменение и аннулирование такого адреса</w:t>
            </w:r>
          </w:p>
        </w:tc>
      </w:tr>
      <w:tr w:rsidR="00256C46" w:rsidRPr="005A4644" w:rsidTr="003348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6" w:rsidRPr="005A4644" w:rsidRDefault="00256C4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lastRenderedPageBreak/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6" w:rsidRPr="00334821" w:rsidRDefault="00256C46" w:rsidP="00C7644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334821"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6" w:rsidRPr="005A7C12" w:rsidRDefault="00334821" w:rsidP="00F72B17">
            <w:pPr>
              <w:suppressAutoHyphens w:val="0"/>
              <w:autoSpaceDE w:val="0"/>
              <w:autoSpaceDN w:val="0"/>
              <w:adjustRightInd w:val="0"/>
              <w:ind w:left="363"/>
              <w:jc w:val="both"/>
            </w:pPr>
            <w:r w:rsidRPr="005A7C12">
              <w:t>н</w:t>
            </w:r>
            <w:r w:rsidR="00256C46" w:rsidRPr="005A7C12">
              <w:t>е предусмотрен</w:t>
            </w:r>
          </w:p>
        </w:tc>
      </w:tr>
      <w:tr w:rsidR="00256C46" w:rsidRPr="005A4644" w:rsidTr="003348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6" w:rsidRPr="005A4644" w:rsidRDefault="00256C4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6" w:rsidRPr="005A4644" w:rsidRDefault="00256C46" w:rsidP="00C7644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5A4644">
              <w:t>Перечень оснований для приостановления предоставления</w:t>
            </w:r>
          </w:p>
          <w:p w:rsidR="00256C46" w:rsidRPr="005A4644" w:rsidRDefault="00256C46" w:rsidP="00C7644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5A4644">
              <w:t>Услуги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6" w:rsidRPr="005A7C12" w:rsidRDefault="00334821" w:rsidP="00F72B17">
            <w:pPr>
              <w:suppressAutoHyphens w:val="0"/>
              <w:autoSpaceDE w:val="0"/>
              <w:autoSpaceDN w:val="0"/>
              <w:adjustRightInd w:val="0"/>
              <w:ind w:left="363"/>
              <w:jc w:val="both"/>
            </w:pPr>
            <w:r w:rsidRPr="005A7C12">
              <w:t>н</w:t>
            </w:r>
            <w:r w:rsidR="00256C46" w:rsidRPr="005A7C12">
              <w:t>е предусмотрен</w:t>
            </w:r>
          </w:p>
        </w:tc>
      </w:tr>
      <w:tr w:rsidR="00256C46" w:rsidRPr="00E54BC4" w:rsidTr="003348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6" w:rsidRPr="00E54BC4" w:rsidRDefault="00256C4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54BC4">
              <w:t>3.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6" w:rsidRPr="00E54BC4" w:rsidRDefault="00256C46" w:rsidP="00C7644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54BC4">
              <w:t>Перечень оснований для отказа в предоставлении Услуги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72" w:rsidRPr="005A7C12" w:rsidRDefault="00BC7272" w:rsidP="00BC7272">
            <w:pPr>
              <w:autoSpaceDE w:val="0"/>
              <w:autoSpaceDN w:val="0"/>
              <w:adjustRightInd w:val="0"/>
              <w:ind w:firstLine="222"/>
              <w:jc w:val="both"/>
            </w:pPr>
            <w:r w:rsidRPr="005A7C12">
              <w:rPr>
                <w:rFonts w:eastAsiaTheme="minorHAnsi"/>
                <w:lang w:eastAsia="en-US"/>
              </w:rPr>
              <w:t xml:space="preserve">а) </w:t>
            </w:r>
            <w:r w:rsidRPr="005A7C12">
              <w:t>подача заявления и документов лицом, не</w:t>
            </w:r>
            <w:r w:rsidR="00FF3526" w:rsidRPr="005A7C12">
              <w:t xml:space="preserve"> относящимся к кругу заявителей</w:t>
            </w:r>
          </w:p>
          <w:p w:rsidR="00FF3526" w:rsidRPr="005A7C12" w:rsidRDefault="00FF3526" w:rsidP="00FF3526">
            <w:pPr>
              <w:autoSpaceDE w:val="0"/>
              <w:autoSpaceDN w:val="0"/>
              <w:adjustRightInd w:val="0"/>
              <w:ind w:firstLine="222"/>
              <w:jc w:val="both"/>
            </w:pPr>
            <w:r w:rsidRPr="005A7C12">
              <w:t>б) подача заявления и документов неуполномоченным лицом</w:t>
            </w:r>
          </w:p>
          <w:p w:rsidR="00BC7272" w:rsidRPr="005A7C12" w:rsidRDefault="00FF3526" w:rsidP="00BC7272">
            <w:pPr>
              <w:autoSpaceDE w:val="0"/>
              <w:autoSpaceDN w:val="0"/>
              <w:adjustRightInd w:val="0"/>
              <w:ind w:firstLine="222"/>
              <w:jc w:val="both"/>
            </w:pPr>
            <w:r w:rsidRPr="005A7C12">
              <w:t>в</w:t>
            </w:r>
            <w:r w:rsidR="00BC7272" w:rsidRPr="005A7C12">
              <w:t xml:space="preserve">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</w:t>
            </w:r>
            <w:r w:rsidRPr="005A7C12">
              <w:t>инициативе</w:t>
            </w:r>
          </w:p>
          <w:p w:rsidR="00BC7272" w:rsidRPr="005A7C12" w:rsidRDefault="00FF3526" w:rsidP="00BC7272">
            <w:pPr>
              <w:autoSpaceDE w:val="0"/>
              <w:autoSpaceDN w:val="0"/>
              <w:adjustRightInd w:val="0"/>
              <w:ind w:firstLine="222"/>
              <w:jc w:val="both"/>
            </w:pPr>
            <w:r w:rsidRPr="005A7C12">
              <w:t>г</w:t>
            </w:r>
            <w:r w:rsidR="00BC7272" w:rsidRPr="005A7C12">
              <w:t>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</w:t>
            </w:r>
            <w:r w:rsidRPr="005A7C12">
              <w:t>тельством Российской Федерации</w:t>
            </w:r>
          </w:p>
          <w:p w:rsidR="00256C46" w:rsidRPr="005A7C12" w:rsidRDefault="00FF3526" w:rsidP="00BC7272">
            <w:pPr>
              <w:autoSpaceDE w:val="0"/>
              <w:autoSpaceDN w:val="0"/>
              <w:adjustRightInd w:val="0"/>
              <w:ind w:firstLine="222"/>
              <w:jc w:val="both"/>
            </w:pPr>
            <w:r w:rsidRPr="005A7C12">
              <w:t>д</w:t>
            </w:r>
            <w:r w:rsidR="00BC7272" w:rsidRPr="005A7C12">
              <w:t xml:space="preserve">) отсутствуют случаи и условия для присвоения объекту адресации адреса или аннулирования его адреса, указанные в </w:t>
            </w:r>
            <w:hyperlink r:id="rId14" w:history="1">
              <w:r w:rsidR="00BC7272" w:rsidRPr="005A7C12">
                <w:rPr>
                  <w:rStyle w:val="af0"/>
                  <w:u w:val="none"/>
                </w:rPr>
                <w:t>пунктах 5</w:t>
              </w:r>
            </w:hyperlink>
            <w:r w:rsidR="00BC7272" w:rsidRPr="005A7C12">
              <w:t xml:space="preserve">, </w:t>
            </w:r>
            <w:hyperlink r:id="rId15" w:history="1">
              <w:r w:rsidR="00BC7272" w:rsidRPr="005A7C12">
                <w:rPr>
                  <w:rStyle w:val="af0"/>
                  <w:u w:val="none"/>
                </w:rPr>
                <w:t>8</w:t>
              </w:r>
            </w:hyperlink>
            <w:r w:rsidR="00BC7272" w:rsidRPr="005A7C12">
              <w:t xml:space="preserve"> - </w:t>
            </w:r>
            <w:hyperlink r:id="rId16" w:history="1">
              <w:r w:rsidR="00BC7272" w:rsidRPr="005A7C12">
                <w:rPr>
                  <w:rStyle w:val="af0"/>
                  <w:u w:val="none"/>
                </w:rPr>
                <w:t>11</w:t>
              </w:r>
            </w:hyperlink>
            <w:r w:rsidR="00BC7272" w:rsidRPr="005A7C12">
              <w:t xml:space="preserve"> и </w:t>
            </w:r>
            <w:hyperlink r:id="rId17" w:history="1">
              <w:r w:rsidR="00BC7272" w:rsidRPr="005A7C12">
                <w:rPr>
                  <w:rStyle w:val="af0"/>
                  <w:u w:val="none"/>
                </w:rPr>
                <w:t>14</w:t>
              </w:r>
            </w:hyperlink>
            <w:r w:rsidR="00BC7272" w:rsidRPr="005A7C12">
              <w:t xml:space="preserve"> - </w:t>
            </w:r>
            <w:hyperlink r:id="rId18" w:history="1">
              <w:r w:rsidR="00BC7272" w:rsidRPr="005A7C12">
                <w:rPr>
                  <w:rStyle w:val="af0"/>
                  <w:u w:val="none"/>
                </w:rPr>
                <w:t>18</w:t>
              </w:r>
            </w:hyperlink>
            <w:r w:rsidR="00BC7272" w:rsidRPr="005A7C12">
              <w:t xml:space="preserve">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</w:tbl>
    <w:p w:rsidR="009376E6" w:rsidRDefault="009376E6" w:rsidP="009376E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667217" w:rsidRPr="009376E6" w:rsidRDefault="00667217" w:rsidP="005A4644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F72B17" w:rsidRDefault="00D02C52" w:rsidP="00F72B17">
      <w:pPr>
        <w:ind w:right="-365"/>
        <w:jc w:val="both"/>
        <w:rPr>
          <w:sz w:val="26"/>
          <w:szCs w:val="26"/>
        </w:rPr>
      </w:pPr>
      <w:r>
        <w:rPr>
          <w:sz w:val="26"/>
          <w:szCs w:val="26"/>
        </w:rPr>
        <w:t>Управляющий</w:t>
      </w:r>
      <w:r w:rsidR="00F72B17">
        <w:rPr>
          <w:sz w:val="26"/>
          <w:szCs w:val="26"/>
        </w:rPr>
        <w:t xml:space="preserve"> делами</w:t>
      </w:r>
    </w:p>
    <w:p w:rsidR="00F72B17" w:rsidRDefault="00F72B17" w:rsidP="00F72B17">
      <w:pPr>
        <w:ind w:right="-365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муниципального</w:t>
      </w:r>
    </w:p>
    <w:p w:rsidR="00F72B17" w:rsidRDefault="00F72B17" w:rsidP="00F72B17">
      <w:pPr>
        <w:ind w:right="-3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образования г. Саяногорск                          </w:t>
      </w:r>
      <w:r w:rsidR="00D02C52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    </w:t>
      </w:r>
      <w:r w:rsidR="00D02C52">
        <w:rPr>
          <w:sz w:val="26"/>
          <w:szCs w:val="26"/>
        </w:rPr>
        <w:t>Л.В. Байтобетова</w:t>
      </w:r>
    </w:p>
    <w:p w:rsidR="009376E6" w:rsidRPr="009376E6" w:rsidRDefault="009376E6" w:rsidP="00F72B1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sectPr w:rsidR="009376E6" w:rsidRPr="009376E6" w:rsidSect="00613EF5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E8" w:rsidRDefault="000659E8" w:rsidP="00455991">
      <w:r>
        <w:separator/>
      </w:r>
    </w:p>
  </w:endnote>
  <w:endnote w:type="continuationSeparator" w:id="0">
    <w:p w:rsidR="000659E8" w:rsidRDefault="000659E8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E8" w:rsidRDefault="000659E8" w:rsidP="00455991">
      <w:r>
        <w:separator/>
      </w:r>
    </w:p>
  </w:footnote>
  <w:footnote w:type="continuationSeparator" w:id="0">
    <w:p w:rsidR="000659E8" w:rsidRDefault="000659E8" w:rsidP="00455991">
      <w:r>
        <w:continuationSeparator/>
      </w:r>
    </w:p>
  </w:footnote>
  <w:footnote w:id="1">
    <w:p w:rsidR="00AB24BA" w:rsidRPr="00F72B17" w:rsidRDefault="00AB24BA" w:rsidP="00F72B17">
      <w:pPr>
        <w:pStyle w:val="ab"/>
        <w:spacing w:before="0" w:beforeAutospacing="0" w:after="0" w:afterAutospacing="0"/>
        <w:ind w:firstLine="539"/>
        <w:jc w:val="both"/>
        <w:rPr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>
        <w:rPr>
          <w:sz w:val="18"/>
          <w:szCs w:val="18"/>
        </w:rPr>
        <w:t>В соответствии с частью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4BA" w:rsidRDefault="00AB24BA" w:rsidP="00B23D99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4BA" w:rsidRDefault="00AB24BA">
    <w:pPr>
      <w:pStyle w:val="a7"/>
      <w:jc w:val="center"/>
    </w:pPr>
  </w:p>
  <w:p w:rsidR="00AB24BA" w:rsidRDefault="00AB24B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181122"/>
      <w:docPartObj>
        <w:docPartGallery w:val="Page Numbers (Top of Page)"/>
        <w:docPartUnique/>
      </w:docPartObj>
    </w:sdtPr>
    <w:sdtEndPr/>
    <w:sdtContent>
      <w:p w:rsidR="00CE27A6" w:rsidRPr="00613EF5" w:rsidRDefault="00613EF5" w:rsidP="00613EF5">
        <w:pPr>
          <w:pStyle w:val="a7"/>
          <w:jc w:val="center"/>
        </w:pPr>
        <w:r w:rsidRPr="00613EF5">
          <w:rPr>
            <w:sz w:val="24"/>
            <w:szCs w:val="24"/>
          </w:rPr>
          <w:fldChar w:fldCharType="begin"/>
        </w:r>
        <w:r w:rsidRPr="00613EF5">
          <w:rPr>
            <w:sz w:val="24"/>
            <w:szCs w:val="24"/>
          </w:rPr>
          <w:instrText>PAGE   \* MERGEFORMAT</w:instrText>
        </w:r>
        <w:r w:rsidRPr="00613EF5">
          <w:rPr>
            <w:sz w:val="24"/>
            <w:szCs w:val="24"/>
          </w:rPr>
          <w:fldChar w:fldCharType="separate"/>
        </w:r>
        <w:r w:rsidR="002203A5">
          <w:rPr>
            <w:noProof/>
            <w:sz w:val="24"/>
            <w:szCs w:val="24"/>
          </w:rPr>
          <w:t>2</w:t>
        </w:r>
        <w:r w:rsidRPr="00613EF5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561" w:rsidRDefault="00847561">
    <w:pPr>
      <w:pStyle w:val="a7"/>
      <w:jc w:val="center"/>
    </w:pPr>
  </w:p>
  <w:p w:rsidR="00847561" w:rsidRDefault="008475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3627917"/>
    <w:multiLevelType w:val="hybridMultilevel"/>
    <w:tmpl w:val="31EA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5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683911"/>
    <w:multiLevelType w:val="hybridMultilevel"/>
    <w:tmpl w:val="31EA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6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73585307"/>
    <w:multiLevelType w:val="hybridMultilevel"/>
    <w:tmpl w:val="054E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507BC8"/>
    <w:multiLevelType w:val="hybridMultilevel"/>
    <w:tmpl w:val="7D9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3"/>
  </w:num>
  <w:num w:numId="4">
    <w:abstractNumId w:val="20"/>
  </w:num>
  <w:num w:numId="5">
    <w:abstractNumId w:val="5"/>
  </w:num>
  <w:num w:numId="6">
    <w:abstractNumId w:val="21"/>
  </w:num>
  <w:num w:numId="7">
    <w:abstractNumId w:val="7"/>
  </w:num>
  <w:num w:numId="8">
    <w:abstractNumId w:val="9"/>
  </w:num>
  <w:num w:numId="9">
    <w:abstractNumId w:val="18"/>
  </w:num>
  <w:num w:numId="10">
    <w:abstractNumId w:val="22"/>
  </w:num>
  <w:num w:numId="11">
    <w:abstractNumId w:val="12"/>
  </w:num>
  <w:num w:numId="12">
    <w:abstractNumId w:val="4"/>
  </w:num>
  <w:num w:numId="13">
    <w:abstractNumId w:val="3"/>
  </w:num>
  <w:num w:numId="14">
    <w:abstractNumId w:val="13"/>
  </w:num>
  <w:num w:numId="15">
    <w:abstractNumId w:val="29"/>
  </w:num>
  <w:num w:numId="16">
    <w:abstractNumId w:val="25"/>
  </w:num>
  <w:num w:numId="17">
    <w:abstractNumId w:val="32"/>
  </w:num>
  <w:num w:numId="18">
    <w:abstractNumId w:val="19"/>
  </w:num>
  <w:num w:numId="19">
    <w:abstractNumId w:val="17"/>
  </w:num>
  <w:num w:numId="20">
    <w:abstractNumId w:val="2"/>
  </w:num>
  <w:num w:numId="21">
    <w:abstractNumId w:val="0"/>
  </w:num>
  <w:num w:numId="22">
    <w:abstractNumId w:val="16"/>
  </w:num>
  <w:num w:numId="23">
    <w:abstractNumId w:val="6"/>
  </w:num>
  <w:num w:numId="24">
    <w:abstractNumId w:val="14"/>
  </w:num>
  <w:num w:numId="25">
    <w:abstractNumId w:val="11"/>
  </w:num>
  <w:num w:numId="26">
    <w:abstractNumId w:val="26"/>
  </w:num>
  <w:num w:numId="27">
    <w:abstractNumId w:val="15"/>
  </w:num>
  <w:num w:numId="28">
    <w:abstractNumId w:val="30"/>
  </w:num>
  <w:num w:numId="29">
    <w:abstractNumId w:val="33"/>
  </w:num>
  <w:num w:numId="30">
    <w:abstractNumId w:val="8"/>
  </w:num>
  <w:num w:numId="31">
    <w:abstractNumId w:val="1"/>
  </w:num>
  <w:num w:numId="32">
    <w:abstractNumId w:val="31"/>
  </w:num>
  <w:num w:numId="33">
    <w:abstractNumId w:val="2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05C24"/>
    <w:rsid w:val="00010A6C"/>
    <w:rsid w:val="00015930"/>
    <w:rsid w:val="00022906"/>
    <w:rsid w:val="00031596"/>
    <w:rsid w:val="000428CC"/>
    <w:rsid w:val="000450E0"/>
    <w:rsid w:val="000459B5"/>
    <w:rsid w:val="000466A4"/>
    <w:rsid w:val="00055740"/>
    <w:rsid w:val="00064F13"/>
    <w:rsid w:val="0006589C"/>
    <w:rsid w:val="000659E8"/>
    <w:rsid w:val="00067944"/>
    <w:rsid w:val="000714BC"/>
    <w:rsid w:val="00072C1D"/>
    <w:rsid w:val="00075009"/>
    <w:rsid w:val="00087D55"/>
    <w:rsid w:val="000908DF"/>
    <w:rsid w:val="00096402"/>
    <w:rsid w:val="000A1657"/>
    <w:rsid w:val="000A7F06"/>
    <w:rsid w:val="000B63C9"/>
    <w:rsid w:val="000C742B"/>
    <w:rsid w:val="000E0C70"/>
    <w:rsid w:val="000F796D"/>
    <w:rsid w:val="00100533"/>
    <w:rsid w:val="001207D3"/>
    <w:rsid w:val="00123D3C"/>
    <w:rsid w:val="0015711C"/>
    <w:rsid w:val="001573E8"/>
    <w:rsid w:val="00173078"/>
    <w:rsid w:val="00175466"/>
    <w:rsid w:val="00181BBD"/>
    <w:rsid w:val="00190DF9"/>
    <w:rsid w:val="001A59C4"/>
    <w:rsid w:val="001B5877"/>
    <w:rsid w:val="001B7FB2"/>
    <w:rsid w:val="001C59AC"/>
    <w:rsid w:val="001C6486"/>
    <w:rsid w:val="001C6A1F"/>
    <w:rsid w:val="001E2C07"/>
    <w:rsid w:val="001E33CD"/>
    <w:rsid w:val="001E6811"/>
    <w:rsid w:val="001F76E2"/>
    <w:rsid w:val="00205FFF"/>
    <w:rsid w:val="002100CA"/>
    <w:rsid w:val="002160EB"/>
    <w:rsid w:val="002203A5"/>
    <w:rsid w:val="00220722"/>
    <w:rsid w:val="00221BA6"/>
    <w:rsid w:val="0022287A"/>
    <w:rsid w:val="00245B5F"/>
    <w:rsid w:val="002567D9"/>
    <w:rsid w:val="00256C46"/>
    <w:rsid w:val="00261BEB"/>
    <w:rsid w:val="00261FF7"/>
    <w:rsid w:val="0027040C"/>
    <w:rsid w:val="00273058"/>
    <w:rsid w:val="00284930"/>
    <w:rsid w:val="002877CF"/>
    <w:rsid w:val="00290911"/>
    <w:rsid w:val="00295634"/>
    <w:rsid w:val="002A79B0"/>
    <w:rsid w:val="002B5E3C"/>
    <w:rsid w:val="002C208F"/>
    <w:rsid w:val="002C7FA2"/>
    <w:rsid w:val="002D393B"/>
    <w:rsid w:val="002D6A78"/>
    <w:rsid w:val="002F63DD"/>
    <w:rsid w:val="002F756D"/>
    <w:rsid w:val="0030289E"/>
    <w:rsid w:val="0030302D"/>
    <w:rsid w:val="003235FB"/>
    <w:rsid w:val="0032392B"/>
    <w:rsid w:val="00323E80"/>
    <w:rsid w:val="00331454"/>
    <w:rsid w:val="00334821"/>
    <w:rsid w:val="00341429"/>
    <w:rsid w:val="0034579B"/>
    <w:rsid w:val="00345D5F"/>
    <w:rsid w:val="00356730"/>
    <w:rsid w:val="003621BB"/>
    <w:rsid w:val="00366E6A"/>
    <w:rsid w:val="00367760"/>
    <w:rsid w:val="00371BCC"/>
    <w:rsid w:val="00372A04"/>
    <w:rsid w:val="0038028D"/>
    <w:rsid w:val="0038110A"/>
    <w:rsid w:val="00381953"/>
    <w:rsid w:val="003866AC"/>
    <w:rsid w:val="0039028C"/>
    <w:rsid w:val="0039117B"/>
    <w:rsid w:val="003A2657"/>
    <w:rsid w:val="003A34A9"/>
    <w:rsid w:val="003A3D4D"/>
    <w:rsid w:val="003A67FF"/>
    <w:rsid w:val="003B3544"/>
    <w:rsid w:val="003D5EE7"/>
    <w:rsid w:val="003D68B4"/>
    <w:rsid w:val="003D736D"/>
    <w:rsid w:val="003F17B2"/>
    <w:rsid w:val="0040315A"/>
    <w:rsid w:val="00413C5E"/>
    <w:rsid w:val="0043221B"/>
    <w:rsid w:val="0044758E"/>
    <w:rsid w:val="00447D52"/>
    <w:rsid w:val="00454583"/>
    <w:rsid w:val="00455991"/>
    <w:rsid w:val="004649BF"/>
    <w:rsid w:val="00465EB9"/>
    <w:rsid w:val="00466E90"/>
    <w:rsid w:val="004708D4"/>
    <w:rsid w:val="00470ACA"/>
    <w:rsid w:val="00475385"/>
    <w:rsid w:val="00490B87"/>
    <w:rsid w:val="0049205A"/>
    <w:rsid w:val="0049704C"/>
    <w:rsid w:val="004974D4"/>
    <w:rsid w:val="00497CDA"/>
    <w:rsid w:val="004A548D"/>
    <w:rsid w:val="004B09B6"/>
    <w:rsid w:val="004B2134"/>
    <w:rsid w:val="004B3B8F"/>
    <w:rsid w:val="004C02FB"/>
    <w:rsid w:val="004C676B"/>
    <w:rsid w:val="004D6AD2"/>
    <w:rsid w:val="004E424D"/>
    <w:rsid w:val="004F0A66"/>
    <w:rsid w:val="004F2C6F"/>
    <w:rsid w:val="004F6F32"/>
    <w:rsid w:val="00505443"/>
    <w:rsid w:val="005212BF"/>
    <w:rsid w:val="00522900"/>
    <w:rsid w:val="0052509C"/>
    <w:rsid w:val="005476BB"/>
    <w:rsid w:val="00560665"/>
    <w:rsid w:val="00562C43"/>
    <w:rsid w:val="00580B5A"/>
    <w:rsid w:val="0058797D"/>
    <w:rsid w:val="005A11C3"/>
    <w:rsid w:val="005A340C"/>
    <w:rsid w:val="005A4644"/>
    <w:rsid w:val="005A7C12"/>
    <w:rsid w:val="005D1A2E"/>
    <w:rsid w:val="005F2DDC"/>
    <w:rsid w:val="00613049"/>
    <w:rsid w:val="00613EF5"/>
    <w:rsid w:val="00614869"/>
    <w:rsid w:val="00616E22"/>
    <w:rsid w:val="006240AF"/>
    <w:rsid w:val="00626F91"/>
    <w:rsid w:val="00641363"/>
    <w:rsid w:val="00642F2C"/>
    <w:rsid w:val="0064322D"/>
    <w:rsid w:val="00643594"/>
    <w:rsid w:val="00651F69"/>
    <w:rsid w:val="00667217"/>
    <w:rsid w:val="0068046C"/>
    <w:rsid w:val="006817FA"/>
    <w:rsid w:val="00690D02"/>
    <w:rsid w:val="00690DC7"/>
    <w:rsid w:val="0069507A"/>
    <w:rsid w:val="00695EAF"/>
    <w:rsid w:val="00697BA8"/>
    <w:rsid w:val="006A3652"/>
    <w:rsid w:val="006A691B"/>
    <w:rsid w:val="006B1867"/>
    <w:rsid w:val="006C0982"/>
    <w:rsid w:val="006C3DDA"/>
    <w:rsid w:val="006F1CFA"/>
    <w:rsid w:val="006F3A29"/>
    <w:rsid w:val="006F650E"/>
    <w:rsid w:val="006F7703"/>
    <w:rsid w:val="007106DA"/>
    <w:rsid w:val="00745FEE"/>
    <w:rsid w:val="007462B1"/>
    <w:rsid w:val="00747AD2"/>
    <w:rsid w:val="007610C6"/>
    <w:rsid w:val="0077027C"/>
    <w:rsid w:val="007729AE"/>
    <w:rsid w:val="00776368"/>
    <w:rsid w:val="007814F7"/>
    <w:rsid w:val="007829D3"/>
    <w:rsid w:val="00782C3D"/>
    <w:rsid w:val="00785E74"/>
    <w:rsid w:val="00786BA8"/>
    <w:rsid w:val="00791A49"/>
    <w:rsid w:val="007933F6"/>
    <w:rsid w:val="00794EAF"/>
    <w:rsid w:val="00797AE4"/>
    <w:rsid w:val="007A2EB4"/>
    <w:rsid w:val="007A3B82"/>
    <w:rsid w:val="007A41AE"/>
    <w:rsid w:val="007A49DA"/>
    <w:rsid w:val="007B59DF"/>
    <w:rsid w:val="007C6FF9"/>
    <w:rsid w:val="007C7801"/>
    <w:rsid w:val="0081267A"/>
    <w:rsid w:val="00812758"/>
    <w:rsid w:val="0081496E"/>
    <w:rsid w:val="00821EAD"/>
    <w:rsid w:val="00822880"/>
    <w:rsid w:val="00823362"/>
    <w:rsid w:val="008249AE"/>
    <w:rsid w:val="00826679"/>
    <w:rsid w:val="00841BD2"/>
    <w:rsid w:val="00847561"/>
    <w:rsid w:val="00850C8B"/>
    <w:rsid w:val="0085370F"/>
    <w:rsid w:val="00860BFC"/>
    <w:rsid w:val="00861150"/>
    <w:rsid w:val="008714AF"/>
    <w:rsid w:val="0088276C"/>
    <w:rsid w:val="008857A1"/>
    <w:rsid w:val="008878C2"/>
    <w:rsid w:val="00895CD9"/>
    <w:rsid w:val="008A0866"/>
    <w:rsid w:val="008A7202"/>
    <w:rsid w:val="008B2C2D"/>
    <w:rsid w:val="008B77BD"/>
    <w:rsid w:val="008D272D"/>
    <w:rsid w:val="008E161D"/>
    <w:rsid w:val="008E2C3B"/>
    <w:rsid w:val="008F12AF"/>
    <w:rsid w:val="008F318C"/>
    <w:rsid w:val="008F460C"/>
    <w:rsid w:val="00905FFF"/>
    <w:rsid w:val="009105FC"/>
    <w:rsid w:val="0091517D"/>
    <w:rsid w:val="0091548A"/>
    <w:rsid w:val="009171F5"/>
    <w:rsid w:val="009217CF"/>
    <w:rsid w:val="0092268F"/>
    <w:rsid w:val="0092452A"/>
    <w:rsid w:val="0093166D"/>
    <w:rsid w:val="00934E24"/>
    <w:rsid w:val="009376E6"/>
    <w:rsid w:val="00937F06"/>
    <w:rsid w:val="00943C7E"/>
    <w:rsid w:val="0097754A"/>
    <w:rsid w:val="00983381"/>
    <w:rsid w:val="009B0CC7"/>
    <w:rsid w:val="009B6B5D"/>
    <w:rsid w:val="009B7760"/>
    <w:rsid w:val="009F089D"/>
    <w:rsid w:val="009F0BD2"/>
    <w:rsid w:val="009F2B69"/>
    <w:rsid w:val="009F545C"/>
    <w:rsid w:val="00A0012E"/>
    <w:rsid w:val="00A02164"/>
    <w:rsid w:val="00A03EA5"/>
    <w:rsid w:val="00A05337"/>
    <w:rsid w:val="00A05503"/>
    <w:rsid w:val="00A122B2"/>
    <w:rsid w:val="00A17AED"/>
    <w:rsid w:val="00A4752A"/>
    <w:rsid w:val="00A51FFD"/>
    <w:rsid w:val="00A651EB"/>
    <w:rsid w:val="00A70A0F"/>
    <w:rsid w:val="00A81278"/>
    <w:rsid w:val="00A81481"/>
    <w:rsid w:val="00A81F64"/>
    <w:rsid w:val="00A8508D"/>
    <w:rsid w:val="00A92ACC"/>
    <w:rsid w:val="00AB24BA"/>
    <w:rsid w:val="00AC18B6"/>
    <w:rsid w:val="00AC216C"/>
    <w:rsid w:val="00AC2616"/>
    <w:rsid w:val="00AC6F45"/>
    <w:rsid w:val="00AD5C0B"/>
    <w:rsid w:val="00AD767D"/>
    <w:rsid w:val="00AE0DA7"/>
    <w:rsid w:val="00AE4384"/>
    <w:rsid w:val="00AE4BDF"/>
    <w:rsid w:val="00AF4C49"/>
    <w:rsid w:val="00AF5B40"/>
    <w:rsid w:val="00B10A62"/>
    <w:rsid w:val="00B21E33"/>
    <w:rsid w:val="00B229F3"/>
    <w:rsid w:val="00B22C6E"/>
    <w:rsid w:val="00B23895"/>
    <w:rsid w:val="00B23D99"/>
    <w:rsid w:val="00B249DD"/>
    <w:rsid w:val="00B32418"/>
    <w:rsid w:val="00B402F6"/>
    <w:rsid w:val="00B44660"/>
    <w:rsid w:val="00B45EEF"/>
    <w:rsid w:val="00B520B1"/>
    <w:rsid w:val="00B548A5"/>
    <w:rsid w:val="00B6015D"/>
    <w:rsid w:val="00B665BB"/>
    <w:rsid w:val="00B76AF7"/>
    <w:rsid w:val="00B82E7D"/>
    <w:rsid w:val="00B920EE"/>
    <w:rsid w:val="00B9373B"/>
    <w:rsid w:val="00BC5C73"/>
    <w:rsid w:val="00BC5FCF"/>
    <w:rsid w:val="00BC7272"/>
    <w:rsid w:val="00BD282C"/>
    <w:rsid w:val="00BD7516"/>
    <w:rsid w:val="00BD7D9B"/>
    <w:rsid w:val="00BF1139"/>
    <w:rsid w:val="00BF3A27"/>
    <w:rsid w:val="00C04C87"/>
    <w:rsid w:val="00C10B72"/>
    <w:rsid w:val="00C13884"/>
    <w:rsid w:val="00C142AD"/>
    <w:rsid w:val="00C21F08"/>
    <w:rsid w:val="00C22C7E"/>
    <w:rsid w:val="00C23240"/>
    <w:rsid w:val="00C24A85"/>
    <w:rsid w:val="00C24CA7"/>
    <w:rsid w:val="00C262CE"/>
    <w:rsid w:val="00C5249C"/>
    <w:rsid w:val="00C56776"/>
    <w:rsid w:val="00C61783"/>
    <w:rsid w:val="00C62514"/>
    <w:rsid w:val="00C64826"/>
    <w:rsid w:val="00C7644A"/>
    <w:rsid w:val="00C9319B"/>
    <w:rsid w:val="00C975BA"/>
    <w:rsid w:val="00CA2572"/>
    <w:rsid w:val="00CA3853"/>
    <w:rsid w:val="00CB25DE"/>
    <w:rsid w:val="00CB5790"/>
    <w:rsid w:val="00CC221D"/>
    <w:rsid w:val="00CD08A1"/>
    <w:rsid w:val="00CD25F2"/>
    <w:rsid w:val="00CD7318"/>
    <w:rsid w:val="00CD78E0"/>
    <w:rsid w:val="00CE0C04"/>
    <w:rsid w:val="00CE27A6"/>
    <w:rsid w:val="00D00CA0"/>
    <w:rsid w:val="00D02C52"/>
    <w:rsid w:val="00D07CF6"/>
    <w:rsid w:val="00D10556"/>
    <w:rsid w:val="00D10BDA"/>
    <w:rsid w:val="00D203F0"/>
    <w:rsid w:val="00D26131"/>
    <w:rsid w:val="00D27623"/>
    <w:rsid w:val="00D32010"/>
    <w:rsid w:val="00D33506"/>
    <w:rsid w:val="00D54383"/>
    <w:rsid w:val="00D54C49"/>
    <w:rsid w:val="00D55006"/>
    <w:rsid w:val="00D55AE0"/>
    <w:rsid w:val="00D677A9"/>
    <w:rsid w:val="00D757C5"/>
    <w:rsid w:val="00D774AB"/>
    <w:rsid w:val="00D77B28"/>
    <w:rsid w:val="00D83814"/>
    <w:rsid w:val="00D86289"/>
    <w:rsid w:val="00D92472"/>
    <w:rsid w:val="00DA08C3"/>
    <w:rsid w:val="00DA3AD0"/>
    <w:rsid w:val="00DA66C9"/>
    <w:rsid w:val="00DA6CA7"/>
    <w:rsid w:val="00DB7083"/>
    <w:rsid w:val="00DC438A"/>
    <w:rsid w:val="00DD441D"/>
    <w:rsid w:val="00DD5CC2"/>
    <w:rsid w:val="00DF56C7"/>
    <w:rsid w:val="00DF6616"/>
    <w:rsid w:val="00DF7C47"/>
    <w:rsid w:val="00E01CA4"/>
    <w:rsid w:val="00E023DF"/>
    <w:rsid w:val="00E0685C"/>
    <w:rsid w:val="00E11F32"/>
    <w:rsid w:val="00E11F79"/>
    <w:rsid w:val="00E137DA"/>
    <w:rsid w:val="00E16BEC"/>
    <w:rsid w:val="00E17D7C"/>
    <w:rsid w:val="00E2427C"/>
    <w:rsid w:val="00E3071D"/>
    <w:rsid w:val="00E31A7D"/>
    <w:rsid w:val="00E3346B"/>
    <w:rsid w:val="00E37787"/>
    <w:rsid w:val="00E44A6D"/>
    <w:rsid w:val="00E53AC2"/>
    <w:rsid w:val="00E54BC4"/>
    <w:rsid w:val="00E6127E"/>
    <w:rsid w:val="00E6204A"/>
    <w:rsid w:val="00E62112"/>
    <w:rsid w:val="00E75443"/>
    <w:rsid w:val="00E87B0F"/>
    <w:rsid w:val="00E9229A"/>
    <w:rsid w:val="00E9490A"/>
    <w:rsid w:val="00E9640C"/>
    <w:rsid w:val="00EA0702"/>
    <w:rsid w:val="00EA5E33"/>
    <w:rsid w:val="00EB5B76"/>
    <w:rsid w:val="00EC245D"/>
    <w:rsid w:val="00EC4ACF"/>
    <w:rsid w:val="00EC6747"/>
    <w:rsid w:val="00ED7495"/>
    <w:rsid w:val="00EE3A26"/>
    <w:rsid w:val="00EE732B"/>
    <w:rsid w:val="00EF4337"/>
    <w:rsid w:val="00F06450"/>
    <w:rsid w:val="00F11E54"/>
    <w:rsid w:val="00F164A3"/>
    <w:rsid w:val="00F234E4"/>
    <w:rsid w:val="00F34BD0"/>
    <w:rsid w:val="00F4247F"/>
    <w:rsid w:val="00F42529"/>
    <w:rsid w:val="00F43DBF"/>
    <w:rsid w:val="00F503FC"/>
    <w:rsid w:val="00F540AB"/>
    <w:rsid w:val="00F6139C"/>
    <w:rsid w:val="00F61AA4"/>
    <w:rsid w:val="00F62278"/>
    <w:rsid w:val="00F65E84"/>
    <w:rsid w:val="00F70A00"/>
    <w:rsid w:val="00F72B17"/>
    <w:rsid w:val="00F769E9"/>
    <w:rsid w:val="00F77157"/>
    <w:rsid w:val="00F8221C"/>
    <w:rsid w:val="00F941E1"/>
    <w:rsid w:val="00F959C5"/>
    <w:rsid w:val="00F96AB5"/>
    <w:rsid w:val="00FA2DDB"/>
    <w:rsid w:val="00FB179D"/>
    <w:rsid w:val="00FC4D87"/>
    <w:rsid w:val="00FC7F43"/>
    <w:rsid w:val="00FD4649"/>
    <w:rsid w:val="00FE797A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70CD"/>
  <w15:docId w15:val="{95C02CF4-6ACE-4C7D-85E0-F14DEA74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1B7FB2"/>
  </w:style>
  <w:style w:type="table" w:customStyle="1" w:styleId="10">
    <w:name w:val="Сетка таблицы1"/>
    <w:basedOn w:val="a1"/>
    <w:next w:val="ae"/>
    <w:rsid w:val="001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7FB2"/>
  </w:style>
  <w:style w:type="paragraph" w:customStyle="1" w:styleId="13">
    <w:name w:val="1"/>
    <w:basedOn w:val="a"/>
    <w:next w:val="afa"/>
    <w:qFormat/>
    <w:rsid w:val="00983381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98338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9833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c">
    <w:name w:val="List Paragraph"/>
    <w:basedOn w:val="a"/>
    <w:uiPriority w:val="34"/>
    <w:qFormat/>
    <w:rsid w:val="005A4644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F72B17"/>
  </w:style>
  <w:style w:type="character" w:customStyle="1" w:styleId="afe">
    <w:name w:val="Текст сноски Знак"/>
    <w:basedOn w:val="a0"/>
    <w:link w:val="afd"/>
    <w:uiPriority w:val="99"/>
    <w:semiHidden/>
    <w:rsid w:val="00F72B17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F72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7524&amp;date=22.12.2025" TargetMode="External"/><Relationship Id="rId18" Type="http://schemas.openxmlformats.org/officeDocument/2006/relationships/hyperlink" Target="https://login.consultant.ru/link/?req=doc&amp;base=LAW&amp;n=502780&amp;dst=100055&amp;field=134&amp;date=22.12.202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566&amp;dst=376&amp;field=134&amp;date=22.12.2025" TargetMode="External"/><Relationship Id="rId17" Type="http://schemas.openxmlformats.org/officeDocument/2006/relationships/hyperlink" Target="https://login.consultant.ru/link/?req=doc&amp;base=LAW&amp;n=502780&amp;dst=100048&amp;field=134&amp;date=22.1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2780&amp;dst=100045&amp;field=134&amp;date=22.12.2025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566&amp;dst=100336&amp;field=134&amp;date=22.1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780&amp;dst=100033&amp;field=134&amp;date=22.12.2025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2780&amp;dst=100029&amp;field=134&amp;date=22.12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BDEC-E3B5-4E2E-A171-B2E406EF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Куцлав Ольга Владимировна</cp:lastModifiedBy>
  <cp:revision>13</cp:revision>
  <cp:lastPrinted>2025-09-08T05:34:00Z</cp:lastPrinted>
  <dcterms:created xsi:type="dcterms:W3CDTF">2025-12-23T10:29:00Z</dcterms:created>
  <dcterms:modified xsi:type="dcterms:W3CDTF">2025-12-24T07:51:00Z</dcterms:modified>
</cp:coreProperties>
</file>