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АДМИНИСТРАЦИЯ МУНИЦИПАЛЬНОГО ОБРАЗОВАНИЯ Г. САЯНОГОРСК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26 июня 2026 г. N 416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РАССМОТРЕНИИ ИНИЦИАТИВНЫХ ПРОЕКТОВ В МУНИЦИПАЛЬНОМ</w:t>
      </w:r>
    </w:p>
    <w:p>
      <w:pPr>
        <w:pStyle w:val="2"/>
        <w:jc w:val="center"/>
      </w:pPr>
      <w:r>
        <w:rPr>
          <w:sz w:val="20"/>
        </w:rPr>
        <w:t xml:space="preserve">ОБРАЗОВАНИИ ГОРОД САЯНОГОРСК, РЕАЛИЗАЦИЯ КОТОРЫХ</w:t>
      </w:r>
    </w:p>
    <w:p>
      <w:pPr>
        <w:pStyle w:val="2"/>
        <w:jc w:val="center"/>
      </w:pPr>
      <w:r>
        <w:rPr>
          <w:sz w:val="20"/>
        </w:rPr>
        <w:t xml:space="preserve">БУДЕТ ОСУЩЕСТВЛЯТЬСЯ В 2027 ГОДУ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остановление Администрации муниципального образования г. Саяногорск от 27.07.2026 N 498 &quot;О внесении изменений в постановление Администрации муниципального образования город Саяногорск от 26.06.2026 N 416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Администрации муниципального образования г. Саяногорск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27.07.2026 N 498)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проведения конкурсного отбора инициативных проектов в муниципальном образовании город Саяногорск, реализация которых будет осуществляться в 2027 году, в соответствии с </w:t>
      </w:r>
      <w:hyperlink w:history="0" r:id="rId8" w:tooltip="Решение Совета депутатов муниципального образования г. Саяногорск от 24.04.2023 N 69/11-6 (ред. от 24.09.2024) &quot;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&quot; (принято Советом депутатов муниципального образования город Саяногорск 24.04.2023)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Совета депутатов муниципального образования г. Саяногорск от 24.04.2023 N 69/11-6 "Об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Саяногорск", </w:t>
      </w:r>
      <w:hyperlink w:history="0" r:id="rId9" w:tooltip="Постановление Администрации муниципального образования г. Саяногорск от 28.06.2023 N 509 (ред. от 09.10.2024) &quot;Об утверждении Порядка взаимодействия органов Администрации муниципального образования город Саяногорск при рассмотрении инициативных проектов, подлежащих реализации на территории муниципального образования город Саяногорск, и организации их конкурсного отбора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муниципального образования г. Саяногорск от 28.06.2023 N 509 "Об утверждении Порядка взаимодействия органов Администрации муниципального образования город Саяногорск при рассмотрении инициативных проектов, подлежащих реализации на территории муниципального образования город Саяногорск, и организации их конкурсного отбора", руководствуясь </w:t>
      </w:r>
      <w:hyperlink w:history="0" r:id="rId10" w:tooltip="Решение Саяногорского городского Совета депутатов от 31.05.2005 N 35 (ред. от 08.07.2025) &quot;О принятии Устава городского округа город Саяногорск Республики Хакасия&quot; (принято Саяногорским городским Советом депутатов второго созыва 31.05.2005) (Зарегистрировано в Минюсте РХ 31.10.2005 N RU193040002005001) {КонсультантПлюс}">
        <w:r>
          <w:rPr>
            <w:sz w:val="20"/>
            <w:color w:val="0000ff"/>
          </w:rPr>
          <w:t xml:space="preserve">статьями 30</w:t>
        </w:r>
      </w:hyperlink>
      <w:r>
        <w:rPr>
          <w:sz w:val="20"/>
        </w:rPr>
        <w:t xml:space="preserve">, </w:t>
      </w:r>
      <w:hyperlink w:history="0" r:id="rId11" w:tooltip="Решение Саяногорского городского Совета депутатов от 31.05.2005 N 35 (ред. от 08.07.2025) &quot;О принятии Устава городского округа город Саяногорск Республики Хакасия&quot; (принято Саяногорским городским Советом депутатов второго созыва 31.05.2005) (Зарегистрировано в Минюсте РХ 31.10.2005 N RU193040002005001) {КонсультантПлюс}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 Устава городского округа город Саяногорск Республики Хакасия, утвержденного решением Саяногорского городского Совета депутатов от 31.05.2005 N 35, Администрация муниципального образования город Саяногорск постановляет: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Определить приоритетным направлением, по которому производится отбор инициативных проектов - благоустройство территорий, в том числе уличного освещения, дворовых площадок, озеленения.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Установить: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дату начала приема инициативных проектов - 01.07.2026;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дату окончания приема инициативных проектов - 31.07.2026.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Инициативные проекты с приложением документов и материалов на бумажном носителе принимаются в рабочие дни по адресу: Республика Хакасия, г. Саяногорск, Советский мкр., дом 1, каб. N 311. Время приема с 08:00 до 17:00, обед с 12:00 до 13:00.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Определить объем средств бюджета муниципального образования город Саяногорск, который планируется направить на реализацию инициативных проектов в муниципальном образовании город Саяногорск в 2027 году, в размере 5000000 (пять миллионов) рублей.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Предельный размер средств, выделяемых из бюджета муниципального образования город Саяногорск на реализацию одного Проекта, не должен превышать 1000000 (один миллион) рублей.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Рекомендовать инициативным группам численностью не менее десяти граждан, достигших восемнадцатилетнего возраста и проживающих на территории муниципального образования город Саяногорск, органам территориального общественного самоуправления муниципального образования город Саяногорск, юридическим лицам, осуществляющим деятельность на территории муниципального образования город Саяногорск (за исключением муниципальных бюджетных, автономных и казенных учреждений), некоммерческим организациям и общественным объединениям, осуществляющим деятельность на территории муниципального образования город Саяногорск принять активное участие в конкурсном отборе инициативных проектов, реализуемых на территории муниципального образования город Саяногорск.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" w:tooltip="Постановление Администрации муниципального образования г. Саяногорск от 27.07.2026 N 498 &quot;О внесении изменений в постановление Администрации муниципального образования город Саяногорск от 26.06.2026 N 41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муниципального образования г. Саяногорск от 27.07.2026 N 498)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Настоящее постановление вступает в силу со дня его официального опубликования.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Отделу по взаимодействию со СМИ и связям с общественностью Администрации муниципального образования город Саяногорск опубликовать настоящее постановление в городской газете "Саянские ведомости" и разместить на официальном сайте муниципального образования город Саяногорск в информационно-телекоммуникационной сети "Интернет".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Контроль за исполнением настоящего постановления возложить на заместителя Главы муниципального образования город Саяногорск по жилищно-коммунальному хозяйству, транспорту и строительству.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муниципального образования</w:t>
      </w:r>
    </w:p>
    <w:p>
      <w:pPr>
        <w:pStyle w:val="0"/>
        <w:jc w:val="right"/>
      </w:pPr>
      <w:r>
        <w:rPr>
          <w:sz w:val="20"/>
        </w:rPr>
        <w:t xml:space="preserve">город Саяногорск</w:t>
      </w:r>
    </w:p>
    <w:p>
      <w:pPr>
        <w:pStyle w:val="0"/>
        <w:jc w:val="right"/>
      </w:pPr>
      <w:r>
        <w:rPr>
          <w:sz w:val="20"/>
        </w:rPr>
        <w:t xml:space="preserve">Е.И.МОЛОДНЯКОВ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образования г. Саяногорск от 26.06.2026 N 416</w:t>
            <w:br/>
            <w:t>(ред. от 27.07.2026)</w:t>
            <w:br/>
            <w:t>"О рассмот...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образования г. Саяногорск от 26.06.2026 N 416 (ред. от 27.07.2026) "О рассмот...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188&amp;n=121892&amp;dst=100005" TargetMode = "External"/><Relationship Id="rId8" Type="http://schemas.openxmlformats.org/officeDocument/2006/relationships/hyperlink" Target="https://login.consultant.ru/link/?req=doc&amp;base=RLAW188&amp;n=111580" TargetMode = "External"/><Relationship Id="rId9" Type="http://schemas.openxmlformats.org/officeDocument/2006/relationships/hyperlink" Target="https://login.consultant.ru/link/?req=doc&amp;base=RLAW188&amp;n=111717" TargetMode = "External"/><Relationship Id="rId10" Type="http://schemas.openxmlformats.org/officeDocument/2006/relationships/hyperlink" Target="https://login.consultant.ru/link/?req=doc&amp;base=RLAW188&amp;n=116532&amp;dst=100403" TargetMode = "External"/><Relationship Id="rId11" Type="http://schemas.openxmlformats.org/officeDocument/2006/relationships/hyperlink" Target="https://login.consultant.ru/link/?req=doc&amp;base=RLAW188&amp;n=116532&amp;dst=100460" TargetMode = "External"/><Relationship Id="rId12" Type="http://schemas.openxmlformats.org/officeDocument/2006/relationships/hyperlink" Target="https://login.consultant.ru/link/?req=doc&amp;base=RLAW188&amp;n=121892&amp;dst=10000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г. Саяногорск от 26.06.2026 N 416
(ред. от 27.07.2026)
"О рассмотрении инициативных проектов в муниципальном образовании город Саяногорск, реализация которых будет осуществляться в 2027 году"</dc:title>
  <dcterms:created xsi:type="dcterms:W3CDTF">2026-09-03T01:55:13Z</dcterms:created>
</cp:coreProperties>
</file>