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85" w:rsidRPr="00625385" w:rsidRDefault="00625385" w:rsidP="00625385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bCs/>
          <w:color w:val="303F50"/>
          <w:sz w:val="30"/>
          <w:szCs w:val="30"/>
        </w:rPr>
      </w:pPr>
      <w:bookmarkStart w:id="0" w:name="_Hlk118898673"/>
      <w:r w:rsidRPr="00625385">
        <w:rPr>
          <w:b/>
          <w:bCs/>
          <w:color w:val="303F50"/>
          <w:sz w:val="30"/>
          <w:szCs w:val="30"/>
        </w:rPr>
        <w:t>Заседание Совета контрольно-счетных органов Республики Хакасия в Контрольно-счетн</w:t>
      </w:r>
      <w:r>
        <w:rPr>
          <w:b/>
          <w:bCs/>
          <w:color w:val="303F50"/>
          <w:sz w:val="30"/>
          <w:szCs w:val="30"/>
        </w:rPr>
        <w:t>ой</w:t>
      </w:r>
      <w:r w:rsidRPr="00625385">
        <w:rPr>
          <w:b/>
          <w:bCs/>
          <w:color w:val="303F50"/>
          <w:sz w:val="30"/>
          <w:szCs w:val="30"/>
        </w:rPr>
        <w:t xml:space="preserve"> палат</w:t>
      </w:r>
      <w:r>
        <w:rPr>
          <w:b/>
          <w:bCs/>
          <w:color w:val="303F50"/>
          <w:sz w:val="30"/>
          <w:szCs w:val="30"/>
        </w:rPr>
        <w:t xml:space="preserve">е </w:t>
      </w:r>
      <w:r w:rsidRPr="00625385">
        <w:rPr>
          <w:b/>
          <w:bCs/>
          <w:color w:val="303F50"/>
          <w:sz w:val="30"/>
          <w:szCs w:val="30"/>
        </w:rPr>
        <w:t>Республики Хакасия</w:t>
      </w:r>
      <w:r>
        <w:rPr>
          <w:b/>
          <w:bCs/>
          <w:color w:val="303F50"/>
          <w:sz w:val="30"/>
          <w:szCs w:val="30"/>
        </w:rPr>
        <w:t xml:space="preserve"> 27.10.2022</w:t>
      </w:r>
    </w:p>
    <w:bookmarkEnd w:id="0"/>
    <w:p w:rsidR="00625385" w:rsidRDefault="00625385" w:rsidP="00625385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color w:val="303F50"/>
          <w:sz w:val="30"/>
          <w:szCs w:val="30"/>
        </w:rPr>
      </w:pPr>
      <w:r>
        <w:rPr>
          <w:color w:val="303F50"/>
          <w:sz w:val="30"/>
          <w:szCs w:val="30"/>
        </w:rPr>
        <w:t xml:space="preserve">Между Контрольно-счетной палатой муниципального образования город Саяногорск и Контрольно-счетной палатой Республики </w:t>
      </w:r>
      <w:proofErr w:type="gramStart"/>
      <w:r>
        <w:rPr>
          <w:color w:val="303F50"/>
          <w:sz w:val="30"/>
          <w:szCs w:val="30"/>
        </w:rPr>
        <w:t>Хакасия</w:t>
      </w:r>
      <w:r w:rsidR="007511CB">
        <w:rPr>
          <w:color w:val="303F50"/>
          <w:sz w:val="30"/>
          <w:szCs w:val="30"/>
        </w:rPr>
        <w:t xml:space="preserve">,  </w:t>
      </w:r>
      <w:r w:rsidR="007511CB">
        <w:rPr>
          <w:color w:val="303F50"/>
          <w:sz w:val="30"/>
          <w:szCs w:val="30"/>
        </w:rPr>
        <w:t>в</w:t>
      </w:r>
      <w:proofErr w:type="gramEnd"/>
      <w:r w:rsidR="007511CB">
        <w:rPr>
          <w:color w:val="303F50"/>
          <w:sz w:val="30"/>
          <w:szCs w:val="30"/>
        </w:rPr>
        <w:t xml:space="preserve"> рамках заседания Совета контрольно-счетных органов Республики Хакасия</w:t>
      </w:r>
      <w:r w:rsidR="007511CB">
        <w:rPr>
          <w:color w:val="303F50"/>
          <w:sz w:val="30"/>
          <w:szCs w:val="30"/>
        </w:rPr>
        <w:t>,</w:t>
      </w:r>
      <w:r>
        <w:rPr>
          <w:color w:val="303F50"/>
          <w:sz w:val="30"/>
          <w:szCs w:val="30"/>
        </w:rPr>
        <w:t xml:space="preserve"> </w:t>
      </w:r>
      <w:r w:rsidR="007973F3">
        <w:rPr>
          <w:color w:val="303F50"/>
          <w:sz w:val="30"/>
          <w:szCs w:val="30"/>
        </w:rPr>
        <w:t>27 октября 2022 года</w:t>
      </w:r>
      <w:r w:rsidRPr="00625385">
        <w:rPr>
          <w:color w:val="303F50"/>
          <w:sz w:val="30"/>
          <w:szCs w:val="30"/>
        </w:rPr>
        <w:t xml:space="preserve"> </w:t>
      </w:r>
      <w:r>
        <w:rPr>
          <w:color w:val="303F50"/>
          <w:sz w:val="30"/>
          <w:szCs w:val="30"/>
        </w:rPr>
        <w:t xml:space="preserve">состоялось подписание нового </w:t>
      </w:r>
      <w:bookmarkStart w:id="1" w:name="_GoBack"/>
      <w:r>
        <w:rPr>
          <w:color w:val="303F50"/>
          <w:sz w:val="30"/>
          <w:szCs w:val="30"/>
        </w:rPr>
        <w:t>Соглашения о сотрудничестве и взаимодействии.</w:t>
      </w:r>
    </w:p>
    <w:bookmarkEnd w:id="1"/>
    <w:p w:rsidR="007973F3" w:rsidRDefault="007973F3" w:rsidP="00625385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color w:val="303F50"/>
          <w:sz w:val="30"/>
          <w:szCs w:val="30"/>
        </w:rPr>
      </w:pPr>
      <w:r>
        <w:rPr>
          <w:color w:val="303F50"/>
          <w:sz w:val="30"/>
          <w:szCs w:val="30"/>
        </w:rPr>
        <w:t>Обновление Соглашени</w:t>
      </w:r>
      <w:r w:rsidR="00625385">
        <w:rPr>
          <w:color w:val="303F50"/>
          <w:sz w:val="30"/>
          <w:szCs w:val="30"/>
        </w:rPr>
        <w:t>я</w:t>
      </w:r>
      <w:r>
        <w:rPr>
          <w:color w:val="303F50"/>
          <w:sz w:val="30"/>
          <w:szCs w:val="30"/>
        </w:rPr>
        <w:t xml:space="preserve"> потребовалось в связи с произошедшими изменениями федерального законодательства, в том числе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973F3" w:rsidRDefault="007973F3" w:rsidP="007973F3">
      <w:pPr>
        <w:pStyle w:val="a3"/>
        <w:shd w:val="clear" w:color="auto" w:fill="FFFFFF"/>
        <w:spacing w:before="195" w:beforeAutospacing="0" w:after="195" w:afterAutospacing="0"/>
        <w:jc w:val="both"/>
        <w:rPr>
          <w:color w:val="303F50"/>
          <w:sz w:val="30"/>
          <w:szCs w:val="30"/>
        </w:rPr>
      </w:pPr>
    </w:p>
    <w:p w:rsidR="007973F3" w:rsidRDefault="007973F3" w:rsidP="007973F3">
      <w:pPr>
        <w:pStyle w:val="a3"/>
        <w:shd w:val="clear" w:color="auto" w:fill="FFFFFF"/>
        <w:spacing w:before="195" w:beforeAutospacing="0" w:after="195" w:afterAutospacing="0"/>
        <w:jc w:val="both"/>
        <w:rPr>
          <w:color w:val="303F50"/>
          <w:sz w:val="30"/>
          <w:szCs w:val="30"/>
        </w:rPr>
      </w:pPr>
    </w:p>
    <w:p w:rsidR="00386AD5" w:rsidRPr="007973F3" w:rsidRDefault="007973F3" w:rsidP="007973F3">
      <w:pPr>
        <w:pStyle w:val="a3"/>
        <w:shd w:val="clear" w:color="auto" w:fill="FFFFFF"/>
        <w:spacing w:before="195" w:beforeAutospacing="0" w:after="195" w:afterAutospacing="0"/>
        <w:jc w:val="both"/>
        <w:rPr>
          <w:color w:val="303F50"/>
          <w:sz w:val="30"/>
          <w:szCs w:val="30"/>
        </w:rPr>
      </w:pPr>
      <w:r>
        <w:rPr>
          <w:noProof/>
        </w:rPr>
        <w:drawing>
          <wp:inline distT="0" distB="0" distL="0" distR="0" wp14:anchorId="40E62A97" wp14:editId="3F3FFEA3">
            <wp:extent cx="5940425" cy="42116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AD5" w:rsidRPr="0079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F3"/>
    <w:rsid w:val="00386AD5"/>
    <w:rsid w:val="00625385"/>
    <w:rsid w:val="007511CB"/>
    <w:rsid w:val="007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84B0"/>
  <w15:chartTrackingRefBased/>
  <w15:docId w15:val="{75DE00D0-DB8D-435A-AADA-FDEA95F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Виктория Викторовна</dc:creator>
  <cp:keywords/>
  <dc:description/>
  <cp:lastModifiedBy>Мартыненко Виктория Викторовна</cp:lastModifiedBy>
  <cp:revision>2</cp:revision>
  <cp:lastPrinted>2022-11-09T08:06:00Z</cp:lastPrinted>
  <dcterms:created xsi:type="dcterms:W3CDTF">2022-11-09T04:53:00Z</dcterms:created>
  <dcterms:modified xsi:type="dcterms:W3CDTF">2022-11-09T08:07:00Z</dcterms:modified>
</cp:coreProperties>
</file>