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91" w:rsidRPr="00BA4B91" w:rsidRDefault="00BA4B91" w:rsidP="00BA4B91">
      <w:pPr>
        <w:spacing w:line="240" w:lineRule="auto"/>
        <w:outlineLvl w:val="0"/>
        <w:rPr>
          <w:rFonts w:ascii="OpenSansExtraBold" w:eastAsia="Times New Roman" w:hAnsi="OpenSansExtra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BA4B91">
        <w:rPr>
          <w:rFonts w:ascii="OpenSansExtraBold" w:eastAsia="Times New Roman" w:hAnsi="OpenSansExtraBold" w:cs="Times New Roman"/>
          <w:color w:val="333333"/>
          <w:kern w:val="36"/>
          <w:sz w:val="48"/>
          <w:szCs w:val="48"/>
          <w:lang w:eastAsia="ru-RU"/>
        </w:rPr>
        <w:t>Установленные формы обращения граждан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 № 59-ФЗ от 02.05.2006 «О порядке рассмотрения обращений граждан Российской Федерации»</w:t>
      </w:r>
      <w:r w:rsid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(извлечение)</w:t>
      </w:r>
      <w:r w:rsid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Статья 7. Требования к письменному обращению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Гражданин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своем письменном обращении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обязательном порядке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либо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государственного органа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органа местного самоуправления, в которые направляет письменное обращение, либо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фамилию, имя, отчество соответствующего должностного лица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должность соответствующего лица, а также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свои фамилию, имя, отчеств</w:t>
      </w:r>
      <w:proofErr w:type="gramStart"/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- при наличии), почтовый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которому должны быть направлены ответ,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 о переадресации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обращения, излагает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суть предложения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заявления или жалобы, ставит личную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подпись и дату.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случае необходимости в подтверждение своих доводов гражданин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прилагает к письменному обращению документы и материалы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 их копии.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форме электронного документа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подлежит рассмотрению в </w:t>
      </w:r>
      <w:r w:rsidRPr="00E46FAC">
        <w:rPr>
          <w:rFonts w:ascii="Times New Roman" w:eastAsia="Times New Roman" w:hAnsi="Times New Roman" w:cs="Times New Roman"/>
          <w:color w:val="2F3192"/>
          <w:sz w:val="28"/>
          <w:szCs w:val="28"/>
          <w:lang w:eastAsia="ru-RU"/>
        </w:rPr>
        <w:t>порядке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установленном настоящим Федеральным законом. 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обращении гражданин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обязательном порядке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свои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фамилию, имя, отчество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- при наличии),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ответ должен быть направлен в форме электронного документа, и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почтовый адрес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ответ должен быть направлен в письменной форме.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Гражданин вправе приложить к такому обращению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необходимые документы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материалы в электронной форме либо направить указанные документы и материалы или их копии в письменной форме.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Статья 11. Порядок рассмотрения отдельных обращений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 письменном обращении не указаны фамилия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гражданина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направившего обращение,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 почтовый адрес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которому должен быть направлен ответ,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на обращение не дается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 указанном обращении содержатся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подготавливаемом, совершаемом или совершенном противоправном деянии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о лице, его подготавливающем, совершающем или совершившем, обращение подлежит направлению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государственный орган в соответствии с его компетенцией.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Обращение, в котором обжалуется судебное решение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семи дней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регистрации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возвращается гражданину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направившему обращение, с разъяснением </w:t>
      </w:r>
      <w:r w:rsidRPr="00E4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обжалования данного судебного решения.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котором содержатся нецензурные либо оскорбительные выражения,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угрозы жизни, здоровью и имуществу должностного лица, а также членов его семьи,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оставить обращение без ответа по существу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поставленных в нем вопросов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сообщить гражданину, направившему обращение, о недопустимости злоупотребления правом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текст письменного обращения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поддается прочтению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на обращение не дается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чем в течение семи дней со дня регистрации обращения сообщается гражданину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направившему обращение, если его фамилия и почтовый адрес поддаются прочтению.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неоднократно давались письменные ответы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принять решение о безосновательности очередного обращения и прекращении переписки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данном решении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уведомляется гражданин,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направивший обращение.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r w:rsidRPr="00E46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причины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которым ответ по существу поставленных в обращении вопросов не мог быть дан, в последующем были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устранены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гражданин вправе вновь направить обращение </w:t>
      </w: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соответствующий государственный орган, орган местного самоуправления или соответствующему должностному лицу.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A4B91" w:rsidRPr="00E46FAC" w:rsidRDefault="00BA4B91" w:rsidP="00BA4B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В случае</w:t>
      </w:r>
      <w:proofErr w:type="gramStart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46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86AD5" w:rsidRDefault="00386AD5"/>
    <w:sectPr w:rsidR="00386AD5" w:rsidSect="00E46F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ansEx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91"/>
    <w:rsid w:val="002B7A0E"/>
    <w:rsid w:val="00386AD5"/>
    <w:rsid w:val="00BA4B91"/>
    <w:rsid w:val="00E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411">
          <w:marLeft w:val="240"/>
          <w:marRight w:val="24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5" w:color="3498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 Виктория Викторовна</dc:creator>
  <cp:lastModifiedBy>Шаповалов</cp:lastModifiedBy>
  <cp:revision>2</cp:revision>
  <dcterms:created xsi:type="dcterms:W3CDTF">2022-11-10T07:30:00Z</dcterms:created>
  <dcterms:modified xsi:type="dcterms:W3CDTF">2022-11-10T07:30:00Z</dcterms:modified>
</cp:coreProperties>
</file>