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CC" w:rsidRDefault="00AE0521" w:rsidP="00532ACC">
      <w:r>
        <w:rPr>
          <w:noProof/>
          <w:sz w:val="16"/>
          <w:szCs w:val="16"/>
        </w:rPr>
        <w:t xml:space="preserve"> </w:t>
      </w:r>
      <w:r w:rsidR="00532ACC">
        <w:rPr>
          <w:noProof/>
          <w:sz w:val="16"/>
          <w:szCs w:val="16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margin" w:tblpY="-54"/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532ACC" w:rsidRPr="00383058" w:rsidTr="00CA79BF">
        <w:trPr>
          <w:trHeight w:val="80"/>
        </w:trPr>
        <w:tc>
          <w:tcPr>
            <w:tcW w:w="9356" w:type="dxa"/>
          </w:tcPr>
          <w:p w:rsidR="00532ACC" w:rsidRPr="00383058" w:rsidRDefault="00532ACC" w:rsidP="00CA79BF">
            <w:pPr>
              <w:ind w:right="-108"/>
              <w:jc w:val="center"/>
            </w:pPr>
            <w:r w:rsidRPr="0096642B">
              <w:rPr>
                <w:noProof/>
                <w:sz w:val="16"/>
                <w:szCs w:val="16"/>
              </w:rPr>
              <w:drawing>
                <wp:inline distT="0" distB="0" distL="0" distR="0">
                  <wp:extent cx="76327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ACC" w:rsidRPr="00F26A14" w:rsidTr="00CA79BF">
        <w:tc>
          <w:tcPr>
            <w:tcW w:w="9356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532ACC" w:rsidRDefault="00532ACC" w:rsidP="00CA79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ACC" w:rsidRPr="00E630C2" w:rsidRDefault="00532ACC" w:rsidP="00CA79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0C2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</w:t>
            </w:r>
          </w:p>
          <w:p w:rsidR="00532ACC" w:rsidRPr="00AC6B57" w:rsidRDefault="00532ACC" w:rsidP="00CA79BF">
            <w:pPr>
              <w:jc w:val="center"/>
              <w:rPr>
                <w:b/>
              </w:rPr>
            </w:pPr>
            <w:r w:rsidRPr="00E630C2">
              <w:rPr>
                <w:rFonts w:ascii="Times New Roman" w:hAnsi="Times New Roman"/>
                <w:b/>
                <w:sz w:val="28"/>
                <w:szCs w:val="28"/>
              </w:rPr>
              <w:t xml:space="preserve">    МУНИЦИПАЛЬНОГО ОБРАЗОВАНИЯ ГОРОД САЯНОГОРСК</w:t>
            </w:r>
          </w:p>
        </w:tc>
      </w:tr>
    </w:tbl>
    <w:p w:rsidR="00532ACC" w:rsidRPr="00EB6FA4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B6FA4">
        <w:rPr>
          <w:rFonts w:ascii="Times New Roman" w:hAnsi="Times New Roman"/>
          <w:b/>
          <w:sz w:val="28"/>
          <w:szCs w:val="28"/>
          <w:lang w:eastAsia="en-US"/>
        </w:rPr>
        <w:t>Заключение</w:t>
      </w:r>
    </w:p>
    <w:p w:rsidR="00532ACC" w:rsidRPr="00EB6FA4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B6FA4">
        <w:rPr>
          <w:rFonts w:ascii="Times New Roman" w:hAnsi="Times New Roman"/>
          <w:b/>
          <w:sz w:val="28"/>
          <w:szCs w:val="28"/>
          <w:lang w:eastAsia="en-US"/>
        </w:rPr>
        <w:t xml:space="preserve">по результатам финансово-экономической экспертизы </w:t>
      </w:r>
    </w:p>
    <w:p w:rsidR="00532ACC" w:rsidRPr="008F2375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2375">
        <w:rPr>
          <w:rFonts w:ascii="Times New Roman" w:hAnsi="Times New Roman"/>
          <w:b/>
          <w:sz w:val="28"/>
          <w:szCs w:val="28"/>
          <w:lang w:eastAsia="en-US"/>
        </w:rPr>
        <w:t>пр</w:t>
      </w:r>
      <w:r>
        <w:rPr>
          <w:rFonts w:ascii="Times New Roman" w:hAnsi="Times New Roman"/>
          <w:b/>
          <w:sz w:val="28"/>
          <w:szCs w:val="28"/>
          <w:lang w:eastAsia="en-US"/>
        </w:rPr>
        <w:t>оекта</w:t>
      </w:r>
      <w:r w:rsidRPr="008F2375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муниципальной программы</w:t>
      </w:r>
    </w:p>
    <w:p w:rsidR="00532ACC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муниципального образования город Саяногорск</w:t>
      </w:r>
      <w:r w:rsidRPr="000B364C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532ACC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32ACC" w:rsidRDefault="00532ACC" w:rsidP="00B52B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7538">
        <w:rPr>
          <w:rFonts w:ascii="Times New Roman" w:hAnsi="Times New Roman"/>
          <w:sz w:val="28"/>
          <w:szCs w:val="28"/>
        </w:rPr>
        <w:t>«</w:t>
      </w:r>
      <w:r w:rsidR="00B52BF7">
        <w:rPr>
          <w:rFonts w:ascii="Times New Roman" w:hAnsi="Times New Roman"/>
          <w:sz w:val="28"/>
          <w:szCs w:val="28"/>
        </w:rPr>
        <w:t>Охрана окружающей среды на территории муниципального образования город Саяногорск</w:t>
      </w:r>
      <w:r w:rsidRPr="00027538">
        <w:rPr>
          <w:rFonts w:ascii="Times New Roman" w:hAnsi="Times New Roman"/>
          <w:sz w:val="28"/>
          <w:szCs w:val="28"/>
        </w:rPr>
        <w:t>»</w:t>
      </w:r>
    </w:p>
    <w:p w:rsidR="00027538" w:rsidRPr="00027538" w:rsidRDefault="00027538" w:rsidP="00532ACC">
      <w:pPr>
        <w:spacing w:after="0"/>
        <w:jc w:val="center"/>
        <w:rPr>
          <w:rFonts w:ascii="Times New Roman" w:hAnsi="Times New Roman"/>
          <w:bCs/>
          <w:sz w:val="10"/>
          <w:szCs w:val="10"/>
        </w:rPr>
      </w:pPr>
      <w:r w:rsidRPr="00027538">
        <w:rPr>
          <w:rFonts w:ascii="Times New Roman" w:hAnsi="Times New Roman"/>
          <w:bCs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532ACC" w:rsidRDefault="00532ACC" w:rsidP="00532ACC">
      <w:pPr>
        <w:spacing w:after="0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наименование муниципальной программы</w:t>
      </w:r>
    </w:p>
    <w:p w:rsidR="00532ACC" w:rsidRDefault="00532ACC" w:rsidP="00532ACC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32ACC" w:rsidRPr="00D80E71" w:rsidRDefault="00532ACC" w:rsidP="00532ACC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27538">
        <w:rPr>
          <w:rFonts w:ascii="Times New Roman" w:hAnsi="Times New Roman"/>
          <w:sz w:val="28"/>
          <w:szCs w:val="28"/>
          <w:lang w:eastAsia="en-US"/>
        </w:rPr>
        <w:t>Администрация муниципального образования город Саяногорск</w:t>
      </w:r>
      <w:r w:rsidR="00443373">
        <w:rPr>
          <w:rFonts w:ascii="Times New Roman" w:hAnsi="Times New Roman"/>
          <w:sz w:val="28"/>
          <w:szCs w:val="28"/>
          <w:lang w:eastAsia="en-US"/>
        </w:rPr>
        <w:t xml:space="preserve"> в лице </w:t>
      </w:r>
      <w:r w:rsidR="004C1835">
        <w:rPr>
          <w:rFonts w:ascii="Times New Roman" w:hAnsi="Times New Roman"/>
          <w:sz w:val="28"/>
          <w:szCs w:val="28"/>
          <w:lang w:eastAsia="en-US"/>
        </w:rPr>
        <w:t>о</w:t>
      </w:r>
      <w:r w:rsidR="00443373">
        <w:rPr>
          <w:rFonts w:ascii="Times New Roman" w:hAnsi="Times New Roman"/>
          <w:sz w:val="28"/>
          <w:szCs w:val="28"/>
          <w:lang w:eastAsia="en-US"/>
        </w:rPr>
        <w:t xml:space="preserve">тдела </w:t>
      </w:r>
      <w:r w:rsidR="00B52BF7">
        <w:rPr>
          <w:rFonts w:ascii="Times New Roman" w:hAnsi="Times New Roman"/>
          <w:sz w:val="28"/>
          <w:szCs w:val="28"/>
          <w:lang w:eastAsia="en-US"/>
        </w:rPr>
        <w:t>экологии и охраны труда</w:t>
      </w:r>
      <w:r w:rsidR="00443373">
        <w:rPr>
          <w:rFonts w:ascii="Times New Roman" w:hAnsi="Times New Roman"/>
          <w:sz w:val="28"/>
          <w:szCs w:val="28"/>
          <w:lang w:eastAsia="en-US"/>
        </w:rPr>
        <w:t xml:space="preserve"> Администрации</w:t>
      </w:r>
      <w:r w:rsidR="00D80E71" w:rsidRPr="00D80E7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80E71">
        <w:rPr>
          <w:rFonts w:ascii="Times New Roman" w:hAnsi="Times New Roman"/>
          <w:sz w:val="28"/>
          <w:szCs w:val="28"/>
          <w:lang w:eastAsia="en-US"/>
        </w:rPr>
        <w:t>муниципального образования город Саяногорск</w:t>
      </w:r>
    </w:p>
    <w:p w:rsidR="00027538" w:rsidRPr="00027538" w:rsidRDefault="00027538" w:rsidP="00532ACC">
      <w:pPr>
        <w:spacing w:after="0"/>
        <w:jc w:val="center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sz w:val="10"/>
          <w:szCs w:val="10"/>
          <w:lang w:eastAsia="en-US"/>
        </w:rPr>
        <w:t>_________________________________________________________________________________________________________________________________________________________________</w:t>
      </w:r>
    </w:p>
    <w:p w:rsidR="00532ACC" w:rsidRDefault="00532ACC" w:rsidP="00532ACC">
      <w:pPr>
        <w:spacing w:after="0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FC1163">
        <w:rPr>
          <w:rFonts w:ascii="Times New Roman" w:hAnsi="Times New Roman"/>
          <w:sz w:val="18"/>
          <w:szCs w:val="18"/>
          <w:lang w:eastAsia="en-US"/>
        </w:rPr>
        <w:t>ответственный исполнитель</w:t>
      </w:r>
      <w:r>
        <w:rPr>
          <w:rFonts w:ascii="Times New Roman" w:hAnsi="Times New Roman"/>
          <w:sz w:val="18"/>
          <w:szCs w:val="18"/>
          <w:lang w:eastAsia="en-US"/>
        </w:rPr>
        <w:t xml:space="preserve"> муниципальной программы</w:t>
      </w:r>
    </w:p>
    <w:p w:rsidR="007B5293" w:rsidRDefault="007B5293" w:rsidP="00532AC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532ACC" w:rsidRDefault="00532ACC" w:rsidP="00532AC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</w:t>
      </w:r>
    </w:p>
    <w:p w:rsidR="00532ACC" w:rsidRPr="00CA2CE3" w:rsidRDefault="00532ACC" w:rsidP="00902AA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8153D">
        <w:rPr>
          <w:rFonts w:ascii="Times New Roman" w:hAnsi="Times New Roman"/>
          <w:sz w:val="28"/>
          <w:szCs w:val="28"/>
          <w:lang w:eastAsia="en-US"/>
        </w:rPr>
        <w:t>«</w:t>
      </w:r>
      <w:r w:rsidR="00221C4F">
        <w:rPr>
          <w:rFonts w:ascii="Times New Roman" w:hAnsi="Times New Roman"/>
          <w:sz w:val="28"/>
          <w:szCs w:val="28"/>
          <w:lang w:eastAsia="en-US"/>
        </w:rPr>
        <w:t>2</w:t>
      </w:r>
      <w:r w:rsidR="004C1835">
        <w:rPr>
          <w:rFonts w:ascii="Times New Roman" w:hAnsi="Times New Roman"/>
          <w:sz w:val="28"/>
          <w:szCs w:val="28"/>
          <w:lang w:eastAsia="en-US"/>
        </w:rPr>
        <w:t>1</w:t>
      </w:r>
      <w:r w:rsidR="00902AA7" w:rsidRPr="0018153D">
        <w:rPr>
          <w:rFonts w:ascii="Times New Roman" w:hAnsi="Times New Roman"/>
          <w:sz w:val="28"/>
          <w:szCs w:val="28"/>
          <w:lang w:eastAsia="en-US"/>
        </w:rPr>
        <w:t>» сентября 2023</w:t>
      </w:r>
      <w:r w:rsidRPr="0018153D">
        <w:rPr>
          <w:rFonts w:ascii="Times New Roman" w:hAnsi="Times New Roman"/>
          <w:sz w:val="28"/>
          <w:szCs w:val="28"/>
          <w:lang w:eastAsia="en-US"/>
        </w:rPr>
        <w:t xml:space="preserve"> г                   </w:t>
      </w:r>
      <w:r w:rsidR="00902AA7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18153D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C11988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№</w:t>
      </w:r>
      <w:r w:rsidR="00F66E66">
        <w:rPr>
          <w:rFonts w:ascii="Times New Roman" w:hAnsi="Times New Roman"/>
          <w:sz w:val="28"/>
          <w:szCs w:val="28"/>
          <w:lang w:eastAsia="en-US"/>
        </w:rPr>
        <w:t xml:space="preserve"> 3</w:t>
      </w:r>
      <w:r>
        <w:rPr>
          <w:rFonts w:ascii="Times New Roman" w:hAnsi="Times New Roman"/>
          <w:sz w:val="28"/>
          <w:szCs w:val="28"/>
          <w:lang w:eastAsia="en-US"/>
        </w:rPr>
        <w:t>-П</w:t>
      </w:r>
    </w:p>
    <w:p w:rsidR="00532ACC" w:rsidRDefault="00532ACC" w:rsidP="00532ACC">
      <w:pPr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en-US"/>
        </w:rPr>
      </w:pPr>
    </w:p>
    <w:p w:rsidR="00532ACC" w:rsidRPr="00FC1163" w:rsidRDefault="00532ACC" w:rsidP="00532ACC">
      <w:pPr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en-US"/>
        </w:rPr>
      </w:pPr>
    </w:p>
    <w:p w:rsidR="00532ACC" w:rsidRDefault="00532ACC" w:rsidP="00524FB7">
      <w:pPr>
        <w:pStyle w:val="a3"/>
        <w:tabs>
          <w:tab w:val="left" w:pos="5940"/>
        </w:tabs>
        <w:spacing w:after="240"/>
        <w:ind w:firstLine="709"/>
        <w:jc w:val="both"/>
        <w:rPr>
          <w:sz w:val="28"/>
          <w:szCs w:val="28"/>
        </w:rPr>
      </w:pPr>
      <w:r w:rsidRPr="0069769E">
        <w:rPr>
          <w:sz w:val="28"/>
          <w:szCs w:val="28"/>
        </w:rPr>
        <w:t xml:space="preserve">Заключение подготовлено на основании статей 8, 9 </w:t>
      </w:r>
      <w:r w:rsidR="00902AA7">
        <w:rPr>
          <w:sz w:val="28"/>
          <w:szCs w:val="28"/>
        </w:rPr>
        <w:t>г</w:t>
      </w:r>
      <w:r w:rsidR="00672FE7">
        <w:rPr>
          <w:sz w:val="28"/>
          <w:szCs w:val="28"/>
        </w:rPr>
        <w:t xml:space="preserve">лавы </w:t>
      </w:r>
      <w:r w:rsidR="00672FE7">
        <w:rPr>
          <w:sz w:val="28"/>
          <w:szCs w:val="28"/>
          <w:lang w:val="en-US"/>
        </w:rPr>
        <w:t>III</w:t>
      </w:r>
      <w:r w:rsidR="00672FE7" w:rsidRPr="00672FE7">
        <w:rPr>
          <w:sz w:val="28"/>
          <w:szCs w:val="28"/>
        </w:rPr>
        <w:t xml:space="preserve"> </w:t>
      </w:r>
      <w:r w:rsidRPr="0069769E">
        <w:rPr>
          <w:sz w:val="28"/>
          <w:szCs w:val="28"/>
        </w:rPr>
        <w:t xml:space="preserve">Положения </w:t>
      </w:r>
      <w:r w:rsidR="00524FB7">
        <w:rPr>
          <w:sz w:val="28"/>
          <w:szCs w:val="28"/>
        </w:rPr>
        <w:t xml:space="preserve">                      </w:t>
      </w:r>
      <w:proofErr w:type="gramStart"/>
      <w:r w:rsidR="00524FB7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69769E">
        <w:rPr>
          <w:sz w:val="28"/>
          <w:szCs w:val="28"/>
        </w:rPr>
        <w:t>О Контрольно-счетной палате муниципального образования город Саяногорск</w:t>
      </w:r>
      <w:r>
        <w:rPr>
          <w:sz w:val="28"/>
          <w:szCs w:val="28"/>
        </w:rPr>
        <w:t>»</w:t>
      </w:r>
      <w:r w:rsidRPr="0069769E">
        <w:rPr>
          <w:sz w:val="28"/>
          <w:szCs w:val="28"/>
        </w:rPr>
        <w:t xml:space="preserve">, принятого Решением Совета депутатов муниципального образования город Саяногорск от </w:t>
      </w:r>
      <w:r>
        <w:rPr>
          <w:sz w:val="28"/>
          <w:szCs w:val="28"/>
        </w:rPr>
        <w:t>15</w:t>
      </w:r>
      <w:r w:rsidRPr="0069769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69769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9769E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="00944C8F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.</w:t>
      </w:r>
    </w:p>
    <w:p w:rsidR="00532ACC" w:rsidRDefault="00532ACC" w:rsidP="00532ACC">
      <w:pPr>
        <w:pStyle w:val="a3"/>
        <w:tabs>
          <w:tab w:val="left" w:pos="5940"/>
        </w:tabs>
        <w:ind w:firstLine="709"/>
        <w:jc w:val="both"/>
        <w:rPr>
          <w:sz w:val="28"/>
          <w:szCs w:val="28"/>
        </w:rPr>
      </w:pPr>
      <w:r w:rsidRPr="00735499">
        <w:rPr>
          <w:sz w:val="28"/>
          <w:szCs w:val="28"/>
        </w:rPr>
        <w:t>При проведении экспертизы и подготовке заключения использованы следующие нормативные правовые и иные документы:</w:t>
      </w:r>
    </w:p>
    <w:p w:rsidR="00F2526C" w:rsidRDefault="00F2526C" w:rsidP="00F2526C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F2526C">
        <w:rPr>
          <w:rFonts w:eastAsia="Times New Roman"/>
        </w:rPr>
        <w:t>Федеральный закон от 24.06.199</w:t>
      </w:r>
      <w:r>
        <w:rPr>
          <w:rFonts w:eastAsia="Times New Roman"/>
        </w:rPr>
        <w:t>8 № 89-ФЗ (ред. от 04.08.2023) «</w:t>
      </w:r>
      <w:r w:rsidRPr="00F2526C">
        <w:rPr>
          <w:rFonts w:eastAsia="Times New Roman"/>
        </w:rPr>
        <w:t>Об отх</w:t>
      </w:r>
      <w:r>
        <w:rPr>
          <w:rFonts w:eastAsia="Times New Roman"/>
        </w:rPr>
        <w:t>одах производства и потребления»;</w:t>
      </w:r>
    </w:p>
    <w:p w:rsidR="00FA1212" w:rsidRPr="00FA1212" w:rsidRDefault="00FA1212" w:rsidP="00FA1212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FA1212">
        <w:rPr>
          <w:rFonts w:eastAsia="Times New Roman"/>
        </w:rPr>
        <w:t xml:space="preserve">Федеральный закон от 10.01.2002 </w:t>
      </w:r>
      <w:r>
        <w:rPr>
          <w:rFonts w:eastAsia="Times New Roman"/>
        </w:rPr>
        <w:t>№ 7-ФЗ (ред. от 04.08.2023) «Об охране окружающей среды»</w:t>
      </w:r>
      <w:r w:rsidRPr="00FA1212">
        <w:rPr>
          <w:rFonts w:eastAsia="Times New Roman"/>
        </w:rPr>
        <w:t xml:space="preserve"> (с изм. и доп., вступ. в силу с 15.09.2023)</w:t>
      </w:r>
      <w:r>
        <w:rPr>
          <w:rFonts w:eastAsia="Times New Roman"/>
        </w:rPr>
        <w:t>;</w:t>
      </w:r>
    </w:p>
    <w:p w:rsidR="007526A1" w:rsidRPr="001F2926" w:rsidRDefault="007526A1" w:rsidP="001C602F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1C602F">
        <w:t>Федеральный закон от 06.10.20</w:t>
      </w:r>
      <w:r w:rsidR="00503E87" w:rsidRPr="001C602F">
        <w:t>03 № 131-ФЗ</w:t>
      </w:r>
      <w:r w:rsidRPr="001C602F">
        <w:t xml:space="preserve"> «Об общих принципах организации местного самоуправления в Российской Федерации»;</w:t>
      </w:r>
    </w:p>
    <w:p w:rsidR="00BE1083" w:rsidRDefault="00BE1083" w:rsidP="00BE1083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BE1083">
        <w:rPr>
          <w:rFonts w:eastAsia="Times New Roman"/>
        </w:rPr>
        <w:lastRenderedPageBreak/>
        <w:t>Закон Республики Хакасия от 07.07.2004</w:t>
      </w:r>
      <w:r>
        <w:rPr>
          <w:rFonts w:eastAsia="Times New Roman"/>
        </w:rPr>
        <w:t xml:space="preserve"> №</w:t>
      </w:r>
      <w:r w:rsidRPr="00BE1083">
        <w:rPr>
          <w:rFonts w:eastAsia="Times New Roman"/>
        </w:rPr>
        <w:t xml:space="preserve"> 44 (ред. от 10.04.2023</w:t>
      </w:r>
      <w:proofErr w:type="gramStart"/>
      <w:r w:rsidRPr="00BE1083">
        <w:rPr>
          <w:rFonts w:eastAsia="Times New Roman"/>
        </w:rPr>
        <w:t xml:space="preserve">) </w:t>
      </w:r>
      <w:r w:rsidR="00B67D8E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proofErr w:type="gramEnd"/>
      <w:r w:rsidRPr="00BE1083">
        <w:rPr>
          <w:rFonts w:eastAsia="Times New Roman"/>
        </w:rPr>
        <w:t>Об охране окружающей среды</w:t>
      </w:r>
      <w:r>
        <w:rPr>
          <w:rFonts w:eastAsia="Times New Roman"/>
        </w:rPr>
        <w:t>»;</w:t>
      </w:r>
    </w:p>
    <w:p w:rsidR="001F2926" w:rsidRDefault="001F2926" w:rsidP="00CF54F4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1F2926">
        <w:rPr>
          <w:rFonts w:eastAsia="Times New Roman"/>
        </w:rPr>
        <w:t>Закон Республики Хакасия</w:t>
      </w:r>
      <w:r w:rsidR="00CF54F4">
        <w:rPr>
          <w:rFonts w:eastAsia="Times New Roman"/>
        </w:rPr>
        <w:t xml:space="preserve"> от 12.02.2020 № 01-ЗРХ (ред. от 22.07.2022) «</w:t>
      </w:r>
      <w:r w:rsidRPr="001F2926">
        <w:rPr>
          <w:rFonts w:eastAsia="Times New Roman"/>
        </w:rPr>
        <w:t xml:space="preserve">Об утверждении Стратегии социально-экономического развития </w:t>
      </w:r>
      <w:r w:rsidR="00CF54F4">
        <w:rPr>
          <w:rFonts w:eastAsia="Times New Roman"/>
        </w:rPr>
        <w:t>Республики Хакасия до 2030 года»;</w:t>
      </w:r>
    </w:p>
    <w:p w:rsidR="00EF186E" w:rsidRDefault="00EF186E" w:rsidP="00EF186E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EF186E">
        <w:rPr>
          <w:rFonts w:eastAsia="Times New Roman"/>
        </w:rPr>
        <w:t>Постановление Правительства Республики Хакасия от 07.06.2</w:t>
      </w:r>
      <w:r>
        <w:rPr>
          <w:rFonts w:eastAsia="Times New Roman"/>
        </w:rPr>
        <w:t>013                  № 310 (ред. от 25.05.2023) «</w:t>
      </w:r>
      <w:r w:rsidRPr="00EF186E">
        <w:rPr>
          <w:rFonts w:eastAsia="Times New Roman"/>
        </w:rPr>
        <w:t>Об утверждении Перечня государствен</w:t>
      </w:r>
      <w:r>
        <w:rPr>
          <w:rFonts w:eastAsia="Times New Roman"/>
        </w:rPr>
        <w:t>ных программ Республики Хакасия»;</w:t>
      </w:r>
    </w:p>
    <w:p w:rsidR="00CF54F4" w:rsidRPr="001C602F" w:rsidRDefault="00CF54F4" w:rsidP="00CF54F4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CF54F4">
        <w:rPr>
          <w:rFonts w:eastAsia="Times New Roman"/>
        </w:rPr>
        <w:t xml:space="preserve">Постановление Правительства Республики Хакасия от 13.11.2013 </w:t>
      </w:r>
      <w:r>
        <w:rPr>
          <w:rFonts w:eastAsia="Times New Roman"/>
        </w:rPr>
        <w:t xml:space="preserve">                № 623 (ред. от 20.07.2023) «</w:t>
      </w:r>
      <w:r w:rsidRPr="00CF54F4">
        <w:rPr>
          <w:rFonts w:eastAsia="Times New Roman"/>
        </w:rPr>
        <w:t>Об утверждении государственно</w:t>
      </w:r>
      <w:r>
        <w:rPr>
          <w:rFonts w:eastAsia="Times New Roman"/>
        </w:rPr>
        <w:t>й программы Республики Хакасия «</w:t>
      </w:r>
      <w:r w:rsidRPr="00CF54F4">
        <w:rPr>
          <w:rFonts w:eastAsia="Times New Roman"/>
        </w:rPr>
        <w:t>Охрана окружающей среды, воспроизводство и использование природны</w:t>
      </w:r>
      <w:r>
        <w:rPr>
          <w:rFonts w:eastAsia="Times New Roman"/>
        </w:rPr>
        <w:t>х ресурсов в Республике Хакасия»;</w:t>
      </w:r>
    </w:p>
    <w:p w:rsidR="00F66E66" w:rsidRDefault="00F66E66" w:rsidP="00F66E66">
      <w:pPr>
        <w:pStyle w:val="ConsPlusNormal"/>
        <w:numPr>
          <w:ilvl w:val="0"/>
          <w:numId w:val="1"/>
        </w:numPr>
        <w:ind w:firstLine="709"/>
        <w:jc w:val="both"/>
      </w:pPr>
      <w:r>
        <w:t>Устав</w:t>
      </w:r>
      <w:r w:rsidRPr="001C602F">
        <w:t xml:space="preserve"> муниципальног</w:t>
      </w:r>
      <w:r>
        <w:t xml:space="preserve">о образования город Саяногорск, принятый решением </w:t>
      </w:r>
      <w:r w:rsidRPr="001C602F">
        <w:t>Саяногорского городского</w:t>
      </w:r>
      <w:r>
        <w:t xml:space="preserve"> Совета депутатов от 31.05.2005 № 35;</w:t>
      </w:r>
    </w:p>
    <w:p w:rsidR="000024C7" w:rsidRDefault="000024C7" w:rsidP="000024C7">
      <w:pPr>
        <w:pStyle w:val="ConsPlusNormal"/>
        <w:numPr>
          <w:ilvl w:val="0"/>
          <w:numId w:val="1"/>
        </w:numPr>
        <w:ind w:firstLine="709"/>
        <w:jc w:val="both"/>
      </w:pPr>
      <w:r w:rsidRPr="001C602F">
        <w:t>Решение Совета депутатов муниципального образования                            г. Саяногорск от 19.02.2019 № 127 «Об утверждении «Стратегии социально-экономического развития муниципального образования город Саяногорск до 2030 года»;</w:t>
      </w:r>
    </w:p>
    <w:p w:rsidR="00007BE5" w:rsidRDefault="00007BE5" w:rsidP="00007BE5">
      <w:pPr>
        <w:pStyle w:val="ConsPlusNormal"/>
        <w:numPr>
          <w:ilvl w:val="0"/>
          <w:numId w:val="1"/>
        </w:numPr>
        <w:ind w:firstLine="709"/>
        <w:jc w:val="both"/>
      </w:pPr>
      <w:r w:rsidRPr="00007BE5">
        <w:t xml:space="preserve">Постановление Администрации муниципального образования </w:t>
      </w:r>
      <w:r>
        <w:t xml:space="preserve">                       </w:t>
      </w:r>
      <w:r w:rsidRPr="00007BE5">
        <w:t xml:space="preserve">г. Саяногорск от 23.12.2013 </w:t>
      </w:r>
      <w:r>
        <w:t>№</w:t>
      </w:r>
      <w:r w:rsidRPr="00007BE5">
        <w:t xml:space="preserve"> 1986 (ред. от 05.06.2023) </w:t>
      </w:r>
      <w:r>
        <w:t>«</w:t>
      </w:r>
      <w:r w:rsidRPr="00007BE5">
        <w:t xml:space="preserve">Об утверждении муниципальной программы </w:t>
      </w:r>
      <w:r>
        <w:t>«</w:t>
      </w:r>
      <w:r w:rsidRPr="00007BE5">
        <w:t>Улучшение экологического состояния муниципального образования город Саяногорск</w:t>
      </w:r>
      <w:r>
        <w:t>»;</w:t>
      </w:r>
    </w:p>
    <w:p w:rsidR="00532ACC" w:rsidRPr="001C602F" w:rsidRDefault="00532ACC" w:rsidP="001C602F">
      <w:pPr>
        <w:pStyle w:val="ConsPlusNormal"/>
        <w:numPr>
          <w:ilvl w:val="0"/>
          <w:numId w:val="1"/>
        </w:numPr>
        <w:ind w:firstLine="709"/>
        <w:jc w:val="both"/>
      </w:pPr>
      <w:r w:rsidRPr="001C602F">
        <w:t>Постановление Администрации муниципального образования                           г. Саяногорск от 02.07.2015 № 626 «Об утверждении Порядка разработки, утверждения, реализации и оценки эффективности муниципальных программ муниципальног</w:t>
      </w:r>
      <w:r w:rsidR="00050D3F">
        <w:t>о образования город Саяногорск».</w:t>
      </w:r>
    </w:p>
    <w:p w:rsidR="0006635B" w:rsidRPr="003C1302" w:rsidRDefault="0006635B" w:rsidP="0006635B">
      <w:pPr>
        <w:pStyle w:val="ConsPlusNormal"/>
        <w:jc w:val="both"/>
        <w:rPr>
          <w:sz w:val="20"/>
          <w:szCs w:val="20"/>
        </w:rPr>
      </w:pPr>
    </w:p>
    <w:p w:rsidR="00532ACC" w:rsidRDefault="00532ACC" w:rsidP="0053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A57">
        <w:rPr>
          <w:rFonts w:ascii="Times New Roman" w:hAnsi="Times New Roman"/>
          <w:sz w:val="28"/>
          <w:szCs w:val="28"/>
        </w:rPr>
        <w:t xml:space="preserve">В результате рассмотрения представленного проекта </w:t>
      </w:r>
      <w:r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город Саяногорск (далее – Администрация) «Об утверждении муниципальной программы</w:t>
      </w:r>
      <w:r w:rsidRPr="00742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82D7B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B7">
        <w:rPr>
          <w:rFonts w:ascii="Times New Roman" w:hAnsi="Times New Roman"/>
          <w:sz w:val="28"/>
          <w:szCs w:val="28"/>
        </w:rPr>
        <w:t>на территории муниципального образования город Саяногорск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9629F8">
        <w:rPr>
          <w:rFonts w:ascii="Times New Roman" w:hAnsi="Times New Roman"/>
          <w:sz w:val="28"/>
          <w:szCs w:val="28"/>
        </w:rPr>
        <w:t>(далее – Проект Постановления, проект П</w:t>
      </w:r>
      <w:r w:rsidRPr="00742A57">
        <w:rPr>
          <w:rFonts w:ascii="Times New Roman" w:hAnsi="Times New Roman"/>
          <w:sz w:val="28"/>
          <w:szCs w:val="28"/>
        </w:rPr>
        <w:t>рограммы, муниципальная</w:t>
      </w:r>
      <w:r>
        <w:rPr>
          <w:sz w:val="28"/>
          <w:szCs w:val="28"/>
        </w:rPr>
        <w:t xml:space="preserve"> </w:t>
      </w:r>
      <w:r w:rsidRPr="00742A57">
        <w:rPr>
          <w:rFonts w:ascii="Times New Roman" w:hAnsi="Times New Roman"/>
          <w:sz w:val="28"/>
          <w:szCs w:val="28"/>
        </w:rPr>
        <w:t xml:space="preserve">программа) </w:t>
      </w:r>
      <w:bookmarkStart w:id="0" w:name="_GoBack"/>
      <w:bookmarkEnd w:id="0"/>
      <w:r w:rsidRPr="00742A57">
        <w:rPr>
          <w:rFonts w:ascii="Times New Roman" w:hAnsi="Times New Roman"/>
          <w:sz w:val="28"/>
          <w:szCs w:val="28"/>
        </w:rPr>
        <w:t>Контрольно-счетной палатой муниципального образования город Саяногорск (далее – Контрольно-счетная палата) установлено следующее:</w:t>
      </w:r>
    </w:p>
    <w:p w:rsidR="005A50CB" w:rsidRPr="003C1302" w:rsidRDefault="005A50CB" w:rsidP="00532A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12AC" w:rsidRPr="000312AC" w:rsidRDefault="00C11988" w:rsidP="00866F4B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>
        <w:t> </w:t>
      </w:r>
      <w:r w:rsidR="000312AC" w:rsidRPr="000312AC">
        <w:rPr>
          <w:rFonts w:ascii="Times New Roman" w:hAnsi="Times New Roman"/>
          <w:b/>
          <w:sz w:val="28"/>
          <w:szCs w:val="28"/>
        </w:rPr>
        <w:t xml:space="preserve">Анализ соответствия целей и задач муниципальной программы </w:t>
      </w:r>
      <w:r w:rsidR="000312AC" w:rsidRPr="000312AC">
        <w:rPr>
          <w:rFonts w:ascii="Times New Roman" w:hAnsi="Times New Roman"/>
          <w:b/>
          <w:spacing w:val="-1"/>
          <w:sz w:val="28"/>
          <w:szCs w:val="28"/>
        </w:rPr>
        <w:t>государственной программе Республики Хакасия</w:t>
      </w:r>
      <w:r w:rsidR="000312AC" w:rsidRPr="000312AC">
        <w:rPr>
          <w:rFonts w:ascii="Times New Roman" w:hAnsi="Times New Roman"/>
          <w:b/>
          <w:spacing w:val="-6"/>
          <w:sz w:val="28"/>
          <w:szCs w:val="28"/>
        </w:rPr>
        <w:t xml:space="preserve"> в соответствующей</w:t>
      </w:r>
      <w:r w:rsidR="000312AC" w:rsidRPr="000312AC">
        <w:rPr>
          <w:rFonts w:ascii="Times New Roman" w:hAnsi="Times New Roman"/>
          <w:b/>
          <w:spacing w:val="-1"/>
          <w:sz w:val="28"/>
          <w:szCs w:val="28"/>
        </w:rPr>
        <w:t xml:space="preserve"> сфере</w:t>
      </w:r>
    </w:p>
    <w:p w:rsidR="00BE1083" w:rsidRDefault="000312AC" w:rsidP="007A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2AC">
        <w:rPr>
          <w:rFonts w:ascii="Times New Roman" w:hAnsi="Times New Roman"/>
          <w:i/>
          <w:sz w:val="28"/>
          <w:szCs w:val="28"/>
        </w:rPr>
        <w:t>1. Приоритеты государственной политики</w:t>
      </w:r>
      <w:r w:rsidR="009C37BA">
        <w:rPr>
          <w:rFonts w:ascii="Times New Roman" w:hAnsi="Times New Roman"/>
          <w:i/>
          <w:sz w:val="28"/>
          <w:szCs w:val="28"/>
        </w:rPr>
        <w:t xml:space="preserve"> </w:t>
      </w:r>
      <w:r w:rsidRPr="000312AC">
        <w:rPr>
          <w:rFonts w:ascii="Times New Roman" w:hAnsi="Times New Roman"/>
          <w:i/>
          <w:sz w:val="28"/>
          <w:szCs w:val="28"/>
        </w:rPr>
        <w:t xml:space="preserve">Республики Хакасия в сфере </w:t>
      </w:r>
      <w:r w:rsidR="00BE1083">
        <w:rPr>
          <w:rFonts w:ascii="Times New Roman" w:hAnsi="Times New Roman"/>
          <w:i/>
          <w:sz w:val="28"/>
          <w:szCs w:val="28"/>
        </w:rPr>
        <w:t>охраны окружающей среды</w:t>
      </w:r>
      <w:r w:rsidR="00C33B8F">
        <w:rPr>
          <w:rFonts w:ascii="Times New Roman" w:hAnsi="Times New Roman"/>
          <w:i/>
          <w:sz w:val="28"/>
          <w:szCs w:val="28"/>
        </w:rPr>
        <w:t>.</w:t>
      </w:r>
    </w:p>
    <w:p w:rsidR="00BE1083" w:rsidRDefault="00BE1083" w:rsidP="00BE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E1083">
        <w:rPr>
          <w:rFonts w:ascii="Times New Roman" w:eastAsiaTheme="minorHAnsi" w:hAnsi="Times New Roman"/>
          <w:sz w:val="28"/>
          <w:szCs w:val="28"/>
          <w:lang w:eastAsia="en-US"/>
        </w:rPr>
        <w:t xml:space="preserve">Охрана окружающей среды на территории Республики Хакасия согласно статье 3 </w:t>
      </w:r>
      <w:r w:rsidRPr="00BE1083">
        <w:rPr>
          <w:rFonts w:ascii="Times New Roman" w:hAnsi="Times New Roman"/>
          <w:sz w:val="28"/>
          <w:szCs w:val="28"/>
        </w:rPr>
        <w:t>Закона Республики Хакасия от 07.07.2004 № 44 «Об охране окружающей среды» (далее – Закон РХ № 44)</w:t>
      </w:r>
      <w: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основывается на принципах, закрепленных Федеральным </w:t>
      </w:r>
      <w:r w:rsidRPr="00BE1083">
        <w:rPr>
          <w:rFonts w:ascii="Times New Roman" w:eastAsiaTheme="minorHAnsi" w:hAnsi="Times New Roman"/>
          <w:sz w:val="28"/>
          <w:szCs w:val="28"/>
          <w:lang w:eastAsia="en-US"/>
        </w:rPr>
        <w:t>закон</w:t>
      </w:r>
      <w:r w:rsidR="00866F4B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BE1083">
        <w:rPr>
          <w:rFonts w:ascii="Times New Roman" w:eastAsiaTheme="minorHAnsi" w:hAnsi="Times New Roman"/>
          <w:sz w:val="28"/>
          <w:szCs w:val="28"/>
          <w:lang w:eastAsia="en-US"/>
        </w:rPr>
        <w:t xml:space="preserve"> от 10.01.2002</w:t>
      </w:r>
      <w:r w:rsidR="00866F4B">
        <w:rPr>
          <w:rFonts w:ascii="Times New Roman" w:eastAsiaTheme="minorHAnsi" w:hAnsi="Times New Roman"/>
          <w:sz w:val="28"/>
          <w:szCs w:val="28"/>
          <w:lang w:eastAsia="en-US"/>
        </w:rPr>
        <w:t xml:space="preserve"> № 7-ФЗ «</w:t>
      </w:r>
      <w:r w:rsidRPr="00BE1083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охране </w:t>
      </w:r>
      <w:r w:rsidRPr="00BE108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окружающей среды</w:t>
      </w:r>
      <w:r w:rsidR="00866F4B">
        <w:rPr>
          <w:rFonts w:ascii="Times New Roman" w:eastAsiaTheme="minorHAnsi" w:hAnsi="Times New Roman"/>
          <w:sz w:val="28"/>
          <w:szCs w:val="28"/>
          <w:lang w:eastAsia="en-US"/>
        </w:rPr>
        <w:t xml:space="preserve">» (далее – </w:t>
      </w:r>
      <w:r w:rsidR="00F66E66">
        <w:rPr>
          <w:rFonts w:ascii="Times New Roman" w:eastAsiaTheme="minorHAnsi" w:hAnsi="Times New Roman"/>
          <w:sz w:val="28"/>
          <w:szCs w:val="28"/>
          <w:lang w:eastAsia="en-US"/>
        </w:rPr>
        <w:t>Закон</w:t>
      </w:r>
      <w:r w:rsidR="00866F4B">
        <w:rPr>
          <w:rFonts w:ascii="Times New Roman" w:eastAsiaTheme="minorHAnsi" w:hAnsi="Times New Roman"/>
          <w:sz w:val="28"/>
          <w:szCs w:val="28"/>
          <w:lang w:eastAsia="en-US"/>
        </w:rPr>
        <w:t xml:space="preserve"> № 7-ФЗ)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а также на следующих принципах:</w:t>
      </w:r>
    </w:p>
    <w:p w:rsidR="00BE1083" w:rsidRDefault="00BE1083" w:rsidP="0086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соблюдение экологических интересов последующих поколений;</w:t>
      </w:r>
    </w:p>
    <w:p w:rsidR="00BE1083" w:rsidRDefault="00866F4B" w:rsidP="0086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BE1083">
        <w:rPr>
          <w:rFonts w:ascii="Times New Roman" w:eastAsiaTheme="minorHAnsi" w:hAnsi="Times New Roman"/>
          <w:sz w:val="28"/>
          <w:szCs w:val="28"/>
          <w:lang w:eastAsia="en-US"/>
        </w:rPr>
        <w:t>разумное сочетание экологической безопасности (недопущение негативных последствий для окружающей среды, здоровья человека и состояния экосистем) и критериев экономического развития при использовании промышленных технологий и оборудования, а также при производстве продукции;</w:t>
      </w:r>
    </w:p>
    <w:p w:rsidR="00BE1083" w:rsidRDefault="00866F4B" w:rsidP="0086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BE1083">
        <w:rPr>
          <w:rFonts w:ascii="Times New Roman" w:eastAsiaTheme="minorHAnsi" w:hAnsi="Times New Roman"/>
          <w:sz w:val="28"/>
          <w:szCs w:val="28"/>
          <w:lang w:eastAsia="en-US"/>
        </w:rPr>
        <w:t>рациональное использование природных ресурсов с учетом возможностей их воспроизводства;</w:t>
      </w:r>
    </w:p>
    <w:p w:rsidR="00BE1083" w:rsidRDefault="00BE1083" w:rsidP="0086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государственная регламентация хозяйственной и иной деятельности посредством нормирования воздействия на окружающую среду;</w:t>
      </w:r>
    </w:p>
    <w:p w:rsidR="00BE1083" w:rsidRDefault="00BE1083" w:rsidP="0086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лицензирование отдельных видов деятельности в области охраны окружающей среды, в том числе в области обращения с отходами;</w:t>
      </w:r>
    </w:p>
    <w:p w:rsidR="00BE1083" w:rsidRDefault="00866F4B" w:rsidP="0086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BE1083">
        <w:rPr>
          <w:rFonts w:ascii="Times New Roman" w:eastAsiaTheme="minorHAnsi" w:hAnsi="Times New Roman"/>
          <w:sz w:val="28"/>
          <w:szCs w:val="28"/>
          <w:lang w:eastAsia="en-US"/>
        </w:rPr>
        <w:t>соблюдение требований природоохранного законодательства, неотвратимость ответственности за экологические правонарушения и компенсация причиненного ущерба гражданам, обществу, окружающей среде в полном объеме;</w:t>
      </w:r>
    </w:p>
    <w:p w:rsidR="00BE1083" w:rsidRDefault="00866F4B" w:rsidP="00866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BE1083">
        <w:rPr>
          <w:rFonts w:ascii="Times New Roman" w:eastAsiaTheme="minorHAnsi" w:hAnsi="Times New Roman"/>
          <w:sz w:val="28"/>
          <w:szCs w:val="28"/>
          <w:lang w:eastAsia="en-US"/>
        </w:rPr>
        <w:t>экономическое стимулирование рационального использования природных ресурсов и охраны окружающей среды.</w:t>
      </w:r>
    </w:p>
    <w:p w:rsidR="004F2A1E" w:rsidRDefault="000312AC" w:rsidP="004F2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color w:val="FF0000"/>
          <w:sz w:val="28"/>
          <w:szCs w:val="28"/>
          <w:lang w:eastAsia="en-US"/>
        </w:rPr>
      </w:pPr>
      <w:r w:rsidRPr="000312AC">
        <w:rPr>
          <w:rFonts w:ascii="Times New Roman" w:hAnsi="Times New Roman"/>
          <w:sz w:val="28"/>
          <w:szCs w:val="28"/>
        </w:rPr>
        <w:t>Согласно Закону Республики Хакасия от 12.02.202</w:t>
      </w:r>
      <w:r w:rsidR="00EA6CA7">
        <w:rPr>
          <w:rFonts w:ascii="Times New Roman" w:hAnsi="Times New Roman"/>
          <w:sz w:val="28"/>
          <w:szCs w:val="28"/>
        </w:rPr>
        <w:t xml:space="preserve">0 № 01-ЗРХ </w:t>
      </w:r>
      <w:r w:rsidRPr="000312AC">
        <w:rPr>
          <w:rFonts w:ascii="Times New Roman" w:hAnsi="Times New Roman"/>
          <w:sz w:val="28"/>
          <w:szCs w:val="28"/>
        </w:rPr>
        <w:t xml:space="preserve">«Об утверждении Стратегии социально-экономического развития Республики Хакасия до 2030 года» (далее – Закон № 01-ЗРХ) </w:t>
      </w:r>
      <w:r w:rsidR="004F2A1E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экологическое развитие Республики Хакасия направлено на обеспечение экологически ориентированного роста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укрепление правопорядка в области охраны окружающей среды и обеспечение экологической безопасности. </w:t>
      </w:r>
      <w:r w:rsidR="00866F4B">
        <w:rPr>
          <w:rFonts w:ascii="Times New Roman" w:eastAsiaTheme="minorHAnsi" w:hAnsi="Times New Roman"/>
          <w:sz w:val="28"/>
          <w:szCs w:val="28"/>
          <w:lang w:eastAsia="en-US"/>
        </w:rPr>
        <w:t>Кроме того, положения Закона № 01-ЗРХ акцентируют внимание на том, что</w:t>
      </w:r>
      <w:r w:rsidR="00866F4B" w:rsidRPr="00866F4B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="003113EA">
        <w:rPr>
          <w:rFonts w:ascii="Times New Roman" w:eastAsiaTheme="minorHAnsi" w:hAnsi="Times New Roman"/>
          <w:sz w:val="28"/>
          <w:szCs w:val="28"/>
          <w:lang w:eastAsia="en-US"/>
        </w:rPr>
        <w:t xml:space="preserve"> Р</w:t>
      </w:r>
      <w:r w:rsidR="004F2A1E" w:rsidRPr="00866F4B">
        <w:rPr>
          <w:rFonts w:ascii="Times New Roman" w:eastAsiaTheme="minorHAnsi" w:hAnsi="Times New Roman"/>
          <w:sz w:val="28"/>
          <w:szCs w:val="28"/>
          <w:lang w:eastAsia="en-US"/>
        </w:rPr>
        <w:t>еспублике</w:t>
      </w:r>
      <w:r w:rsidR="003113EA">
        <w:rPr>
          <w:rFonts w:ascii="Times New Roman" w:eastAsiaTheme="minorHAnsi" w:hAnsi="Times New Roman"/>
          <w:sz w:val="28"/>
          <w:szCs w:val="28"/>
          <w:lang w:eastAsia="en-US"/>
        </w:rPr>
        <w:t xml:space="preserve"> Хакасия</w:t>
      </w:r>
      <w:r w:rsidR="004F2A1E" w:rsidRPr="00866F4B">
        <w:rPr>
          <w:rFonts w:ascii="Times New Roman" w:eastAsiaTheme="minorHAnsi" w:hAnsi="Times New Roman"/>
          <w:sz w:val="28"/>
          <w:szCs w:val="28"/>
          <w:lang w:eastAsia="en-US"/>
        </w:rPr>
        <w:t xml:space="preserve"> остро стоит вопрос утилизации отходов производства и потребления.</w:t>
      </w:r>
    </w:p>
    <w:p w:rsidR="004F2A1E" w:rsidRDefault="004F2A1E" w:rsidP="004F2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Приложении № 4 к Закону № 01-ЗРХ представлен Перечень государственных программ Республики Хакасия, утвержденный в соответствии с </w:t>
      </w:r>
      <w:hyperlink r:id="rId9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Pr="004F2A1E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Республики Хакасия от 07.06.2013 № 310 «Об утверждении Перечня государственных программ Республики Хакасия»</w:t>
      </w:r>
      <w:r w:rsidR="00631CB4">
        <w:rPr>
          <w:rFonts w:ascii="Times New Roman" w:eastAsiaTheme="minorHAnsi" w:hAnsi="Times New Roman"/>
          <w:sz w:val="28"/>
          <w:szCs w:val="28"/>
          <w:lang w:eastAsia="en-US"/>
        </w:rPr>
        <w:t xml:space="preserve">. Данный перечень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содерж</w:t>
      </w:r>
      <w:r w:rsidR="00631CB4">
        <w:rPr>
          <w:rFonts w:ascii="Times New Roman" w:eastAsiaTheme="minorHAnsi" w:hAnsi="Times New Roman"/>
          <w:sz w:val="28"/>
          <w:szCs w:val="28"/>
          <w:lang w:eastAsia="en-US"/>
        </w:rPr>
        <w:t>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31CB4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осударственную программу </w:t>
      </w:r>
      <w:r w:rsidR="00631CB4">
        <w:rPr>
          <w:rFonts w:ascii="Times New Roman" w:eastAsiaTheme="minorHAnsi" w:hAnsi="Times New Roman"/>
          <w:sz w:val="28"/>
          <w:szCs w:val="28"/>
          <w:lang w:eastAsia="en-US"/>
        </w:rPr>
        <w:t>Республики Хакасия «</w:t>
      </w:r>
      <w:r w:rsidR="00631CB4" w:rsidRPr="004F2A1E">
        <w:rPr>
          <w:rFonts w:ascii="Times New Roman" w:eastAsiaTheme="minorHAnsi" w:hAnsi="Times New Roman"/>
          <w:sz w:val="28"/>
          <w:szCs w:val="28"/>
          <w:lang w:eastAsia="en-US"/>
        </w:rPr>
        <w:t xml:space="preserve">Охрана окружающей среды, воспроизводство и использование природных ресурсов в Республике </w:t>
      </w:r>
      <w:r w:rsidR="00631CB4">
        <w:rPr>
          <w:rFonts w:ascii="Times New Roman" w:eastAsiaTheme="minorHAnsi" w:hAnsi="Times New Roman"/>
          <w:sz w:val="28"/>
          <w:szCs w:val="28"/>
          <w:lang w:eastAsia="en-US"/>
        </w:rPr>
        <w:t xml:space="preserve">Хакасия», утвержденную </w:t>
      </w:r>
      <w:r w:rsidRPr="004F2A1E">
        <w:rPr>
          <w:rFonts w:ascii="Times New Roman" w:eastAsiaTheme="minorHAnsi" w:hAnsi="Times New Roman"/>
          <w:sz w:val="28"/>
          <w:szCs w:val="28"/>
          <w:lang w:eastAsia="en-US"/>
        </w:rPr>
        <w:t>Постановление</w:t>
      </w:r>
      <w:r w:rsidR="00631CB4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4F2A1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Республики Хакасия от 13.11.2013</w:t>
      </w:r>
      <w:r w:rsidR="00BE10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31CB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4F2A1E">
        <w:rPr>
          <w:rFonts w:ascii="Times New Roman" w:eastAsiaTheme="minorHAnsi" w:hAnsi="Times New Roman"/>
          <w:sz w:val="28"/>
          <w:szCs w:val="28"/>
          <w:lang w:eastAsia="en-US"/>
        </w:rPr>
        <w:t xml:space="preserve"> 623 (ред. от 20.07.2023)</w:t>
      </w:r>
      <w:r w:rsidR="0061111C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Государственная программа</w:t>
      </w:r>
      <w:r w:rsidR="00F16FED">
        <w:rPr>
          <w:rFonts w:ascii="Times New Roman" w:eastAsiaTheme="minorHAnsi" w:hAnsi="Times New Roman"/>
          <w:sz w:val="28"/>
          <w:szCs w:val="28"/>
          <w:lang w:eastAsia="en-US"/>
        </w:rPr>
        <w:t xml:space="preserve"> РХ</w:t>
      </w:r>
      <w:r w:rsidR="0061111C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31CB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1111C" w:rsidRDefault="0061111C" w:rsidP="006111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Согласно Государственной программе</w:t>
      </w:r>
      <w:r w:rsidR="00F16FED">
        <w:rPr>
          <w:rFonts w:ascii="Times New Roman" w:eastAsiaTheme="minorHAnsi" w:hAnsi="Times New Roman"/>
          <w:sz w:val="28"/>
          <w:szCs w:val="28"/>
          <w:lang w:eastAsia="en-US"/>
        </w:rPr>
        <w:t xml:space="preserve"> РХ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высокое качество жизни и здоровья населения, а также устойчивое экономическое развитие Республики Хакасия могут быть обеспечены только при условии сохранения природных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систем и поддержания соответствующего качества окружающей среды, для чего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</w:t>
      </w:r>
    </w:p>
    <w:p w:rsidR="0061111C" w:rsidRDefault="0061111C" w:rsidP="004F2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312AC" w:rsidRDefault="000312AC" w:rsidP="00902A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61D9">
        <w:rPr>
          <w:rFonts w:ascii="Times New Roman" w:hAnsi="Times New Roman"/>
          <w:i/>
          <w:sz w:val="28"/>
          <w:szCs w:val="28"/>
        </w:rPr>
        <w:t>2. Сопоставление целей, задач, условных индикаторов и подпрограмм, установленных на уровне Республики Хакасия и муниципально</w:t>
      </w:r>
      <w:r w:rsidR="00944C8F">
        <w:rPr>
          <w:rFonts w:ascii="Times New Roman" w:hAnsi="Times New Roman"/>
          <w:i/>
          <w:sz w:val="28"/>
          <w:szCs w:val="28"/>
        </w:rPr>
        <w:t>го образования город Саяногорск</w:t>
      </w:r>
      <w:r w:rsidR="00625F34">
        <w:rPr>
          <w:rFonts w:ascii="Times New Roman" w:hAnsi="Times New Roman"/>
          <w:i/>
          <w:sz w:val="28"/>
          <w:szCs w:val="28"/>
        </w:rPr>
        <w:t>.</w:t>
      </w:r>
    </w:p>
    <w:p w:rsidR="00625F34" w:rsidRPr="00625F34" w:rsidRDefault="00625F34" w:rsidP="0054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F34">
        <w:rPr>
          <w:rFonts w:ascii="Times New Roman" w:hAnsi="Times New Roman"/>
          <w:sz w:val="28"/>
          <w:szCs w:val="28"/>
        </w:rPr>
        <w:t>Сравнительная характеристика целей, задач, условных индикаторов и подпрограмм</w:t>
      </w:r>
      <w:r>
        <w:rPr>
          <w:rFonts w:ascii="Times New Roman" w:hAnsi="Times New Roman"/>
          <w:sz w:val="28"/>
          <w:szCs w:val="28"/>
        </w:rPr>
        <w:t>, установленных на уровне</w:t>
      </w:r>
      <w:r w:rsidRPr="00625F34">
        <w:rPr>
          <w:rFonts w:ascii="Times New Roman" w:hAnsi="Times New Roman"/>
          <w:sz w:val="28"/>
          <w:szCs w:val="28"/>
        </w:rPr>
        <w:t xml:space="preserve"> Республики Хакасия и муниципального образования город Саяногорск</w:t>
      </w:r>
      <w:r>
        <w:rPr>
          <w:rFonts w:ascii="Times New Roman" w:hAnsi="Times New Roman"/>
          <w:sz w:val="28"/>
          <w:szCs w:val="28"/>
        </w:rPr>
        <w:t>,</w:t>
      </w:r>
      <w:r w:rsidRPr="00625F34">
        <w:rPr>
          <w:rFonts w:ascii="Times New Roman" w:hAnsi="Times New Roman"/>
          <w:sz w:val="28"/>
          <w:szCs w:val="28"/>
        </w:rPr>
        <w:t xml:space="preserve"> представлена в Приложении № 1</w:t>
      </w:r>
      <w:r>
        <w:rPr>
          <w:rFonts w:ascii="Times New Roman" w:hAnsi="Times New Roman"/>
          <w:sz w:val="28"/>
          <w:szCs w:val="28"/>
        </w:rPr>
        <w:t xml:space="preserve"> к заключению</w:t>
      </w:r>
      <w:r w:rsidRPr="00625F34">
        <w:rPr>
          <w:rFonts w:ascii="Times New Roman" w:hAnsi="Times New Roman"/>
          <w:sz w:val="28"/>
          <w:szCs w:val="28"/>
        </w:rPr>
        <w:t>.</w:t>
      </w:r>
    </w:p>
    <w:p w:rsidR="00F16FED" w:rsidRPr="009143EC" w:rsidRDefault="00F16FED" w:rsidP="00914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3EC">
        <w:rPr>
          <w:rFonts w:ascii="Times New Roman" w:hAnsi="Times New Roman"/>
          <w:sz w:val="28"/>
          <w:szCs w:val="28"/>
        </w:rPr>
        <w:t xml:space="preserve">Сравнительный анализ целей показал, что цель, установленная в проекте Программы, соответствует цели Государственной программы РХ, а </w:t>
      </w:r>
      <w:r w:rsidR="009143EC" w:rsidRPr="009143EC">
        <w:rPr>
          <w:rFonts w:ascii="Times New Roman" w:hAnsi="Times New Roman"/>
          <w:sz w:val="28"/>
          <w:szCs w:val="28"/>
        </w:rPr>
        <w:t xml:space="preserve">также отвечает </w:t>
      </w:r>
      <w:r w:rsidRPr="009143EC">
        <w:rPr>
          <w:rFonts w:ascii="Times New Roman" w:hAnsi="Times New Roman"/>
          <w:sz w:val="28"/>
          <w:szCs w:val="28"/>
        </w:rPr>
        <w:t xml:space="preserve">основным приоритетам политики </w:t>
      </w:r>
      <w:r w:rsidR="009143EC" w:rsidRPr="009143EC">
        <w:rPr>
          <w:rFonts w:ascii="Times New Roman" w:hAnsi="Times New Roman"/>
          <w:sz w:val="28"/>
          <w:szCs w:val="28"/>
        </w:rPr>
        <w:t>Республики Х</w:t>
      </w:r>
      <w:r w:rsidR="002654E0">
        <w:rPr>
          <w:rFonts w:ascii="Times New Roman" w:hAnsi="Times New Roman"/>
          <w:sz w:val="28"/>
          <w:szCs w:val="28"/>
        </w:rPr>
        <w:t>акасия</w:t>
      </w:r>
      <w:r w:rsidR="009143EC" w:rsidRPr="009143EC">
        <w:rPr>
          <w:rFonts w:ascii="Times New Roman" w:hAnsi="Times New Roman"/>
          <w:sz w:val="28"/>
          <w:szCs w:val="28"/>
        </w:rPr>
        <w:t xml:space="preserve"> в сфере охраны окружающей среды. </w:t>
      </w:r>
    </w:p>
    <w:p w:rsidR="002654E0" w:rsidRPr="00221C4F" w:rsidRDefault="002654E0" w:rsidP="0022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4F">
        <w:rPr>
          <w:rFonts w:ascii="Times New Roman" w:hAnsi="Times New Roman"/>
          <w:sz w:val="28"/>
          <w:szCs w:val="28"/>
        </w:rPr>
        <w:t xml:space="preserve">Задачи </w:t>
      </w:r>
      <w:r w:rsidR="00C80771" w:rsidRPr="00221C4F">
        <w:rPr>
          <w:rFonts w:ascii="Times New Roman" w:hAnsi="Times New Roman"/>
          <w:sz w:val="28"/>
          <w:szCs w:val="28"/>
        </w:rPr>
        <w:t>проект</w:t>
      </w:r>
      <w:r w:rsidRPr="00221C4F">
        <w:rPr>
          <w:rFonts w:ascii="Times New Roman" w:hAnsi="Times New Roman"/>
          <w:sz w:val="28"/>
          <w:szCs w:val="28"/>
        </w:rPr>
        <w:t>а</w:t>
      </w:r>
      <w:r w:rsidR="00C80771" w:rsidRPr="00221C4F">
        <w:rPr>
          <w:rFonts w:ascii="Times New Roman" w:hAnsi="Times New Roman"/>
          <w:sz w:val="28"/>
          <w:szCs w:val="28"/>
        </w:rPr>
        <w:t xml:space="preserve"> Программы</w:t>
      </w:r>
      <w:r w:rsidRPr="00221C4F">
        <w:rPr>
          <w:rFonts w:ascii="Times New Roman" w:hAnsi="Times New Roman"/>
          <w:sz w:val="28"/>
          <w:szCs w:val="28"/>
        </w:rPr>
        <w:t xml:space="preserve"> определены в соответствии с задачам</w:t>
      </w:r>
      <w:r w:rsidR="009B5931" w:rsidRPr="00221C4F">
        <w:rPr>
          <w:rFonts w:ascii="Times New Roman" w:hAnsi="Times New Roman"/>
          <w:sz w:val="28"/>
          <w:szCs w:val="28"/>
        </w:rPr>
        <w:t>и</w:t>
      </w:r>
      <w:r w:rsidRPr="00221C4F">
        <w:rPr>
          <w:rFonts w:ascii="Times New Roman" w:hAnsi="Times New Roman"/>
          <w:sz w:val="28"/>
          <w:szCs w:val="28"/>
        </w:rPr>
        <w:t xml:space="preserve"> Государственной программы РХ</w:t>
      </w:r>
      <w:r w:rsidR="00221C4F" w:rsidRPr="00221C4F">
        <w:rPr>
          <w:rFonts w:ascii="Times New Roman" w:hAnsi="Times New Roman"/>
          <w:sz w:val="28"/>
          <w:szCs w:val="28"/>
        </w:rPr>
        <w:t xml:space="preserve">, Подпрограммы 6 «Развитие системы обращения с отходами производства и потребления на территории Республики Хакасия» (далее – Подпрограмма 6) и </w:t>
      </w:r>
      <w:r w:rsidRPr="00221C4F">
        <w:rPr>
          <w:rFonts w:ascii="Times New Roman" w:hAnsi="Times New Roman"/>
          <w:sz w:val="28"/>
          <w:szCs w:val="28"/>
        </w:rPr>
        <w:t>являются актуальными</w:t>
      </w:r>
      <w:r w:rsidR="009B5931" w:rsidRPr="00221C4F">
        <w:rPr>
          <w:rFonts w:ascii="Times New Roman" w:hAnsi="Times New Roman"/>
          <w:sz w:val="28"/>
          <w:szCs w:val="28"/>
        </w:rPr>
        <w:t xml:space="preserve">, так как связаны </w:t>
      </w:r>
      <w:r w:rsidR="003113EA" w:rsidRPr="00221C4F">
        <w:rPr>
          <w:rFonts w:ascii="Times New Roman" w:hAnsi="Times New Roman"/>
          <w:sz w:val="28"/>
          <w:szCs w:val="28"/>
        </w:rPr>
        <w:t xml:space="preserve">с </w:t>
      </w:r>
      <w:r w:rsidR="009B5931" w:rsidRPr="00221C4F">
        <w:rPr>
          <w:rFonts w:ascii="Times New Roman" w:hAnsi="Times New Roman"/>
          <w:sz w:val="28"/>
          <w:szCs w:val="28"/>
        </w:rPr>
        <w:t>вопрос</w:t>
      </w:r>
      <w:r w:rsidR="003113EA" w:rsidRPr="00221C4F">
        <w:rPr>
          <w:rFonts w:ascii="Times New Roman" w:hAnsi="Times New Roman"/>
          <w:sz w:val="28"/>
          <w:szCs w:val="28"/>
        </w:rPr>
        <w:t>ами</w:t>
      </w:r>
      <w:r w:rsidR="009B5931" w:rsidRPr="00221C4F">
        <w:rPr>
          <w:rFonts w:ascii="Times New Roman" w:hAnsi="Times New Roman"/>
          <w:sz w:val="28"/>
          <w:szCs w:val="28"/>
        </w:rPr>
        <w:t xml:space="preserve"> сбора, утилизации твердых коммунальных отходов и снижения негативного воздействия отходов на окружающую среду и здоровье жителей муниципального образования город Саяногорск. </w:t>
      </w:r>
    </w:p>
    <w:p w:rsidR="00F125B9" w:rsidRDefault="00727E17" w:rsidP="00164DF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Целевые показатели муниципальной программы (условные индикаторы) </w:t>
      </w:r>
      <w:r w:rsidR="009B5931">
        <w:rPr>
          <w:rFonts w:ascii="Times New Roman" w:eastAsiaTheme="minorHAnsi" w:hAnsi="Times New Roman"/>
          <w:sz w:val="28"/>
          <w:szCs w:val="28"/>
          <w:lang w:eastAsia="en-US"/>
        </w:rPr>
        <w:t>соответствуют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5931">
        <w:rPr>
          <w:rFonts w:ascii="Times New Roman" w:eastAsiaTheme="minorHAnsi" w:hAnsi="Times New Roman"/>
          <w:sz w:val="28"/>
          <w:szCs w:val="28"/>
          <w:lang w:eastAsia="en-US"/>
        </w:rPr>
        <w:t>задачам</w:t>
      </w:r>
      <w:r w:rsidR="003C30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Программы</w:t>
      </w:r>
      <w:r w:rsidR="001D40AB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9B5931">
        <w:rPr>
          <w:rFonts w:ascii="Times New Roman" w:eastAsiaTheme="minorHAnsi" w:hAnsi="Times New Roman"/>
          <w:sz w:val="28"/>
          <w:szCs w:val="28"/>
          <w:lang w:eastAsia="en-US"/>
        </w:rPr>
        <w:t xml:space="preserve">взаимосвязаны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показателями ожидаемых конечных результатов</w:t>
      </w:r>
      <w:r w:rsidR="001D40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16560" w:rsidRPr="00270A7B" w:rsidRDefault="006D2C15" w:rsidP="00616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Таким образом, </w:t>
      </w:r>
      <w:r w:rsidR="00BF1EEB" w:rsidRPr="00270A7B">
        <w:rPr>
          <w:rFonts w:ascii="Times New Roman" w:hAnsi="Times New Roman"/>
          <w:sz w:val="28"/>
          <w:szCs w:val="28"/>
        </w:rPr>
        <w:t xml:space="preserve">цели, задачи, </w:t>
      </w:r>
      <w:r w:rsidR="00783A08" w:rsidRPr="00270A7B">
        <w:rPr>
          <w:rFonts w:ascii="Times New Roman" w:hAnsi="Times New Roman"/>
          <w:sz w:val="28"/>
          <w:szCs w:val="28"/>
        </w:rPr>
        <w:t>целевые показатели (</w:t>
      </w:r>
      <w:r w:rsidR="00BF1EEB" w:rsidRPr="00270A7B">
        <w:rPr>
          <w:rFonts w:ascii="Times New Roman" w:hAnsi="Times New Roman"/>
          <w:sz w:val="28"/>
          <w:szCs w:val="28"/>
        </w:rPr>
        <w:t>условны</w:t>
      </w:r>
      <w:r w:rsidR="00783A08" w:rsidRPr="00270A7B">
        <w:rPr>
          <w:rFonts w:ascii="Times New Roman" w:hAnsi="Times New Roman"/>
          <w:sz w:val="28"/>
          <w:szCs w:val="28"/>
        </w:rPr>
        <w:t>е</w:t>
      </w:r>
      <w:r w:rsidR="00BF1EEB" w:rsidRPr="00270A7B">
        <w:rPr>
          <w:rFonts w:ascii="Times New Roman" w:hAnsi="Times New Roman"/>
          <w:sz w:val="28"/>
          <w:szCs w:val="28"/>
        </w:rPr>
        <w:t xml:space="preserve"> индикатор</w:t>
      </w:r>
      <w:r w:rsidR="00783A08" w:rsidRPr="00270A7B">
        <w:rPr>
          <w:rFonts w:ascii="Times New Roman" w:hAnsi="Times New Roman"/>
          <w:sz w:val="28"/>
          <w:szCs w:val="28"/>
        </w:rPr>
        <w:t xml:space="preserve">ы) проекта </w:t>
      </w:r>
      <w:r w:rsidR="00616560" w:rsidRPr="00270A7B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соответствуют </w:t>
      </w:r>
      <w:r w:rsidR="001D40AB">
        <w:rPr>
          <w:rFonts w:ascii="Times New Roman" w:hAnsi="Times New Roman"/>
          <w:sz w:val="28"/>
          <w:szCs w:val="28"/>
        </w:rPr>
        <w:t>положениям Г</w:t>
      </w:r>
      <w:r w:rsidR="00616560" w:rsidRPr="00270A7B">
        <w:rPr>
          <w:rFonts w:ascii="Times New Roman" w:hAnsi="Times New Roman"/>
          <w:sz w:val="28"/>
          <w:szCs w:val="28"/>
        </w:rPr>
        <w:t>осударственной программ</w:t>
      </w:r>
      <w:r w:rsidR="001D40AB">
        <w:rPr>
          <w:rFonts w:ascii="Times New Roman" w:hAnsi="Times New Roman"/>
          <w:sz w:val="28"/>
          <w:szCs w:val="28"/>
        </w:rPr>
        <w:t>ы</w:t>
      </w:r>
      <w:r w:rsidR="00616560" w:rsidRPr="00270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РХ </w:t>
      </w:r>
      <w:r w:rsidR="001D40AB">
        <w:rPr>
          <w:rFonts w:ascii="Times New Roman" w:hAnsi="Times New Roman"/>
          <w:sz w:val="28"/>
          <w:szCs w:val="28"/>
        </w:rPr>
        <w:t xml:space="preserve">и приоритетам развития Республики Хакасия </w:t>
      </w:r>
      <w:r>
        <w:rPr>
          <w:rFonts w:ascii="Times New Roman" w:hAnsi="Times New Roman"/>
          <w:sz w:val="28"/>
          <w:szCs w:val="28"/>
        </w:rPr>
        <w:t xml:space="preserve">в сфере </w:t>
      </w:r>
      <w:r w:rsidR="001D40AB">
        <w:rPr>
          <w:rFonts w:ascii="Times New Roman" w:hAnsi="Times New Roman"/>
          <w:sz w:val="28"/>
          <w:szCs w:val="28"/>
        </w:rPr>
        <w:t>охраны окружающей среды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B16EB" w:rsidRPr="003C1302" w:rsidRDefault="001B16EB" w:rsidP="000312AC">
      <w:pPr>
        <w:pStyle w:val="ConsPlusNormal"/>
        <w:ind w:firstLine="709"/>
        <w:jc w:val="both"/>
        <w:rPr>
          <w:sz w:val="20"/>
          <w:szCs w:val="20"/>
        </w:rPr>
      </w:pPr>
    </w:p>
    <w:p w:rsidR="009004F7" w:rsidRPr="009004F7" w:rsidRDefault="009004F7" w:rsidP="00221C4F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4F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004F7">
        <w:rPr>
          <w:rFonts w:ascii="Times New Roman" w:hAnsi="Times New Roman"/>
          <w:b/>
          <w:sz w:val="28"/>
          <w:szCs w:val="28"/>
        </w:rPr>
        <w:t xml:space="preserve">. Анализ соответствия целей и задач муниципальной программы приоритетам социально-экономического развития муниципального образования город Саяногорск </w:t>
      </w:r>
      <w:r w:rsidR="00BE094C">
        <w:rPr>
          <w:rFonts w:ascii="Times New Roman" w:hAnsi="Times New Roman"/>
          <w:b/>
          <w:sz w:val="28"/>
          <w:szCs w:val="28"/>
        </w:rPr>
        <w:t>и муниципальным правовым актам, определяющим содержание соц</w:t>
      </w:r>
      <w:r w:rsidR="00221C4F">
        <w:rPr>
          <w:rFonts w:ascii="Times New Roman" w:hAnsi="Times New Roman"/>
          <w:b/>
          <w:sz w:val="28"/>
          <w:szCs w:val="28"/>
        </w:rPr>
        <w:t>иально-экономического развития</w:t>
      </w:r>
    </w:p>
    <w:p w:rsidR="009004F7" w:rsidRPr="009004F7" w:rsidRDefault="009004F7" w:rsidP="009004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04F7">
        <w:rPr>
          <w:rFonts w:ascii="Times New Roman" w:hAnsi="Times New Roman"/>
          <w:i/>
          <w:sz w:val="28"/>
          <w:szCs w:val="28"/>
        </w:rPr>
        <w:t xml:space="preserve">Направления деятельности органов местного самоуправления муниципального образования город Саяногорск в сфере </w:t>
      </w:r>
      <w:r w:rsidR="00A7586E">
        <w:rPr>
          <w:rFonts w:ascii="Times New Roman" w:hAnsi="Times New Roman"/>
          <w:i/>
          <w:sz w:val="28"/>
          <w:szCs w:val="28"/>
        </w:rPr>
        <w:t xml:space="preserve">охраны окружающей среды </w:t>
      </w:r>
      <w:r w:rsidRPr="009004F7">
        <w:rPr>
          <w:rFonts w:ascii="Times New Roman" w:hAnsi="Times New Roman"/>
          <w:i/>
          <w:sz w:val="28"/>
          <w:szCs w:val="28"/>
        </w:rPr>
        <w:t>со Стратегией социально-экономического развития муниципального образования город Саяногорск до 2030 года и муниципальной программой в данной сфере (сопоставление целей и задач).</w:t>
      </w:r>
    </w:p>
    <w:p w:rsidR="009004F7" w:rsidRPr="009004F7" w:rsidRDefault="009004F7" w:rsidP="009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4F7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город Саяногорск от 19.02.2019 № 127 утверждена Стратегия социально-экономического развития муниципального образования город Саяногорск до 2030 года (далее – Муниципальная Стратегия СЭР), согласно которой 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генеральная цель муниципального образования город Саяногорск - стать к 2030 году многофункциональным городом социального благополучия - лидером в Республике Хакасия по качеству жизни и экономическому росту.</w:t>
      </w:r>
    </w:p>
    <w:p w:rsidR="009004F7" w:rsidRPr="009004F7" w:rsidRDefault="009004F7" w:rsidP="00900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4F7">
        <w:rPr>
          <w:rFonts w:ascii="Times New Roman" w:hAnsi="Times New Roman"/>
          <w:sz w:val="28"/>
          <w:szCs w:val="28"/>
        </w:rPr>
        <w:t xml:space="preserve">Для достижения генеральной цели Муниципальная Стратегия СЭР устанавливает цели и задачи по основным направлениям, одним из которых является 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 xml:space="preserve">улучшение </w:t>
      </w:r>
      <w:r w:rsidR="00A7586E">
        <w:rPr>
          <w:rFonts w:ascii="Times New Roman" w:eastAsiaTheme="minorHAnsi" w:hAnsi="Times New Roman"/>
          <w:sz w:val="28"/>
          <w:szCs w:val="28"/>
          <w:lang w:eastAsia="en-US"/>
        </w:rPr>
        <w:t>экологического состояния муниципального образования город Саяногорск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>, а именно:</w:t>
      </w:r>
    </w:p>
    <w:p w:rsidR="00A7586E" w:rsidRDefault="00A7586E" w:rsidP="00A7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улучшение состояния окружающей среды, обеспечение экологической безопасности;</w:t>
      </w:r>
    </w:p>
    <w:p w:rsidR="00A7586E" w:rsidRDefault="00A7586E" w:rsidP="00A7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ликвидация (рекультивация) мест несанкционированного складирования и размещения отходов;</w:t>
      </w:r>
    </w:p>
    <w:p w:rsidR="00A7586E" w:rsidRDefault="00A7586E" w:rsidP="00A7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обеспечение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экологизации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автотранспорта города.</w:t>
      </w:r>
    </w:p>
    <w:p w:rsidR="005F03FC" w:rsidRDefault="005F03FC" w:rsidP="005F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9004F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9004F7">
        <w:rPr>
          <w:rFonts w:ascii="Times New Roman" w:hAnsi="Times New Roman"/>
          <w:sz w:val="28"/>
          <w:szCs w:val="28"/>
        </w:rPr>
        <w:t xml:space="preserve"> Стратеги</w:t>
      </w:r>
      <w:r>
        <w:rPr>
          <w:rFonts w:ascii="Times New Roman" w:hAnsi="Times New Roman"/>
          <w:sz w:val="28"/>
          <w:szCs w:val="28"/>
        </w:rPr>
        <w:t>и</w:t>
      </w:r>
      <w:r w:rsidRPr="009004F7">
        <w:rPr>
          <w:rFonts w:ascii="Times New Roman" w:hAnsi="Times New Roman"/>
          <w:sz w:val="28"/>
          <w:szCs w:val="28"/>
        </w:rPr>
        <w:t xml:space="preserve"> СЭР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обеспечение комфортной городской среды возможно на основе соблюдения баланса в экономическом, экологическом и социальном развитии города.</w:t>
      </w:r>
    </w:p>
    <w:p w:rsidR="005554C4" w:rsidRPr="005554C4" w:rsidRDefault="005878A4" w:rsidP="005F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поддержку реализации задачи по ликвидации (рекультивации) мест несанкционированного складирования и размещения отходов по заказу Администрации муниципального образования город Саяногорск разработан </w:t>
      </w:r>
      <w:r w:rsidRPr="005878A4">
        <w:rPr>
          <w:rFonts w:ascii="Times New Roman" w:eastAsiaTheme="minorHAnsi" w:hAnsi="Times New Roman"/>
          <w:sz w:val="28"/>
          <w:szCs w:val="28"/>
          <w:lang w:eastAsia="en-US"/>
        </w:rPr>
        <w:t>«Проекта рекультивации земельных участков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878A4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использованных, но не предназначенных для размещения отходов в границах муниципального образования город Саяногорск»</w:t>
      </w:r>
      <w:r w:rsidR="00D95D3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Проект рекультивации)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Реализация </w:t>
      </w:r>
      <w:r w:rsidR="00D95D3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роекта</w:t>
      </w:r>
      <w:r w:rsidR="00D95D36">
        <w:rPr>
          <w:rFonts w:ascii="Times New Roman" w:eastAsiaTheme="minorHAnsi" w:hAnsi="Times New Roman"/>
          <w:sz w:val="28"/>
          <w:szCs w:val="28"/>
          <w:lang w:eastAsia="en-US"/>
        </w:rPr>
        <w:t xml:space="preserve"> рекультивации, предусмотренная муниципальной программой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95D36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способствует ликвидации объекта негативного воздействия на окружающую среду и здоровье населения, а также оздоровлению территорий и восстановлению продуктивности и ценности земель для их дальнейшего целевого использования.</w:t>
      </w:r>
    </w:p>
    <w:p w:rsidR="009004F7" w:rsidRDefault="00AC359B" w:rsidP="00F65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Таким образом, цели, </w:t>
      </w:r>
      <w:r w:rsidR="006D2C15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целевые показатели </w:t>
      </w:r>
      <w:r w:rsidR="006D2C1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Программы, определяющие направления деятельности органов местного самоуправления 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</w:t>
      </w:r>
      <w:r w:rsidR="006D2C15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>город Саяногорск на период с 2024 по 202</w:t>
      </w:r>
      <w:r w:rsidR="009E6410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 в сфере </w:t>
      </w:r>
      <w:r w:rsidR="009E6410">
        <w:rPr>
          <w:rFonts w:ascii="Times New Roman" w:eastAsiaTheme="minorHAnsi" w:hAnsi="Times New Roman"/>
          <w:sz w:val="28"/>
          <w:szCs w:val="28"/>
          <w:lang w:eastAsia="en-US"/>
        </w:rPr>
        <w:t>охраны окружающей среды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соответствуют </w:t>
      </w:r>
      <w:r w:rsidR="009004F7" w:rsidRPr="009004F7">
        <w:rPr>
          <w:rFonts w:ascii="Times New Roman" w:eastAsiaTheme="minorHAnsi" w:hAnsi="Times New Roman"/>
          <w:sz w:val="28"/>
          <w:szCs w:val="28"/>
          <w:lang w:eastAsia="en-US"/>
        </w:rPr>
        <w:t>приоритетам социально-экономического развития города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установленным </w:t>
      </w:r>
      <w:r w:rsidR="009004F7" w:rsidRPr="009004F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Стратегией СЭР. </w:t>
      </w:r>
    </w:p>
    <w:p w:rsidR="000312AC" w:rsidRPr="003C1302" w:rsidRDefault="000312AC" w:rsidP="000312AC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705D05" w:rsidRPr="00705D05" w:rsidRDefault="00705D05" w:rsidP="00221C4F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5D0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05D05">
        <w:rPr>
          <w:rFonts w:ascii="Times New Roman" w:hAnsi="Times New Roman"/>
          <w:b/>
          <w:sz w:val="28"/>
          <w:szCs w:val="28"/>
        </w:rPr>
        <w:t>. Анализ структуры и содержания муниципальной программы</w:t>
      </w:r>
    </w:p>
    <w:p w:rsidR="00705D05" w:rsidRPr="00705D05" w:rsidRDefault="00705D05" w:rsidP="007A169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D05">
        <w:rPr>
          <w:rFonts w:ascii="Times New Roman" w:hAnsi="Times New Roman"/>
          <w:i/>
          <w:sz w:val="28"/>
          <w:szCs w:val="28"/>
        </w:rPr>
        <w:t>Соответствие паспорта и названия разделов муниципальной программы утвержденному Администрацией муниципального образования город Саяногорск Порядку.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                          г. Саяногорск от 02.07.2015 № 626 утвержден Порядок разработки, утверждения, реализации и оценки эффективности муниципальных программ муниципального образования город Саяногорск (далее – Порядок № 626).</w:t>
      </w:r>
    </w:p>
    <w:p w:rsidR="00705D05" w:rsidRPr="00705D05" w:rsidRDefault="003669A0" w:rsidP="0036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проекта Программы соответствует требованиям пункта</w:t>
      </w:r>
      <w:r w:rsidR="00705D05" w:rsidRPr="00705D05">
        <w:rPr>
          <w:rFonts w:ascii="Times New Roman" w:hAnsi="Times New Roman"/>
          <w:sz w:val="28"/>
          <w:szCs w:val="28"/>
        </w:rPr>
        <w:t xml:space="preserve"> 2.1</w:t>
      </w:r>
      <w:r w:rsidR="00B67D8E">
        <w:rPr>
          <w:rFonts w:ascii="Times New Roman" w:hAnsi="Times New Roman"/>
          <w:sz w:val="28"/>
          <w:szCs w:val="28"/>
        </w:rPr>
        <w:t>.</w:t>
      </w:r>
      <w:r w:rsidR="00705D05" w:rsidRPr="00705D05">
        <w:rPr>
          <w:rFonts w:ascii="Times New Roman" w:hAnsi="Times New Roman"/>
          <w:sz w:val="28"/>
          <w:szCs w:val="28"/>
        </w:rPr>
        <w:t xml:space="preserve"> Порядка № 626</w:t>
      </w:r>
      <w:r>
        <w:rPr>
          <w:rFonts w:ascii="Times New Roman" w:hAnsi="Times New Roman"/>
          <w:sz w:val="28"/>
          <w:szCs w:val="28"/>
        </w:rPr>
        <w:t>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lastRenderedPageBreak/>
        <w:t xml:space="preserve">Структура паспорта Проекта программы соответствует Приложению </w:t>
      </w:r>
      <w:r w:rsidR="00376BCF">
        <w:rPr>
          <w:rFonts w:ascii="Times New Roman" w:hAnsi="Times New Roman"/>
          <w:sz w:val="28"/>
          <w:szCs w:val="28"/>
        </w:rPr>
        <w:t xml:space="preserve">             </w:t>
      </w:r>
      <w:r w:rsidRPr="00705D05">
        <w:rPr>
          <w:rFonts w:ascii="Times New Roman" w:hAnsi="Times New Roman"/>
          <w:sz w:val="28"/>
          <w:szCs w:val="28"/>
        </w:rPr>
        <w:t>№ 1 к Порядку № 626.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 xml:space="preserve">Цель, указанная в Проекте программы, соответствует сфере реализации муниципальной программы, имеет четкую формулировку, измерима, достижима и соответствует конечным результатам реализации муниципальной программы. </w:t>
      </w:r>
    </w:p>
    <w:p w:rsidR="00705D05" w:rsidRPr="00705D05" w:rsidRDefault="00705D05" w:rsidP="00705D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 xml:space="preserve">Задачи, указанные в паспорте Проекта программы, совпадают с задачами, указанными в разделе 2 «Цель и задачи муниципальной программы», разделе 3 «Перечень основных мероприятий муниципальной программы» и отвечают требованиям Порядка № 626. 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 по реализации муниципальной программы сформированы в разрезе поставленных задач и представлены в форме, соответствующей Приложению № 2 </w:t>
      </w:r>
      <w:r w:rsidRPr="00705D05">
        <w:rPr>
          <w:rFonts w:ascii="Times New Roman" w:hAnsi="Times New Roman"/>
          <w:sz w:val="28"/>
          <w:szCs w:val="28"/>
        </w:rPr>
        <w:t>к Порядку № 626.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Конечные результаты муниципальной программы, указанные в паспорте программы, соответствуют целевым показателям и представлены в форме, утвержденной Приложением №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3 к Порядку № 626. 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Обоснование ресурсного обеспечения муниципальной программы включает обоснование общих объемов средств из различных источников финансирования (бюджетов всех уровней: федерального, регионального, местного бюджетов, внебюджетных средств), необходимых для реализации муниципальной программы, по годам с расшифровкой по главным распорядителям средств бюджета муниципального образования город Саяногорск и источникам финансового обеспечения муниципальной программы по форме, утвержденной Порядком № 626. </w:t>
      </w:r>
    </w:p>
    <w:p w:rsidR="00705D05" w:rsidRPr="00705D05" w:rsidRDefault="00705D05" w:rsidP="00705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Анализ данных паспорта и разделов муниципальной программы показал их соответствие друг другу.</w:t>
      </w:r>
    </w:p>
    <w:p w:rsidR="00705D05" w:rsidRPr="00705D05" w:rsidRDefault="00705D05" w:rsidP="007A169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проведенного анализа </w:t>
      </w:r>
      <w:r w:rsidRPr="00705D05">
        <w:rPr>
          <w:rFonts w:ascii="Times New Roman" w:hAnsi="Times New Roman"/>
          <w:sz w:val="28"/>
          <w:szCs w:val="28"/>
        </w:rPr>
        <w:t>Контрольно-счетной палатой сформирован вывод о соответствии паспорта и названия разделов муниципальной программы утвержденному Администрацией муниципального образования город Саяногорск Порядку</w:t>
      </w:r>
      <w:r w:rsidR="00C635C0">
        <w:rPr>
          <w:rFonts w:ascii="Times New Roman" w:hAnsi="Times New Roman"/>
          <w:sz w:val="28"/>
          <w:szCs w:val="28"/>
        </w:rPr>
        <w:t xml:space="preserve"> № 626</w:t>
      </w:r>
      <w:r w:rsidRPr="00705D05">
        <w:rPr>
          <w:rFonts w:ascii="Times New Roman" w:hAnsi="Times New Roman"/>
          <w:sz w:val="28"/>
          <w:szCs w:val="28"/>
        </w:rPr>
        <w:t>.</w:t>
      </w:r>
    </w:p>
    <w:p w:rsidR="00705D05" w:rsidRPr="00705D05" w:rsidRDefault="00705D05" w:rsidP="007A169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i/>
          <w:sz w:val="28"/>
          <w:szCs w:val="28"/>
        </w:rPr>
        <w:t>Соответствие программы (подпрограмм) полномочиям, предусмотренным законодательством Российской Федерации, нормативным правовым актам Республики Хакасия и муниципального образования город Саяногорск.</w:t>
      </w:r>
    </w:p>
    <w:p w:rsidR="00705D05" w:rsidRPr="00705D05" w:rsidRDefault="00705D05" w:rsidP="00E61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hAnsi="Times New Roman"/>
          <w:sz w:val="28"/>
          <w:szCs w:val="28"/>
        </w:rPr>
        <w:t>Согласно статье 16 Федерального закона от 06.10.20</w:t>
      </w:r>
      <w:r w:rsidR="00B0783B">
        <w:rPr>
          <w:rFonts w:ascii="Times New Roman" w:hAnsi="Times New Roman"/>
          <w:sz w:val="28"/>
          <w:szCs w:val="28"/>
        </w:rPr>
        <w:t xml:space="preserve">03 </w:t>
      </w:r>
      <w:r w:rsidR="00027538">
        <w:rPr>
          <w:rFonts w:ascii="Times New Roman" w:hAnsi="Times New Roman"/>
          <w:sz w:val="28"/>
          <w:szCs w:val="28"/>
        </w:rPr>
        <w:t xml:space="preserve">№ 131-ФЗ </w:t>
      </w:r>
      <w:r w:rsidRPr="00705D0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proofErr w:type="gramStart"/>
      <w:r w:rsidR="00C11988">
        <w:rPr>
          <w:rFonts w:ascii="Times New Roman" w:hAnsi="Times New Roman"/>
          <w:sz w:val="28"/>
          <w:szCs w:val="28"/>
        </w:rPr>
        <w:t>»</w:t>
      </w:r>
      <w:proofErr w:type="gramEnd"/>
      <w:r w:rsidRPr="00705D05">
        <w:rPr>
          <w:rFonts w:ascii="Times New Roman" w:hAnsi="Times New Roman"/>
          <w:sz w:val="28"/>
          <w:szCs w:val="28"/>
        </w:rPr>
        <w:t xml:space="preserve"> (далее – </w:t>
      </w:r>
      <w:r w:rsidR="00F66E66">
        <w:rPr>
          <w:rFonts w:ascii="Times New Roman" w:hAnsi="Times New Roman"/>
          <w:sz w:val="28"/>
          <w:szCs w:val="28"/>
        </w:rPr>
        <w:t>З</w:t>
      </w:r>
      <w:r w:rsidRPr="00705D05">
        <w:rPr>
          <w:rFonts w:ascii="Times New Roman" w:hAnsi="Times New Roman"/>
          <w:sz w:val="28"/>
          <w:szCs w:val="28"/>
        </w:rPr>
        <w:t xml:space="preserve">акон № 131-ФЗ) </w:t>
      </w:r>
      <w:r w:rsidR="00D64BA3">
        <w:rPr>
          <w:rFonts w:ascii="Times New Roman" w:hAnsi="Times New Roman"/>
          <w:sz w:val="28"/>
          <w:szCs w:val="28"/>
        </w:rPr>
        <w:t xml:space="preserve">и статье 7 </w:t>
      </w:r>
      <w:r w:rsidR="00F66E66">
        <w:rPr>
          <w:rFonts w:ascii="Times New Roman" w:hAnsi="Times New Roman"/>
          <w:sz w:val="28"/>
          <w:szCs w:val="28"/>
        </w:rPr>
        <w:t>З</w:t>
      </w:r>
      <w:r w:rsidR="00250D12">
        <w:rPr>
          <w:rFonts w:ascii="Times New Roman" w:hAnsi="Times New Roman"/>
          <w:sz w:val="28"/>
          <w:szCs w:val="28"/>
        </w:rPr>
        <w:t xml:space="preserve">акона </w:t>
      </w:r>
      <w:r w:rsidR="00D64BA3" w:rsidRPr="00D64BA3">
        <w:rPr>
          <w:rFonts w:ascii="Times New Roman" w:hAnsi="Times New Roman"/>
          <w:sz w:val="28"/>
          <w:szCs w:val="28"/>
        </w:rPr>
        <w:t>№</w:t>
      </w:r>
      <w:r w:rsidR="00D64BA3">
        <w:rPr>
          <w:rFonts w:ascii="Times New Roman" w:hAnsi="Times New Roman"/>
          <w:sz w:val="28"/>
          <w:szCs w:val="28"/>
        </w:rPr>
        <w:t> </w:t>
      </w:r>
      <w:r w:rsidR="00D64BA3" w:rsidRPr="00D64BA3">
        <w:rPr>
          <w:rFonts w:ascii="Times New Roman" w:hAnsi="Times New Roman"/>
          <w:sz w:val="28"/>
          <w:szCs w:val="28"/>
        </w:rPr>
        <w:t xml:space="preserve">7-ФЗ </w:t>
      </w:r>
      <w:r w:rsidR="00E61971">
        <w:rPr>
          <w:rFonts w:ascii="Times New Roman" w:eastAsiaTheme="minorHAnsi" w:hAnsi="Times New Roman"/>
          <w:sz w:val="28"/>
          <w:szCs w:val="28"/>
          <w:lang w:eastAsia="en-US"/>
        </w:rPr>
        <w:t>организация мероприятий по охране окружающей среды в границах муниципального, городского округа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относится к вопросам местного значения муниципального, городского округа.</w:t>
      </w:r>
    </w:p>
    <w:p w:rsidR="009A01B2" w:rsidRDefault="009A01B2" w:rsidP="009A0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правление в области охраны окружающей среды осуществляется органами местного самоуправлени</w:t>
      </w:r>
      <w:r w:rsidR="00F66E66">
        <w:rPr>
          <w:rFonts w:ascii="Times New Roman" w:eastAsiaTheme="minorHAnsi" w:hAnsi="Times New Roman"/>
          <w:sz w:val="28"/>
          <w:szCs w:val="28"/>
          <w:lang w:eastAsia="en-US"/>
        </w:rPr>
        <w:t>я в соответствии с 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аконом </w:t>
      </w:r>
      <w:r w:rsidRPr="00D64BA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D64BA3">
        <w:rPr>
          <w:rFonts w:ascii="Times New Roman" w:hAnsi="Times New Roman"/>
          <w:sz w:val="28"/>
          <w:szCs w:val="28"/>
        </w:rPr>
        <w:t>7-ФЗ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другими федеральными законами и иными нормативными правовым</w:t>
      </w:r>
      <w:r w:rsidR="004A2102">
        <w:rPr>
          <w:rFonts w:ascii="Times New Roman" w:eastAsiaTheme="minorHAnsi" w:hAnsi="Times New Roman"/>
          <w:sz w:val="28"/>
          <w:szCs w:val="28"/>
          <w:lang w:eastAsia="en-US"/>
        </w:rPr>
        <w:t xml:space="preserve">и актами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субъектов Российской Федерации, уставами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муниципальных образований и нормативными правовыми актами органов местного самоуправления.</w:t>
      </w:r>
    </w:p>
    <w:p w:rsidR="00250D12" w:rsidRDefault="00F66E66" w:rsidP="00250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Пункт 6 статьи 46 З</w:t>
      </w:r>
      <w:r w:rsidR="00250D12">
        <w:rPr>
          <w:rFonts w:ascii="Times New Roman" w:eastAsiaTheme="minorHAnsi" w:hAnsi="Times New Roman"/>
          <w:sz w:val="28"/>
          <w:szCs w:val="28"/>
          <w:lang w:eastAsia="en-US"/>
        </w:rPr>
        <w:t xml:space="preserve">акона № 7-ФЗ </w:t>
      </w:r>
      <w:r w:rsidR="000B6647">
        <w:rPr>
          <w:rFonts w:ascii="Times New Roman" w:eastAsiaTheme="minorHAnsi" w:hAnsi="Times New Roman"/>
          <w:sz w:val="28"/>
          <w:szCs w:val="28"/>
          <w:lang w:eastAsia="en-US"/>
        </w:rPr>
        <w:t>предусматривает обязанность органов местного самоуправления проводить э</w:t>
      </w:r>
      <w:r w:rsidR="00250D12">
        <w:rPr>
          <w:rFonts w:ascii="Times New Roman" w:eastAsiaTheme="minorHAnsi" w:hAnsi="Times New Roman"/>
          <w:sz w:val="28"/>
          <w:szCs w:val="28"/>
          <w:lang w:eastAsia="en-US"/>
        </w:rPr>
        <w:t>кологическое просвещение</w:t>
      </w:r>
      <w:r w:rsidR="000B664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</w:t>
      </w:r>
      <w:r w:rsidR="00250D12">
        <w:rPr>
          <w:rFonts w:ascii="Times New Roman" w:eastAsiaTheme="minorHAnsi" w:hAnsi="Times New Roman"/>
          <w:sz w:val="28"/>
          <w:szCs w:val="28"/>
          <w:lang w:eastAsia="en-US"/>
        </w:rPr>
        <w:t>, в том числе информирование о законодательстве в области охраны окружающей среды и законодательстве в области экологической безопасности</w:t>
      </w:r>
      <w:r w:rsidR="000B664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66E66" w:rsidRDefault="00F66E66" w:rsidP="00F66E66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05D05">
        <w:rPr>
          <w:sz w:val="28"/>
          <w:szCs w:val="28"/>
        </w:rPr>
        <w:t>В соответствии с Устав</w:t>
      </w:r>
      <w:r>
        <w:rPr>
          <w:sz w:val="28"/>
          <w:szCs w:val="28"/>
        </w:rPr>
        <w:t>ом</w:t>
      </w:r>
      <w:r w:rsidRPr="00705D05">
        <w:rPr>
          <w:sz w:val="28"/>
          <w:szCs w:val="28"/>
        </w:rPr>
        <w:t xml:space="preserve"> муниципального образования город Саяногорск»</w:t>
      </w:r>
      <w:r>
        <w:rPr>
          <w:sz w:val="28"/>
          <w:szCs w:val="28"/>
        </w:rPr>
        <w:t>, принятым р</w:t>
      </w:r>
      <w:r w:rsidRPr="00705D05">
        <w:rPr>
          <w:sz w:val="28"/>
          <w:szCs w:val="28"/>
        </w:rPr>
        <w:t xml:space="preserve">ешением Саяногорского городского Совета депутатов от 31.05.2005 № 35 </w:t>
      </w:r>
      <w:r>
        <w:rPr>
          <w:sz w:val="28"/>
          <w:szCs w:val="28"/>
        </w:rPr>
        <w:t xml:space="preserve">(далее – Устав) </w:t>
      </w:r>
      <w:r w:rsidRPr="00705D05">
        <w:rPr>
          <w:sz w:val="28"/>
          <w:szCs w:val="28"/>
        </w:rPr>
        <w:t>к вопросам местного значения муниципального образования и полномочиям администрации</w:t>
      </w:r>
      <w:r w:rsidR="00FB1F43">
        <w:rPr>
          <w:sz w:val="28"/>
          <w:szCs w:val="28"/>
        </w:rPr>
        <w:t xml:space="preserve"> </w:t>
      </w:r>
      <w:r w:rsidRPr="00705D05">
        <w:rPr>
          <w:sz w:val="28"/>
          <w:szCs w:val="28"/>
        </w:rPr>
        <w:t xml:space="preserve">относится </w:t>
      </w:r>
      <w:r>
        <w:rPr>
          <w:rFonts w:eastAsiaTheme="minorHAnsi"/>
          <w:sz w:val="28"/>
          <w:szCs w:val="28"/>
          <w:lang w:eastAsia="en-US"/>
        </w:rPr>
        <w:t>организация мероприятий по охране окружающей среды в границах муниципального образования</w:t>
      </w:r>
      <w:r>
        <w:rPr>
          <w:sz w:val="28"/>
          <w:szCs w:val="28"/>
        </w:rPr>
        <w:t>.</w:t>
      </w:r>
    </w:p>
    <w:p w:rsidR="00705D05" w:rsidRPr="00705D05" w:rsidRDefault="00F65FB2" w:rsidP="007A169A">
      <w:pPr>
        <w:pStyle w:val="ConsPlusNormal"/>
        <w:spacing w:after="120"/>
        <w:ind w:firstLine="709"/>
        <w:jc w:val="both"/>
      </w:pPr>
      <w:r>
        <w:rPr>
          <w:rFonts w:eastAsiaTheme="minorHAnsi"/>
          <w:lang w:eastAsia="en-US"/>
        </w:rPr>
        <w:t xml:space="preserve">Таким образом, </w:t>
      </w:r>
      <w:r w:rsidR="00705D05" w:rsidRPr="00705D05">
        <w:t>муниципальн</w:t>
      </w:r>
      <w:r>
        <w:t>ая</w:t>
      </w:r>
      <w:r w:rsidR="00705D05" w:rsidRPr="00705D05">
        <w:t xml:space="preserve"> программ</w:t>
      </w:r>
      <w:r>
        <w:t>а соответствует</w:t>
      </w:r>
      <w:r w:rsidR="00705D05" w:rsidRPr="00705D05">
        <w:t xml:space="preserve"> полномочиям, предусмотренным законода</w:t>
      </w:r>
      <w:r w:rsidR="00085E16">
        <w:t>тельством Российской Федерации</w:t>
      </w:r>
      <w:r w:rsidR="00250D12">
        <w:t xml:space="preserve">, </w:t>
      </w:r>
      <w:r w:rsidR="00705D05" w:rsidRPr="00705D05">
        <w:t xml:space="preserve">нормативным правовым актам </w:t>
      </w:r>
      <w:r w:rsidR="00250D12">
        <w:t xml:space="preserve">Республики Хакасия и </w:t>
      </w:r>
      <w:r w:rsidR="00705D05" w:rsidRPr="00705D05">
        <w:t>муниципального образования город Саяногорск.</w:t>
      </w:r>
    </w:p>
    <w:p w:rsidR="00705D05" w:rsidRPr="003F2C12" w:rsidRDefault="00705D05" w:rsidP="00B078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F2C12">
        <w:rPr>
          <w:rFonts w:ascii="Times New Roman" w:hAnsi="Times New Roman"/>
          <w:i/>
          <w:sz w:val="28"/>
          <w:szCs w:val="28"/>
        </w:rPr>
        <w:t xml:space="preserve">Система организации контроля за исполнением мероприятий </w:t>
      </w:r>
    </w:p>
    <w:p w:rsidR="00705D05" w:rsidRPr="003F2C12" w:rsidRDefault="00705D05" w:rsidP="007A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C12">
        <w:rPr>
          <w:rFonts w:ascii="Times New Roman" w:hAnsi="Times New Roman"/>
          <w:i/>
          <w:sz w:val="28"/>
          <w:szCs w:val="28"/>
        </w:rPr>
        <w:t>Программы.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C12">
        <w:rPr>
          <w:rFonts w:ascii="Times New Roman" w:hAnsi="Times New Roman"/>
          <w:sz w:val="28"/>
          <w:szCs w:val="28"/>
        </w:rPr>
        <w:t>Согласно пункту</w:t>
      </w:r>
      <w:r w:rsidRPr="00705D05">
        <w:rPr>
          <w:rFonts w:ascii="Times New Roman" w:hAnsi="Times New Roman"/>
          <w:sz w:val="28"/>
          <w:szCs w:val="28"/>
        </w:rPr>
        <w:t xml:space="preserve"> 5.3 Порядка № 626 ответственный исполнитель муниципальной программы несет ответственность за достижение целей и задач муниципальной программы путем ее реализации, а также за осуществление текущего управления и контроля.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В Паспорте муниципальной программы определен ответственный исполнитель – Администрация муниципального образования город Саяногорск (</w:t>
      </w:r>
      <w:r w:rsidR="000B6647" w:rsidRPr="00705D05">
        <w:rPr>
          <w:rFonts w:ascii="Times New Roman" w:hAnsi="Times New Roman"/>
          <w:sz w:val="28"/>
          <w:szCs w:val="28"/>
        </w:rPr>
        <w:t xml:space="preserve">отдел </w:t>
      </w:r>
      <w:r w:rsidR="000B6647">
        <w:rPr>
          <w:rFonts w:ascii="Times New Roman" w:hAnsi="Times New Roman"/>
          <w:sz w:val="28"/>
          <w:szCs w:val="28"/>
        </w:rPr>
        <w:t xml:space="preserve">экологии и охраны труда </w:t>
      </w:r>
      <w:r w:rsidRPr="00705D05">
        <w:rPr>
          <w:rFonts w:ascii="Times New Roman" w:hAnsi="Times New Roman"/>
          <w:sz w:val="28"/>
          <w:szCs w:val="28"/>
        </w:rPr>
        <w:t>Администрации муниципального образования город Саяногорск).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 xml:space="preserve">Следовательно, контроль за реализацией муниципальной программы, в том числе за исполнением мероприятий программы, будет осуществлять отдел </w:t>
      </w:r>
      <w:r w:rsidR="000B6647">
        <w:rPr>
          <w:rFonts w:ascii="Times New Roman" w:hAnsi="Times New Roman"/>
          <w:sz w:val="28"/>
          <w:szCs w:val="28"/>
        </w:rPr>
        <w:t xml:space="preserve">экологии и охраны труда </w:t>
      </w:r>
      <w:r w:rsidRPr="00705D05">
        <w:rPr>
          <w:rFonts w:ascii="Times New Roman" w:hAnsi="Times New Roman"/>
          <w:sz w:val="28"/>
          <w:szCs w:val="28"/>
        </w:rPr>
        <w:t>Администрации муниципального образования город Саяногорск.</w:t>
      </w:r>
    </w:p>
    <w:p w:rsidR="00705D05" w:rsidRPr="00705D05" w:rsidRDefault="00E83E6C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жилищно-коммунальному хозяйству и транспорту                              </w:t>
      </w:r>
      <w:r w:rsidR="00BF55F0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Саяногорска</w:t>
      </w:r>
      <w:r w:rsidRPr="00705D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D05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казенное учреждение муниципального образования</w:t>
      </w:r>
      <w:r w:rsidR="00BF55F0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 xml:space="preserve"> Саяногорск «Комбинат благоустройства и озеленения», являясь</w:t>
      </w:r>
      <w:r w:rsidR="00705D05" w:rsidRPr="00705D05">
        <w:rPr>
          <w:rFonts w:ascii="Times New Roman" w:hAnsi="Times New Roman"/>
          <w:sz w:val="28"/>
          <w:szCs w:val="28"/>
        </w:rPr>
        <w:t xml:space="preserve"> соисполнител</w:t>
      </w:r>
      <w:r>
        <w:rPr>
          <w:rFonts w:ascii="Times New Roman" w:hAnsi="Times New Roman"/>
          <w:sz w:val="28"/>
          <w:szCs w:val="28"/>
        </w:rPr>
        <w:t>ями</w:t>
      </w:r>
      <w:r w:rsidR="00705D05" w:rsidRPr="00705D05">
        <w:rPr>
          <w:rFonts w:ascii="Times New Roman" w:hAnsi="Times New Roman"/>
          <w:sz w:val="28"/>
          <w:szCs w:val="28"/>
        </w:rPr>
        <w:t xml:space="preserve"> рассматриваемой муниципальной программы, согласно пункту 6.2.</w:t>
      </w:r>
      <w:r w:rsidR="00705D05"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5D05" w:rsidRPr="00705D05">
        <w:rPr>
          <w:rFonts w:ascii="Times New Roman" w:hAnsi="Times New Roman"/>
          <w:sz w:val="28"/>
          <w:szCs w:val="28"/>
        </w:rPr>
        <w:t xml:space="preserve">Порядка № 626: 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1) организуют реализацию муниципальной программы в части реализуемых им мероприятий, несут ответственность за соблюдение условий муниципальной программы или подпрограмм;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2) осуществляют реализацию мероприятий муниципальной программы в рамках своей компетенции;</w:t>
      </w:r>
    </w:p>
    <w:p w:rsid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3) представляют ответственному исполнителю информацию, необходимую для подготовки годового отчета о ходе реализации и оценке эффективности муниципальной программы.</w:t>
      </w:r>
    </w:p>
    <w:p w:rsidR="00E83E6C" w:rsidRDefault="00E83E6C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F55F0" w:rsidRDefault="00BF55F0" w:rsidP="00BF55F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Управление культуры, спорта и молодежной политики города Саяногорска, Городской отдел образования города Саяногорска, </w:t>
      </w:r>
      <w:r w:rsidR="00E83E6C" w:rsidRPr="00705D05">
        <w:rPr>
          <w:rFonts w:ascii="Times New Roman" w:hAnsi="Times New Roman"/>
          <w:sz w:val="28"/>
          <w:szCs w:val="28"/>
        </w:rPr>
        <w:t>Отдел по взаимодействию со СМИ и связям с общественностью муниципального образования город Саяногорск и Департамент архитектуры, градостроительства и недвижимости города Саяногорска</w:t>
      </w:r>
      <w:r>
        <w:rPr>
          <w:rFonts w:ascii="Times New Roman" w:hAnsi="Times New Roman"/>
          <w:sz w:val="28"/>
          <w:szCs w:val="28"/>
        </w:rPr>
        <w:t xml:space="preserve">, являясь участниками реализации муниципальной программы,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участвуют в реализации одного или нескольких мероприятий в соответствии с пунктом 1.5. </w:t>
      </w:r>
      <w:proofErr w:type="gramStart"/>
      <w:r w:rsidRPr="00705D05"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D05">
        <w:rPr>
          <w:rFonts w:ascii="Times New Roman" w:hAnsi="Times New Roman"/>
          <w:sz w:val="28"/>
          <w:szCs w:val="28"/>
        </w:rPr>
        <w:t>№</w:t>
      </w:r>
      <w:proofErr w:type="gramEnd"/>
      <w:r w:rsidRPr="00705D05">
        <w:rPr>
          <w:rFonts w:ascii="Times New Roman" w:hAnsi="Times New Roman"/>
          <w:sz w:val="28"/>
          <w:szCs w:val="28"/>
        </w:rPr>
        <w:t xml:space="preserve"> 626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D0D6D" w:rsidRPr="00675E3F" w:rsidRDefault="00FD0D6D" w:rsidP="00FD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5E3F">
        <w:rPr>
          <w:rFonts w:ascii="Times New Roman" w:eastAsiaTheme="minorHAnsi" w:hAnsi="Times New Roman"/>
          <w:sz w:val="28"/>
          <w:szCs w:val="28"/>
          <w:lang w:eastAsia="en-US"/>
        </w:rPr>
        <w:t>Таким образом, анализ с</w:t>
      </w:r>
      <w:r w:rsidR="00B0783B" w:rsidRPr="00675E3F">
        <w:rPr>
          <w:rFonts w:ascii="Times New Roman" w:eastAsiaTheme="minorHAnsi" w:hAnsi="Times New Roman"/>
          <w:sz w:val="28"/>
          <w:szCs w:val="28"/>
          <w:lang w:eastAsia="en-US"/>
        </w:rPr>
        <w:t>труктур</w:t>
      </w:r>
      <w:r w:rsidRPr="00675E3F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B0783B" w:rsidRPr="00675E3F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содержание муниципальной программы </w:t>
      </w:r>
      <w:r w:rsidRPr="00675E3F">
        <w:rPr>
          <w:rFonts w:ascii="Times New Roman" w:eastAsiaTheme="minorHAnsi" w:hAnsi="Times New Roman"/>
          <w:sz w:val="28"/>
          <w:szCs w:val="28"/>
          <w:lang w:eastAsia="en-US"/>
        </w:rPr>
        <w:t xml:space="preserve">показал ее соответствие требованиям Порядка № 626 и </w:t>
      </w:r>
      <w:r w:rsidRPr="00675E3F">
        <w:rPr>
          <w:rFonts w:ascii="Times New Roman" w:hAnsi="Times New Roman"/>
          <w:sz w:val="28"/>
          <w:szCs w:val="28"/>
        </w:rPr>
        <w:t>полномочиям, предусмотренным законодательством Российской Федерации, нормативным правовым актам Республики Хакасия и муниципального образования город Саяногорск.</w:t>
      </w:r>
    </w:p>
    <w:p w:rsidR="00681584" w:rsidRPr="00051042" w:rsidRDefault="00681584" w:rsidP="00681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584" w:rsidRPr="00681584" w:rsidRDefault="00681584" w:rsidP="00221C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81584">
        <w:rPr>
          <w:rFonts w:ascii="Times New Roman" w:hAnsi="Times New Roman"/>
          <w:b/>
          <w:sz w:val="28"/>
          <w:szCs w:val="28"/>
        </w:rPr>
        <w:t>. Анализ ресурсного обеспечения</w:t>
      </w:r>
    </w:p>
    <w:p w:rsidR="00681584" w:rsidRPr="00681584" w:rsidRDefault="00681584" w:rsidP="00F66E6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i/>
          <w:sz w:val="28"/>
          <w:szCs w:val="28"/>
        </w:rPr>
        <w:t>1. Источники финансирования муниципальной программы и источники иных ресурсов.</w:t>
      </w:r>
    </w:p>
    <w:p w:rsidR="003770D3" w:rsidRDefault="00681584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sz w:val="28"/>
          <w:szCs w:val="28"/>
        </w:rPr>
        <w:t xml:space="preserve">В разделе </w:t>
      </w:r>
      <w:r w:rsidR="003F2C12">
        <w:rPr>
          <w:rFonts w:ascii="Times New Roman" w:hAnsi="Times New Roman"/>
          <w:sz w:val="28"/>
          <w:szCs w:val="28"/>
        </w:rPr>
        <w:t>5</w:t>
      </w:r>
      <w:r w:rsidRPr="00681584">
        <w:rPr>
          <w:rFonts w:ascii="Times New Roman" w:hAnsi="Times New Roman"/>
          <w:sz w:val="28"/>
          <w:szCs w:val="28"/>
        </w:rPr>
        <w:t xml:space="preserve"> «Обоснование ресурсного обеспечения муниципальной программы</w:t>
      </w:r>
      <w:r w:rsidR="003F2C12">
        <w:rPr>
          <w:rFonts w:ascii="Times New Roman" w:hAnsi="Times New Roman"/>
          <w:sz w:val="28"/>
          <w:szCs w:val="28"/>
        </w:rPr>
        <w:t xml:space="preserve"> «Охрана окружающей среды на территории муниципального образования город Саяногорск</w:t>
      </w:r>
      <w:r w:rsidRPr="00681584">
        <w:rPr>
          <w:rFonts w:ascii="Times New Roman" w:hAnsi="Times New Roman"/>
          <w:sz w:val="28"/>
          <w:szCs w:val="28"/>
        </w:rPr>
        <w:t>» Проекта программы отражены основные источники финансирования муниципальной программы</w:t>
      </w:r>
      <w:r w:rsidR="003770D3">
        <w:rPr>
          <w:rFonts w:ascii="Times New Roman" w:hAnsi="Times New Roman"/>
          <w:sz w:val="28"/>
          <w:szCs w:val="28"/>
        </w:rPr>
        <w:t xml:space="preserve">: </w:t>
      </w:r>
    </w:p>
    <w:p w:rsidR="00681584" w:rsidRDefault="003770D3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- 5 468,7 тысяч рублей (тыс. руб.) - </w:t>
      </w:r>
      <w:r w:rsidR="00681584" w:rsidRPr="00681584">
        <w:rPr>
          <w:rFonts w:ascii="Times New Roman" w:hAnsi="Times New Roman"/>
          <w:sz w:val="28"/>
          <w:szCs w:val="28"/>
        </w:rPr>
        <w:t>средства бюджета муниципально</w:t>
      </w:r>
      <w:r>
        <w:rPr>
          <w:rFonts w:ascii="Times New Roman" w:hAnsi="Times New Roman"/>
          <w:sz w:val="28"/>
          <w:szCs w:val="28"/>
        </w:rPr>
        <w:t>го образования город Саяногорск;</w:t>
      </w:r>
    </w:p>
    <w:p w:rsidR="00A858CF" w:rsidRDefault="003770D3" w:rsidP="00BA5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- 1 767,1 тыс. руб. </w:t>
      </w:r>
      <w:r w:rsidR="00A3089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3089C">
        <w:rPr>
          <w:rFonts w:ascii="Times New Roman" w:hAnsi="Times New Roman"/>
          <w:sz w:val="28"/>
          <w:szCs w:val="28"/>
        </w:rPr>
        <w:t>средства республиканского бюджета Республики Хакасия.</w:t>
      </w:r>
    </w:p>
    <w:p w:rsidR="00BA5A15" w:rsidRDefault="00BA5A15" w:rsidP="007B529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необходимого финансирования на реализацию мероприятий муниципальной программы на 2024-2028 годы составляет 7 235,8 тыс. руб. в том числе:</w:t>
      </w:r>
    </w:p>
    <w:p w:rsidR="00CB30A7" w:rsidRDefault="00CB30A7" w:rsidP="00BA5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2024 год – 2 852,7 тыс. руб.;</w:t>
      </w:r>
    </w:p>
    <w:p w:rsidR="00CB30A7" w:rsidRDefault="00CB30A7" w:rsidP="00BA5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2025 год – 1 047,1 тыс. руб.;</w:t>
      </w:r>
    </w:p>
    <w:p w:rsidR="00CB30A7" w:rsidRDefault="00CB30A7" w:rsidP="00BA5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2026 год – 1 082,0 тыс. руб.;</w:t>
      </w:r>
    </w:p>
    <w:p w:rsidR="00CB30A7" w:rsidRDefault="00CB30A7" w:rsidP="00BA5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2027 год – 1 117,0 тыс. руб.;</w:t>
      </w:r>
    </w:p>
    <w:p w:rsidR="00CB30A7" w:rsidRDefault="00CB30A7" w:rsidP="007B529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2028 год – 1 137,0 тыс. руб.</w:t>
      </w:r>
    </w:p>
    <w:p w:rsidR="00F66E66" w:rsidRPr="00CB30A7" w:rsidRDefault="00F66E66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0A7">
        <w:rPr>
          <w:rFonts w:ascii="Times New Roman" w:hAnsi="Times New Roman"/>
          <w:sz w:val="28"/>
          <w:szCs w:val="28"/>
        </w:rPr>
        <w:t>Объемы бюджетных средств, установленные проектом Программы на 2024, 2025 и 2026 годы в размере 4 981,8 тыс. руб., соответствуют приложению к протоколу заседания комиссии по рассмотрению проекта бюджета муниципального образования город Саяногорск на очередной финансовый год и плановый период от 25.08.2023 № 2.</w:t>
      </w:r>
      <w:r>
        <w:rPr>
          <w:rFonts w:ascii="Times New Roman" w:hAnsi="Times New Roman"/>
          <w:sz w:val="28"/>
          <w:szCs w:val="28"/>
        </w:rPr>
        <w:t xml:space="preserve"> Объемы бюджетных средств, запланированные проектом Программы на 2027 и 2028 годы, являются ориентировочными. </w:t>
      </w:r>
    </w:p>
    <w:p w:rsidR="003C1302" w:rsidRPr="00646521" w:rsidRDefault="003C1302" w:rsidP="00CE7CA5">
      <w:pPr>
        <w:spacing w:after="120"/>
        <w:jc w:val="center"/>
        <w:rPr>
          <w:rFonts w:ascii="Times New Roman" w:hAnsi="Times New Roman"/>
          <w:b/>
          <w:sz w:val="10"/>
          <w:szCs w:val="10"/>
        </w:rPr>
      </w:pPr>
    </w:p>
    <w:p w:rsidR="007B5293" w:rsidRPr="007B5293" w:rsidRDefault="007B5293" w:rsidP="00902A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293" w:rsidRPr="007B5293" w:rsidRDefault="007B5293" w:rsidP="00902A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243" w:rsidRPr="007B5293" w:rsidRDefault="00290359" w:rsidP="007B529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BF6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9E0BF6">
        <w:rPr>
          <w:rFonts w:ascii="Times New Roman" w:hAnsi="Times New Roman"/>
          <w:b/>
          <w:sz w:val="28"/>
          <w:szCs w:val="28"/>
        </w:rPr>
        <w:t>. Выводы и предложения по результатам проведенной экспертизы</w:t>
      </w:r>
    </w:p>
    <w:p w:rsidR="00290359" w:rsidRPr="00B02A2E" w:rsidRDefault="0029035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A2E">
        <w:rPr>
          <w:rFonts w:ascii="Times New Roman" w:hAnsi="Times New Roman"/>
          <w:sz w:val="28"/>
          <w:szCs w:val="28"/>
        </w:rPr>
        <w:t>По итогам</w:t>
      </w:r>
      <w:r w:rsidRPr="00B02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2A2E">
        <w:rPr>
          <w:rFonts w:ascii="Times New Roman" w:hAnsi="Times New Roman"/>
          <w:sz w:val="28"/>
          <w:szCs w:val="28"/>
        </w:rPr>
        <w:t xml:space="preserve">проведенной </w:t>
      </w:r>
      <w:r w:rsidRPr="00B02A2E">
        <w:rPr>
          <w:rFonts w:ascii="Times New Roman" w:hAnsi="Times New Roman"/>
          <w:sz w:val="28"/>
          <w:szCs w:val="28"/>
          <w:lang w:eastAsia="en-US"/>
        </w:rPr>
        <w:t>финансово-экономической экспертизы проекта муниципальной программы</w:t>
      </w:r>
      <w:r w:rsidRPr="00B02A2E">
        <w:rPr>
          <w:rFonts w:ascii="Times New Roman" w:hAnsi="Times New Roman"/>
          <w:sz w:val="28"/>
          <w:szCs w:val="28"/>
        </w:rPr>
        <w:t xml:space="preserve"> </w:t>
      </w:r>
      <w:r w:rsidRPr="00B02A2E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город Саяногорск </w:t>
      </w:r>
      <w:r w:rsidRPr="00B02A2E">
        <w:rPr>
          <w:rFonts w:ascii="Times New Roman" w:hAnsi="Times New Roman"/>
          <w:sz w:val="28"/>
          <w:szCs w:val="28"/>
        </w:rPr>
        <w:t>«</w:t>
      </w:r>
      <w:r w:rsidR="00CB30A7">
        <w:rPr>
          <w:rFonts w:ascii="Times New Roman" w:hAnsi="Times New Roman"/>
          <w:sz w:val="28"/>
          <w:szCs w:val="28"/>
        </w:rPr>
        <w:t>Охрана окружающей среды на территории муниципального образования город Саяногорск</w:t>
      </w:r>
      <w:r w:rsidRPr="00B02A2E">
        <w:rPr>
          <w:rFonts w:ascii="Times New Roman" w:hAnsi="Times New Roman"/>
          <w:sz w:val="28"/>
          <w:szCs w:val="28"/>
        </w:rPr>
        <w:t>»</w:t>
      </w:r>
      <w:r w:rsidRPr="00B02A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02A2E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F3275D">
        <w:rPr>
          <w:rFonts w:ascii="Times New Roman" w:hAnsi="Times New Roman"/>
          <w:sz w:val="28"/>
          <w:szCs w:val="28"/>
        </w:rPr>
        <w:t xml:space="preserve">муниципального образования город Саяногорск </w:t>
      </w:r>
      <w:r w:rsidRPr="00B02A2E">
        <w:rPr>
          <w:rFonts w:ascii="Times New Roman" w:hAnsi="Times New Roman"/>
          <w:sz w:val="28"/>
          <w:szCs w:val="28"/>
        </w:rPr>
        <w:t>сформированы следующие выводы:</w:t>
      </w:r>
    </w:p>
    <w:p w:rsidR="00290359" w:rsidRPr="00AA4D49" w:rsidRDefault="0029035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 </w:t>
      </w:r>
      <w:r w:rsidR="00AD0A64" w:rsidRPr="00C33B8F">
        <w:rPr>
          <w:rFonts w:ascii="Times New Roman" w:eastAsiaTheme="minorHAnsi" w:hAnsi="Times New Roman"/>
          <w:sz w:val="28"/>
          <w:szCs w:val="28"/>
          <w:lang w:eastAsia="en-US"/>
        </w:rPr>
        <w:t>проект П</w:t>
      </w:r>
      <w:r w:rsidR="00AD0A64">
        <w:rPr>
          <w:rFonts w:ascii="Times New Roman" w:eastAsiaTheme="minorHAnsi" w:hAnsi="Times New Roman"/>
          <w:sz w:val="28"/>
          <w:szCs w:val="28"/>
          <w:lang w:eastAsia="en-US"/>
        </w:rPr>
        <w:t xml:space="preserve">рограммы </w:t>
      </w:r>
      <w:r w:rsidR="00AD0A64" w:rsidRPr="00C33B8F">
        <w:rPr>
          <w:rFonts w:ascii="Times New Roman" w:eastAsiaTheme="minorHAnsi" w:hAnsi="Times New Roman"/>
          <w:sz w:val="28"/>
          <w:szCs w:val="28"/>
          <w:lang w:eastAsia="en-US"/>
        </w:rPr>
        <w:t xml:space="preserve">ориентирован на реализацию основных приоритетов </w:t>
      </w:r>
      <w:r w:rsidR="00AD0A64" w:rsidRPr="00C33B8F">
        <w:rPr>
          <w:rFonts w:ascii="Times New Roman" w:hAnsi="Times New Roman"/>
          <w:sz w:val="28"/>
          <w:szCs w:val="28"/>
        </w:rPr>
        <w:t xml:space="preserve">государственной политики Республики Хакасия в сфере </w:t>
      </w:r>
      <w:r w:rsidR="00CB30A7">
        <w:rPr>
          <w:rFonts w:ascii="Times New Roman" w:hAnsi="Times New Roman"/>
          <w:sz w:val="28"/>
          <w:szCs w:val="28"/>
        </w:rPr>
        <w:t>охраны окружающей среды</w:t>
      </w:r>
      <w:r w:rsidR="00AD0A64" w:rsidRPr="00C33B8F">
        <w:rPr>
          <w:rFonts w:ascii="Times New Roman" w:hAnsi="Times New Roman"/>
          <w:sz w:val="28"/>
          <w:szCs w:val="28"/>
        </w:rPr>
        <w:t xml:space="preserve"> и социально-экономического развития в целом</w:t>
      </w:r>
      <w:r w:rsidRPr="00AA4D49">
        <w:rPr>
          <w:rFonts w:ascii="Times New Roman" w:hAnsi="Times New Roman"/>
          <w:sz w:val="28"/>
          <w:szCs w:val="28"/>
        </w:rPr>
        <w:t>;</w:t>
      </w:r>
    </w:p>
    <w:p w:rsidR="00AD0A64" w:rsidRPr="00221C4F" w:rsidRDefault="00290359" w:rsidP="0022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4F">
        <w:rPr>
          <w:rFonts w:ascii="Times New Roman" w:hAnsi="Times New Roman"/>
          <w:sz w:val="28"/>
          <w:szCs w:val="28"/>
        </w:rPr>
        <w:t>- </w:t>
      </w:r>
      <w:r w:rsidR="00AD0A64" w:rsidRPr="00221C4F">
        <w:rPr>
          <w:rFonts w:ascii="Times New Roman" w:hAnsi="Times New Roman"/>
          <w:sz w:val="28"/>
          <w:szCs w:val="28"/>
        </w:rPr>
        <w:t>цели, задачи, целевые показатели (условные индикаторы) проекта Программы сопоставимы с государственной программой «</w:t>
      </w:r>
      <w:r w:rsidR="00CB30A7" w:rsidRPr="00221C4F">
        <w:rPr>
          <w:rFonts w:ascii="Times New Roman" w:eastAsiaTheme="minorHAnsi" w:hAnsi="Times New Roman"/>
          <w:sz w:val="28"/>
          <w:szCs w:val="28"/>
          <w:lang w:eastAsia="en-US"/>
        </w:rPr>
        <w:t>Охрана окружающей среды, воспроизводство и использование природных ресурсов в Республике Хакасия</w:t>
      </w:r>
      <w:r w:rsidR="00221C4F">
        <w:rPr>
          <w:rFonts w:ascii="Times New Roman" w:hAnsi="Times New Roman"/>
          <w:sz w:val="28"/>
          <w:szCs w:val="28"/>
        </w:rPr>
        <w:t xml:space="preserve">», с </w:t>
      </w:r>
      <w:r w:rsidR="00AD0A64" w:rsidRPr="00221C4F">
        <w:rPr>
          <w:rFonts w:ascii="Times New Roman" w:hAnsi="Times New Roman"/>
          <w:sz w:val="28"/>
          <w:szCs w:val="28"/>
        </w:rPr>
        <w:t xml:space="preserve">подпрограммой </w:t>
      </w:r>
      <w:r w:rsidR="00CB30A7" w:rsidRPr="00221C4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D0A64" w:rsidRPr="00221C4F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221C4F" w:rsidRPr="00221C4F">
        <w:rPr>
          <w:rFonts w:ascii="Times New Roman" w:hAnsi="Times New Roman"/>
          <w:sz w:val="28"/>
          <w:szCs w:val="28"/>
        </w:rPr>
        <w:t xml:space="preserve">Развитие системы обращения с отходами производства и потребления на территории Республики Хакасия» </w:t>
      </w:r>
      <w:r w:rsidR="00AD0A64" w:rsidRPr="00221C4F">
        <w:rPr>
          <w:rFonts w:ascii="Times New Roman" w:eastAsiaTheme="minorHAnsi" w:hAnsi="Times New Roman"/>
          <w:sz w:val="28"/>
          <w:szCs w:val="28"/>
          <w:lang w:eastAsia="en-US"/>
        </w:rPr>
        <w:t xml:space="preserve">и ориентированы на приоритеты </w:t>
      </w:r>
      <w:r w:rsidR="00AD0A64" w:rsidRPr="00221C4F">
        <w:rPr>
          <w:rFonts w:ascii="Times New Roman" w:hAnsi="Times New Roman"/>
          <w:sz w:val="28"/>
          <w:szCs w:val="28"/>
        </w:rPr>
        <w:t>социально-экономического развития города Саяногорска, определенные Стратегией социально-экономического развития муниципального образования город Саяногорск до 2030 года</w:t>
      </w:r>
      <w:r w:rsidR="000765F9" w:rsidRPr="00221C4F">
        <w:rPr>
          <w:rFonts w:ascii="Times New Roman" w:hAnsi="Times New Roman"/>
          <w:sz w:val="28"/>
          <w:szCs w:val="28"/>
        </w:rPr>
        <w:t>;</w:t>
      </w:r>
    </w:p>
    <w:p w:rsidR="00974652" w:rsidRDefault="00290359" w:rsidP="00974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03975">
        <w:rPr>
          <w:rFonts w:ascii="Times New Roman" w:hAnsi="Times New Roman"/>
          <w:sz w:val="28"/>
          <w:szCs w:val="28"/>
        </w:rPr>
        <w:t>структура</w:t>
      </w:r>
      <w:r w:rsidRPr="002C4099">
        <w:rPr>
          <w:rFonts w:ascii="Times New Roman" w:hAnsi="Times New Roman"/>
          <w:sz w:val="28"/>
          <w:szCs w:val="28"/>
        </w:rPr>
        <w:t xml:space="preserve"> и </w:t>
      </w:r>
      <w:r w:rsidR="00A03975">
        <w:rPr>
          <w:rFonts w:ascii="Times New Roman" w:hAnsi="Times New Roman"/>
          <w:sz w:val="28"/>
          <w:szCs w:val="28"/>
        </w:rPr>
        <w:t>соде</w:t>
      </w:r>
      <w:r w:rsidR="007E4E95">
        <w:rPr>
          <w:rFonts w:ascii="Times New Roman" w:hAnsi="Times New Roman"/>
          <w:sz w:val="28"/>
          <w:szCs w:val="28"/>
        </w:rPr>
        <w:t>р</w:t>
      </w:r>
      <w:r w:rsidR="00A03975">
        <w:rPr>
          <w:rFonts w:ascii="Times New Roman" w:hAnsi="Times New Roman"/>
          <w:sz w:val="28"/>
          <w:szCs w:val="28"/>
        </w:rPr>
        <w:t>жание</w:t>
      </w:r>
      <w:r w:rsidRPr="002C4099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соответствуют </w:t>
      </w:r>
      <w:r w:rsidRPr="002C4099">
        <w:rPr>
          <w:rFonts w:ascii="Times New Roman" w:hAnsi="Times New Roman"/>
          <w:sz w:val="28"/>
          <w:szCs w:val="28"/>
        </w:rPr>
        <w:t>утвержденному Администрацией муниципального образ</w:t>
      </w:r>
      <w:r>
        <w:rPr>
          <w:rFonts w:ascii="Times New Roman" w:hAnsi="Times New Roman"/>
          <w:sz w:val="28"/>
          <w:szCs w:val="28"/>
        </w:rPr>
        <w:t>ования город Саяногорск Порядку</w:t>
      </w:r>
      <w:r w:rsidR="007A169A">
        <w:rPr>
          <w:rFonts w:ascii="Times New Roman" w:hAnsi="Times New Roman"/>
          <w:sz w:val="28"/>
          <w:szCs w:val="28"/>
        </w:rPr>
        <w:t xml:space="preserve"> № 626</w:t>
      </w:r>
      <w:r w:rsidR="00221C4F">
        <w:rPr>
          <w:rFonts w:ascii="Times New Roman" w:hAnsi="Times New Roman"/>
          <w:sz w:val="28"/>
          <w:szCs w:val="28"/>
        </w:rPr>
        <w:t>;</w:t>
      </w:r>
    </w:p>
    <w:p w:rsidR="00290359" w:rsidRDefault="0029035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 w:rsidRPr="00062AA9">
        <w:rPr>
          <w:rFonts w:ascii="Times New Roman" w:hAnsi="Times New Roman"/>
          <w:sz w:val="28"/>
          <w:szCs w:val="28"/>
        </w:rPr>
        <w:t>муниципальная программа соответствует полномочиям, предусмотренным законодательством Российской Федерации, нормативным правовым актам Республики Хакасия и муниципально</w:t>
      </w:r>
      <w:r w:rsidR="003C1302">
        <w:rPr>
          <w:rFonts w:ascii="Times New Roman" w:hAnsi="Times New Roman"/>
          <w:sz w:val="28"/>
          <w:szCs w:val="28"/>
        </w:rPr>
        <w:t>го образования город Саяногорск;</w:t>
      </w:r>
    </w:p>
    <w:p w:rsidR="00F66E66" w:rsidRPr="00CB30A7" w:rsidRDefault="003C1302" w:rsidP="00F6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6E66">
        <w:rPr>
          <w:rFonts w:ascii="Times New Roman" w:hAnsi="Times New Roman"/>
          <w:sz w:val="28"/>
          <w:szCs w:val="28"/>
        </w:rPr>
        <w:t>о</w:t>
      </w:r>
      <w:r w:rsidR="00F66E66" w:rsidRPr="00CB30A7">
        <w:rPr>
          <w:rFonts w:ascii="Times New Roman" w:hAnsi="Times New Roman"/>
          <w:sz w:val="28"/>
          <w:szCs w:val="28"/>
        </w:rPr>
        <w:t>бъемы бюджетных средств, установленные проектом Программы на 2024, 2025 и 2026 годы в размере 4 981,8 тыс. руб., соответствуют приложению к протоколу заседания комиссии по рассмотрению проекта бюджета муниципального образования город Саяногорск на очередной финансовый год и плановый период от 25.08.2023 № 2.</w:t>
      </w:r>
      <w:r w:rsidR="00F66E66">
        <w:rPr>
          <w:rFonts w:ascii="Times New Roman" w:hAnsi="Times New Roman"/>
          <w:sz w:val="28"/>
          <w:szCs w:val="28"/>
        </w:rPr>
        <w:t xml:space="preserve"> Объемы бюджетных средств, запланированные проектом Программы на 2027 и 2028 годы, являются ориентировочными. </w:t>
      </w:r>
    </w:p>
    <w:p w:rsidR="003C1302" w:rsidRPr="00681584" w:rsidRDefault="003C1302" w:rsidP="003C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293" w:rsidRDefault="007B5293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Pr="00F66E66">
        <w:rPr>
          <w:rFonts w:ascii="Times New Roman" w:hAnsi="Times New Roman"/>
          <w:i/>
          <w:sz w:val="28"/>
          <w:szCs w:val="28"/>
        </w:rPr>
        <w:t xml:space="preserve">Приложение № </w:t>
      </w:r>
      <w:r w:rsidR="00F66E66" w:rsidRPr="00F66E66">
        <w:rPr>
          <w:rFonts w:ascii="Times New Roman" w:hAnsi="Times New Roman"/>
          <w:i/>
          <w:sz w:val="28"/>
          <w:szCs w:val="28"/>
        </w:rPr>
        <w:t>1 к заключению от 2</w:t>
      </w:r>
      <w:r w:rsidR="004C1835">
        <w:rPr>
          <w:rFonts w:ascii="Times New Roman" w:hAnsi="Times New Roman"/>
          <w:i/>
          <w:sz w:val="28"/>
          <w:szCs w:val="28"/>
        </w:rPr>
        <w:t>1</w:t>
      </w:r>
      <w:r w:rsidR="00F66E66" w:rsidRPr="00F66E66">
        <w:rPr>
          <w:rFonts w:ascii="Times New Roman" w:hAnsi="Times New Roman"/>
          <w:i/>
          <w:sz w:val="28"/>
          <w:szCs w:val="28"/>
        </w:rPr>
        <w:t>.09.2023 № 3</w:t>
      </w:r>
      <w:r w:rsidRPr="00F66E66">
        <w:rPr>
          <w:rFonts w:ascii="Times New Roman" w:hAnsi="Times New Roman"/>
          <w:i/>
          <w:sz w:val="28"/>
          <w:szCs w:val="28"/>
        </w:rPr>
        <w:t xml:space="preserve">-П на </w:t>
      </w:r>
      <w:r w:rsidR="00B67D8E">
        <w:rPr>
          <w:rFonts w:ascii="Times New Roman" w:hAnsi="Times New Roman"/>
          <w:i/>
          <w:sz w:val="28"/>
          <w:szCs w:val="28"/>
        </w:rPr>
        <w:t>2</w:t>
      </w:r>
      <w:r w:rsidR="004C1835">
        <w:rPr>
          <w:rFonts w:ascii="Times New Roman" w:hAnsi="Times New Roman"/>
          <w:i/>
          <w:sz w:val="28"/>
          <w:szCs w:val="28"/>
        </w:rPr>
        <w:t>-х</w:t>
      </w:r>
      <w:r w:rsidRPr="00F66E66">
        <w:rPr>
          <w:rFonts w:ascii="Times New Roman" w:hAnsi="Times New Roman"/>
          <w:i/>
          <w:sz w:val="28"/>
          <w:szCs w:val="28"/>
        </w:rPr>
        <w:t xml:space="preserve"> листах.</w:t>
      </w:r>
    </w:p>
    <w:p w:rsidR="007B5293" w:rsidRDefault="007B5293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521" w:rsidRPr="00646521" w:rsidRDefault="00646521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1">
        <w:rPr>
          <w:rFonts w:ascii="Times New Roman" w:hAnsi="Times New Roman"/>
          <w:sz w:val="28"/>
          <w:szCs w:val="28"/>
        </w:rPr>
        <w:t>Председатель Контрольно-счетной</w:t>
      </w:r>
    </w:p>
    <w:p w:rsidR="00646521" w:rsidRPr="00646521" w:rsidRDefault="00646521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1">
        <w:rPr>
          <w:rFonts w:ascii="Times New Roman" w:hAnsi="Times New Roman"/>
          <w:sz w:val="28"/>
          <w:szCs w:val="28"/>
        </w:rPr>
        <w:t xml:space="preserve">палаты муниципального образования </w:t>
      </w:r>
    </w:p>
    <w:p w:rsidR="00646521" w:rsidRPr="00646521" w:rsidRDefault="00646521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1">
        <w:rPr>
          <w:rFonts w:ascii="Times New Roman" w:hAnsi="Times New Roman"/>
          <w:sz w:val="28"/>
          <w:szCs w:val="28"/>
        </w:rPr>
        <w:t xml:space="preserve">город </w:t>
      </w:r>
      <w:r w:rsidR="00902AA7" w:rsidRPr="00646521">
        <w:rPr>
          <w:rFonts w:ascii="Times New Roman" w:hAnsi="Times New Roman"/>
          <w:sz w:val="28"/>
          <w:szCs w:val="28"/>
        </w:rPr>
        <w:t xml:space="preserve">Саяногорск </w:t>
      </w:r>
      <w:r w:rsidR="00902AA7" w:rsidRPr="00646521">
        <w:rPr>
          <w:rFonts w:ascii="Times New Roman" w:hAnsi="Times New Roman"/>
          <w:sz w:val="28"/>
          <w:szCs w:val="28"/>
        </w:rPr>
        <w:tab/>
      </w:r>
      <w:r w:rsidRPr="00646521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902AA7">
        <w:rPr>
          <w:rFonts w:ascii="Times New Roman" w:hAnsi="Times New Roman"/>
          <w:sz w:val="28"/>
          <w:szCs w:val="28"/>
        </w:rPr>
        <w:t xml:space="preserve">      </w:t>
      </w:r>
      <w:r w:rsidRPr="00646521">
        <w:rPr>
          <w:rFonts w:ascii="Times New Roman" w:hAnsi="Times New Roman"/>
          <w:sz w:val="28"/>
          <w:szCs w:val="28"/>
        </w:rPr>
        <w:t xml:space="preserve">    </w:t>
      </w:r>
      <w:r w:rsidR="00902AA7">
        <w:rPr>
          <w:rFonts w:ascii="Times New Roman" w:hAnsi="Times New Roman"/>
          <w:sz w:val="28"/>
          <w:szCs w:val="28"/>
        </w:rPr>
        <w:t>В.В. Мартыненко</w:t>
      </w:r>
      <w:r w:rsidRPr="0064652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B5293" w:rsidRDefault="007B5293" w:rsidP="00646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67D8E" w:rsidRDefault="00B67D8E" w:rsidP="00646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46113" w:rsidRPr="00F66E66" w:rsidRDefault="007B5293" w:rsidP="00F66E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Ответственный исполнитель:</w:t>
      </w:r>
    </w:p>
    <w:p w:rsidR="00446113" w:rsidRDefault="00446113" w:rsidP="0044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Ведущий инспектор Контрольно-счетной</w:t>
      </w:r>
    </w:p>
    <w:p w:rsidR="00446113" w:rsidRDefault="00446113" w:rsidP="0044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палаты муниципального образования</w:t>
      </w:r>
    </w:p>
    <w:p w:rsidR="00446113" w:rsidRPr="00D35A16" w:rsidRDefault="00446113" w:rsidP="0044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город Саяногорск                            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</w:t>
      </w:r>
      <w:r w:rsidR="00902AA7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 А.К.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Букеева</w:t>
      </w:r>
      <w:proofErr w:type="spellEnd"/>
    </w:p>
    <w:sectPr w:rsidR="00446113" w:rsidRPr="00D35A16" w:rsidSect="006D65A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B4" w:rsidRDefault="00773EB4" w:rsidP="00376BCF">
      <w:pPr>
        <w:spacing w:after="0" w:line="240" w:lineRule="auto"/>
      </w:pPr>
      <w:r>
        <w:separator/>
      </w:r>
    </w:p>
  </w:endnote>
  <w:endnote w:type="continuationSeparator" w:id="0">
    <w:p w:rsidR="00773EB4" w:rsidRDefault="00773EB4" w:rsidP="0037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774686"/>
      <w:docPartObj>
        <w:docPartGallery w:val="Page Numbers (Bottom of Page)"/>
        <w:docPartUnique/>
      </w:docPartObj>
    </w:sdtPr>
    <w:sdtEndPr/>
    <w:sdtContent>
      <w:p w:rsidR="00376BCF" w:rsidRDefault="00376B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A09">
          <w:rPr>
            <w:noProof/>
          </w:rPr>
          <w:t>2</w:t>
        </w:r>
        <w:r>
          <w:fldChar w:fldCharType="end"/>
        </w:r>
      </w:p>
    </w:sdtContent>
  </w:sdt>
  <w:p w:rsidR="00376BCF" w:rsidRDefault="00376B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B4" w:rsidRDefault="00773EB4" w:rsidP="00376BCF">
      <w:pPr>
        <w:spacing w:after="0" w:line="240" w:lineRule="auto"/>
      </w:pPr>
      <w:r>
        <w:separator/>
      </w:r>
    </w:p>
  </w:footnote>
  <w:footnote w:type="continuationSeparator" w:id="0">
    <w:p w:rsidR="00773EB4" w:rsidRDefault="00773EB4" w:rsidP="0037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29E"/>
    <w:multiLevelType w:val="hybridMultilevel"/>
    <w:tmpl w:val="188293C8"/>
    <w:lvl w:ilvl="0" w:tplc="1CBE0C9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92F1D"/>
    <w:multiLevelType w:val="multilevel"/>
    <w:tmpl w:val="5DBE99FE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6B4653"/>
    <w:multiLevelType w:val="hybridMultilevel"/>
    <w:tmpl w:val="86EEDDDC"/>
    <w:lvl w:ilvl="0" w:tplc="0C3241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DA49D7"/>
    <w:multiLevelType w:val="hybridMultilevel"/>
    <w:tmpl w:val="09A2C8B4"/>
    <w:lvl w:ilvl="0" w:tplc="372C128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42630"/>
    <w:multiLevelType w:val="hybridMultilevel"/>
    <w:tmpl w:val="3A68F476"/>
    <w:lvl w:ilvl="0" w:tplc="DC88CD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494778"/>
    <w:multiLevelType w:val="hybridMultilevel"/>
    <w:tmpl w:val="3A68F476"/>
    <w:lvl w:ilvl="0" w:tplc="DC88CD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634A29"/>
    <w:multiLevelType w:val="hybridMultilevel"/>
    <w:tmpl w:val="4320A62C"/>
    <w:lvl w:ilvl="0" w:tplc="BB2E862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347837"/>
    <w:multiLevelType w:val="hybridMultilevel"/>
    <w:tmpl w:val="73782538"/>
    <w:lvl w:ilvl="0" w:tplc="7AE2C1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94CFD"/>
    <w:multiLevelType w:val="hybridMultilevel"/>
    <w:tmpl w:val="24A420EA"/>
    <w:lvl w:ilvl="0" w:tplc="BDE45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2"/>
    <w:rsid w:val="000024C7"/>
    <w:rsid w:val="00007BE5"/>
    <w:rsid w:val="00027538"/>
    <w:rsid w:val="000312AC"/>
    <w:rsid w:val="00050D3F"/>
    <w:rsid w:val="00051042"/>
    <w:rsid w:val="00064DDA"/>
    <w:rsid w:val="0006635B"/>
    <w:rsid w:val="000765F9"/>
    <w:rsid w:val="00085E16"/>
    <w:rsid w:val="000A125D"/>
    <w:rsid w:val="000B58F5"/>
    <w:rsid w:val="000B6647"/>
    <w:rsid w:val="000C7B46"/>
    <w:rsid w:val="000F4902"/>
    <w:rsid w:val="00164DFF"/>
    <w:rsid w:val="0016669B"/>
    <w:rsid w:val="0018360E"/>
    <w:rsid w:val="001904FB"/>
    <w:rsid w:val="001B16EB"/>
    <w:rsid w:val="001C27AC"/>
    <w:rsid w:val="001C602F"/>
    <w:rsid w:val="001D40AB"/>
    <w:rsid w:val="001F2926"/>
    <w:rsid w:val="00203D90"/>
    <w:rsid w:val="00221C4F"/>
    <w:rsid w:val="00225536"/>
    <w:rsid w:val="0024617E"/>
    <w:rsid w:val="00250D12"/>
    <w:rsid w:val="002654E0"/>
    <w:rsid w:val="00270A7B"/>
    <w:rsid w:val="00275240"/>
    <w:rsid w:val="00284CF2"/>
    <w:rsid w:val="00290359"/>
    <w:rsid w:val="002A2C35"/>
    <w:rsid w:val="002E5C18"/>
    <w:rsid w:val="002F3168"/>
    <w:rsid w:val="003113EA"/>
    <w:rsid w:val="003669A0"/>
    <w:rsid w:val="00376BCF"/>
    <w:rsid w:val="003770D3"/>
    <w:rsid w:val="00391DE8"/>
    <w:rsid w:val="00396283"/>
    <w:rsid w:val="003C1302"/>
    <w:rsid w:val="003C30F2"/>
    <w:rsid w:val="003E080A"/>
    <w:rsid w:val="003F2C12"/>
    <w:rsid w:val="003F7DD9"/>
    <w:rsid w:val="003F7DFD"/>
    <w:rsid w:val="00443373"/>
    <w:rsid w:val="00446113"/>
    <w:rsid w:val="004A2102"/>
    <w:rsid w:val="004C1835"/>
    <w:rsid w:val="004D5E42"/>
    <w:rsid w:val="004E1C86"/>
    <w:rsid w:val="004F2A1E"/>
    <w:rsid w:val="00503E87"/>
    <w:rsid w:val="00506A0B"/>
    <w:rsid w:val="00524FB7"/>
    <w:rsid w:val="00532ACC"/>
    <w:rsid w:val="00543F7E"/>
    <w:rsid w:val="005554C4"/>
    <w:rsid w:val="00573593"/>
    <w:rsid w:val="005878A4"/>
    <w:rsid w:val="005A50CB"/>
    <w:rsid w:val="005C0A38"/>
    <w:rsid w:val="005F03FC"/>
    <w:rsid w:val="0061111C"/>
    <w:rsid w:val="00616560"/>
    <w:rsid w:val="00625F34"/>
    <w:rsid w:val="00631CB4"/>
    <w:rsid w:val="006347CC"/>
    <w:rsid w:val="006461A7"/>
    <w:rsid w:val="00646521"/>
    <w:rsid w:val="00672FE7"/>
    <w:rsid w:val="00675E3F"/>
    <w:rsid w:val="00681584"/>
    <w:rsid w:val="006A265C"/>
    <w:rsid w:val="006B133E"/>
    <w:rsid w:val="006B3DEA"/>
    <w:rsid w:val="006D2C15"/>
    <w:rsid w:val="006D65A1"/>
    <w:rsid w:val="00705D05"/>
    <w:rsid w:val="00710C9B"/>
    <w:rsid w:val="00723A24"/>
    <w:rsid w:val="00727E17"/>
    <w:rsid w:val="00737B4D"/>
    <w:rsid w:val="007526A1"/>
    <w:rsid w:val="00760599"/>
    <w:rsid w:val="00773EB4"/>
    <w:rsid w:val="00783A08"/>
    <w:rsid w:val="007A169A"/>
    <w:rsid w:val="007A3108"/>
    <w:rsid w:val="007B5293"/>
    <w:rsid w:val="007E4E95"/>
    <w:rsid w:val="00841243"/>
    <w:rsid w:val="00846FE1"/>
    <w:rsid w:val="00866F4B"/>
    <w:rsid w:val="008861D9"/>
    <w:rsid w:val="008A03B3"/>
    <w:rsid w:val="008D7F34"/>
    <w:rsid w:val="008F134A"/>
    <w:rsid w:val="008F7D3E"/>
    <w:rsid w:val="009004F7"/>
    <w:rsid w:val="00902AA7"/>
    <w:rsid w:val="009143EC"/>
    <w:rsid w:val="009177EE"/>
    <w:rsid w:val="00944C8F"/>
    <w:rsid w:val="009548F7"/>
    <w:rsid w:val="00954EBA"/>
    <w:rsid w:val="009629F8"/>
    <w:rsid w:val="00974652"/>
    <w:rsid w:val="009A01B2"/>
    <w:rsid w:val="009B5931"/>
    <w:rsid w:val="009C37BA"/>
    <w:rsid w:val="009D7B89"/>
    <w:rsid w:val="009E6410"/>
    <w:rsid w:val="00A03975"/>
    <w:rsid w:val="00A15269"/>
    <w:rsid w:val="00A3089C"/>
    <w:rsid w:val="00A7586E"/>
    <w:rsid w:val="00A858CF"/>
    <w:rsid w:val="00AA7A67"/>
    <w:rsid w:val="00AB5B92"/>
    <w:rsid w:val="00AB6336"/>
    <w:rsid w:val="00AC359B"/>
    <w:rsid w:val="00AD0A64"/>
    <w:rsid w:val="00AE0521"/>
    <w:rsid w:val="00B0783B"/>
    <w:rsid w:val="00B17BFC"/>
    <w:rsid w:val="00B35475"/>
    <w:rsid w:val="00B52BF7"/>
    <w:rsid w:val="00B67D8E"/>
    <w:rsid w:val="00B82D7B"/>
    <w:rsid w:val="00B8755B"/>
    <w:rsid w:val="00BA5580"/>
    <w:rsid w:val="00BA5A15"/>
    <w:rsid w:val="00BE094C"/>
    <w:rsid w:val="00BE1083"/>
    <w:rsid w:val="00BF1EEB"/>
    <w:rsid w:val="00BF55F0"/>
    <w:rsid w:val="00C11988"/>
    <w:rsid w:val="00C27888"/>
    <w:rsid w:val="00C33B8F"/>
    <w:rsid w:val="00C406DC"/>
    <w:rsid w:val="00C635C0"/>
    <w:rsid w:val="00C80771"/>
    <w:rsid w:val="00C82A9B"/>
    <w:rsid w:val="00CA352A"/>
    <w:rsid w:val="00CB30A7"/>
    <w:rsid w:val="00CD31A8"/>
    <w:rsid w:val="00CE7CA5"/>
    <w:rsid w:val="00CF54F4"/>
    <w:rsid w:val="00D55133"/>
    <w:rsid w:val="00D64BA3"/>
    <w:rsid w:val="00D771C8"/>
    <w:rsid w:val="00D80E71"/>
    <w:rsid w:val="00D83C33"/>
    <w:rsid w:val="00D865B2"/>
    <w:rsid w:val="00D95D36"/>
    <w:rsid w:val="00DC4069"/>
    <w:rsid w:val="00DF7019"/>
    <w:rsid w:val="00E5303A"/>
    <w:rsid w:val="00E61971"/>
    <w:rsid w:val="00E83E6C"/>
    <w:rsid w:val="00E92F75"/>
    <w:rsid w:val="00EA6CA7"/>
    <w:rsid w:val="00ED5E40"/>
    <w:rsid w:val="00EF186E"/>
    <w:rsid w:val="00F125B9"/>
    <w:rsid w:val="00F16FED"/>
    <w:rsid w:val="00F2526C"/>
    <w:rsid w:val="00F3275D"/>
    <w:rsid w:val="00F47ACF"/>
    <w:rsid w:val="00F57A95"/>
    <w:rsid w:val="00F64A09"/>
    <w:rsid w:val="00F65FB2"/>
    <w:rsid w:val="00F66E66"/>
    <w:rsid w:val="00F83CC1"/>
    <w:rsid w:val="00FA1212"/>
    <w:rsid w:val="00FB1F43"/>
    <w:rsid w:val="00FB45EF"/>
    <w:rsid w:val="00FC6192"/>
    <w:rsid w:val="00FD0D6D"/>
    <w:rsid w:val="00FE2A50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A58D"/>
  <w15:chartTrackingRefBased/>
  <w15:docId w15:val="{E99B72D4-4DA3-49BF-A5CF-7F6A159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AC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3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2A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312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0312A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31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азвание Знак"/>
    <w:uiPriority w:val="99"/>
    <w:rsid w:val="00705D05"/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6BC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6BCF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E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0521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1C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0F218BAB878EBB83AE2BD835D03C62ACE2BEAC4A86E438E3E1A60265F3AA4E3BE203F97658A0EE93E6BC6798B0C3D0CTA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5D30-9158-4AAD-8010-6C7A141A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Букеева Анна Керимовна</dc:creator>
  <cp:keywords/>
  <dc:description/>
  <cp:lastModifiedBy>Мартыненко Виктория Викторовна</cp:lastModifiedBy>
  <cp:revision>4</cp:revision>
  <cp:lastPrinted>2023-09-20T08:46:00Z</cp:lastPrinted>
  <dcterms:created xsi:type="dcterms:W3CDTF">2023-09-25T03:54:00Z</dcterms:created>
  <dcterms:modified xsi:type="dcterms:W3CDTF">2023-09-25T04:14:00Z</dcterms:modified>
</cp:coreProperties>
</file>