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E02" w:rsidRDefault="005B0E02">
      <w:pPr>
        <w:pStyle w:val="ConsPlusTitlePage"/>
      </w:pPr>
      <w:r>
        <w:t xml:space="preserve">Документ предоставлен </w:t>
      </w:r>
      <w:hyperlink r:id="rId5">
        <w:r>
          <w:rPr>
            <w:color w:val="0000FF"/>
          </w:rPr>
          <w:t>КонсультантПлюс</w:t>
        </w:r>
      </w:hyperlink>
      <w:r>
        <w:br/>
      </w:r>
    </w:p>
    <w:p w:rsidR="005B0E02" w:rsidRDefault="005B0E02">
      <w:pPr>
        <w:pStyle w:val="ConsPlusNormal"/>
        <w:jc w:val="both"/>
        <w:outlineLvl w:val="0"/>
      </w:pPr>
    </w:p>
    <w:p w:rsidR="005B0E02" w:rsidRDefault="005B0E02">
      <w:pPr>
        <w:pStyle w:val="ConsPlusTitle"/>
        <w:jc w:val="center"/>
        <w:outlineLvl w:val="0"/>
      </w:pPr>
      <w:r>
        <w:t>СОВЕТ ДЕПУТАТОВ МУНИЦИПАЛЬНОГО ОБРАЗОВАНИЯ Г. САЯНОГОРСК</w:t>
      </w:r>
    </w:p>
    <w:p w:rsidR="005B0E02" w:rsidRDefault="005B0E02">
      <w:pPr>
        <w:pStyle w:val="ConsPlusTitle"/>
        <w:jc w:val="both"/>
      </w:pPr>
    </w:p>
    <w:p w:rsidR="005B0E02" w:rsidRDefault="005B0E02">
      <w:pPr>
        <w:pStyle w:val="ConsPlusTitle"/>
        <w:jc w:val="center"/>
      </w:pPr>
      <w:r>
        <w:t>РЕШЕНИЕ</w:t>
      </w:r>
    </w:p>
    <w:p w:rsidR="005B0E02" w:rsidRDefault="005B0E02">
      <w:pPr>
        <w:pStyle w:val="ConsPlusTitle"/>
        <w:jc w:val="center"/>
      </w:pPr>
      <w:r>
        <w:t>от 19 февраля 2019 г. N 127</w:t>
      </w:r>
    </w:p>
    <w:p w:rsidR="005B0E02" w:rsidRDefault="005B0E02">
      <w:pPr>
        <w:pStyle w:val="ConsPlusTitle"/>
        <w:jc w:val="both"/>
      </w:pPr>
    </w:p>
    <w:p w:rsidR="005B0E02" w:rsidRDefault="005B0E02">
      <w:pPr>
        <w:pStyle w:val="ConsPlusTitle"/>
        <w:jc w:val="center"/>
      </w:pPr>
      <w:r>
        <w:t xml:space="preserve">ОБ УТВЕРЖДЕНИИ "СТРАТЕГИИ </w:t>
      </w:r>
      <w:proofErr w:type="gramStart"/>
      <w:r>
        <w:t>СОЦИАЛЬНО-ЭКОНОМИЧЕСКОГО</w:t>
      </w:r>
      <w:proofErr w:type="gramEnd"/>
    </w:p>
    <w:p w:rsidR="005B0E02" w:rsidRDefault="005B0E02">
      <w:pPr>
        <w:pStyle w:val="ConsPlusTitle"/>
        <w:jc w:val="center"/>
      </w:pPr>
      <w:r>
        <w:t>РАЗВИТИЯ МУНИЦИПАЛЬНОГО ОБРАЗОВАНИЯ ГОРОД САЯНОГОРСК</w:t>
      </w:r>
    </w:p>
    <w:p w:rsidR="005B0E02" w:rsidRDefault="005B0E02">
      <w:pPr>
        <w:pStyle w:val="ConsPlusTitle"/>
        <w:jc w:val="center"/>
      </w:pPr>
      <w:r>
        <w:t>ДО 2030 ГОДА"</w:t>
      </w:r>
    </w:p>
    <w:p w:rsidR="005B0E02" w:rsidRDefault="005B0E02">
      <w:pPr>
        <w:pStyle w:val="ConsPlusNormal"/>
        <w:jc w:val="both"/>
      </w:pPr>
    </w:p>
    <w:p w:rsidR="005B0E02" w:rsidRDefault="005B0E02">
      <w:pPr>
        <w:pStyle w:val="ConsPlusNormal"/>
        <w:jc w:val="right"/>
      </w:pPr>
      <w:r>
        <w:t>Принято</w:t>
      </w:r>
    </w:p>
    <w:p w:rsidR="005B0E02" w:rsidRDefault="005B0E02">
      <w:pPr>
        <w:pStyle w:val="ConsPlusNormal"/>
        <w:jc w:val="right"/>
      </w:pPr>
      <w:r>
        <w:t>Советом депутатов</w:t>
      </w:r>
    </w:p>
    <w:p w:rsidR="005B0E02" w:rsidRDefault="005B0E02">
      <w:pPr>
        <w:pStyle w:val="ConsPlusNormal"/>
        <w:jc w:val="right"/>
      </w:pPr>
      <w:r>
        <w:t>муниципального образования</w:t>
      </w:r>
    </w:p>
    <w:p w:rsidR="005B0E02" w:rsidRDefault="005B0E02">
      <w:pPr>
        <w:pStyle w:val="ConsPlusNormal"/>
        <w:jc w:val="right"/>
      </w:pPr>
      <w:r>
        <w:t>город Саяногорск</w:t>
      </w:r>
    </w:p>
    <w:p w:rsidR="005B0E02" w:rsidRDefault="005B0E02">
      <w:pPr>
        <w:pStyle w:val="ConsPlusNormal"/>
        <w:jc w:val="right"/>
      </w:pPr>
      <w:r>
        <w:t>19 февраля 2019 года</w:t>
      </w:r>
    </w:p>
    <w:p w:rsidR="005B0E02" w:rsidRDefault="005B0E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0E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0E02" w:rsidRDefault="005B0E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0E02" w:rsidRDefault="005B0E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0E02" w:rsidRDefault="005B0E02">
            <w:pPr>
              <w:pStyle w:val="ConsPlusNormal"/>
              <w:jc w:val="center"/>
            </w:pPr>
            <w:r>
              <w:rPr>
                <w:color w:val="392C69"/>
              </w:rPr>
              <w:t>Список изменяющих документов</w:t>
            </w:r>
          </w:p>
          <w:p w:rsidR="005B0E02" w:rsidRDefault="005B0E02">
            <w:pPr>
              <w:pStyle w:val="ConsPlusNormal"/>
              <w:jc w:val="center"/>
            </w:pPr>
            <w:proofErr w:type="gramStart"/>
            <w:r>
              <w:rPr>
                <w:color w:val="392C69"/>
              </w:rPr>
              <w:t>(в ред. решений Совета депутатов муниципального образования г. Саяногорск</w:t>
            </w:r>
            <w:proofErr w:type="gramEnd"/>
          </w:p>
          <w:p w:rsidR="005B0E02" w:rsidRDefault="005B0E02">
            <w:pPr>
              <w:pStyle w:val="ConsPlusNormal"/>
              <w:jc w:val="center"/>
            </w:pPr>
            <w:r>
              <w:rPr>
                <w:color w:val="392C69"/>
              </w:rPr>
              <w:t xml:space="preserve">от 21.04.2020 </w:t>
            </w:r>
            <w:hyperlink r:id="rId6">
              <w:r>
                <w:rPr>
                  <w:color w:val="0000FF"/>
                </w:rPr>
                <w:t>N 216</w:t>
              </w:r>
            </w:hyperlink>
            <w:r>
              <w:rPr>
                <w:color w:val="392C69"/>
              </w:rPr>
              <w:t xml:space="preserve">, от 21.12.2021 </w:t>
            </w:r>
            <w:hyperlink r:id="rId7">
              <w:r>
                <w:rPr>
                  <w:color w:val="0000FF"/>
                </w:rPr>
                <w:t>N 325</w:t>
              </w:r>
            </w:hyperlink>
            <w:r>
              <w:rPr>
                <w:color w:val="392C69"/>
              </w:rPr>
              <w:t xml:space="preserve">, от 29.11.2022 </w:t>
            </w:r>
            <w:hyperlink r:id="rId8">
              <w:r>
                <w:rPr>
                  <w:color w:val="0000FF"/>
                </w:rPr>
                <w:t>N 25/4-6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0E02" w:rsidRDefault="005B0E02">
            <w:pPr>
              <w:pStyle w:val="ConsPlusNormal"/>
            </w:pPr>
          </w:p>
        </w:tc>
      </w:tr>
    </w:tbl>
    <w:p w:rsidR="005B0E02" w:rsidRDefault="005B0E02">
      <w:pPr>
        <w:pStyle w:val="ConsPlusNormal"/>
        <w:jc w:val="both"/>
      </w:pPr>
    </w:p>
    <w:p w:rsidR="005B0E02" w:rsidRDefault="005B0E02">
      <w:pPr>
        <w:pStyle w:val="ConsPlusNormal"/>
        <w:ind w:firstLine="540"/>
        <w:jc w:val="both"/>
      </w:pPr>
      <w:proofErr w:type="gramStart"/>
      <w:r>
        <w:t xml:space="preserve">В соответствии с Федеральным </w:t>
      </w:r>
      <w:hyperlink r:id="rId9">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0">
        <w:r>
          <w:rPr>
            <w:color w:val="0000FF"/>
          </w:rPr>
          <w:t>законом</w:t>
        </w:r>
      </w:hyperlink>
      <w:r>
        <w:t xml:space="preserve"> от 26.09.2014 N 172-ФЗ "О стратегическом планировании в Российской Федерации", Бюджетным </w:t>
      </w:r>
      <w:hyperlink r:id="rId11">
        <w:r>
          <w:rPr>
            <w:color w:val="0000FF"/>
          </w:rPr>
          <w:t>кодексом</w:t>
        </w:r>
      </w:hyperlink>
      <w:r>
        <w:t xml:space="preserve"> Российской Федерации, руководствуясь </w:t>
      </w:r>
      <w:hyperlink r:id="rId12">
        <w:r>
          <w:rPr>
            <w:color w:val="0000FF"/>
          </w:rPr>
          <w:t>пунктом 4 части 1 статьи 25</w:t>
        </w:r>
      </w:hyperlink>
      <w:r>
        <w:t xml:space="preserve"> Устава муниципального образования город Саяногорск, Совет депутатов муниципального образования город Саяногорск решил:</w:t>
      </w:r>
      <w:proofErr w:type="gramEnd"/>
    </w:p>
    <w:p w:rsidR="005B0E02" w:rsidRDefault="005B0E02">
      <w:pPr>
        <w:pStyle w:val="ConsPlusNormal"/>
        <w:jc w:val="both"/>
      </w:pPr>
    </w:p>
    <w:p w:rsidR="005B0E02" w:rsidRDefault="005B0E02">
      <w:pPr>
        <w:pStyle w:val="ConsPlusTitle"/>
        <w:ind w:firstLine="540"/>
        <w:jc w:val="both"/>
        <w:outlineLvl w:val="1"/>
      </w:pPr>
      <w:r>
        <w:t>Статья 1</w:t>
      </w:r>
    </w:p>
    <w:p w:rsidR="005B0E02" w:rsidRDefault="005B0E02">
      <w:pPr>
        <w:pStyle w:val="ConsPlusNormal"/>
        <w:jc w:val="both"/>
      </w:pPr>
    </w:p>
    <w:p w:rsidR="005B0E02" w:rsidRDefault="005B0E02">
      <w:pPr>
        <w:pStyle w:val="ConsPlusNormal"/>
        <w:ind w:firstLine="540"/>
        <w:jc w:val="both"/>
      </w:pPr>
      <w:r>
        <w:t>1. Утвердить "</w:t>
      </w:r>
      <w:hyperlink w:anchor="P56">
        <w:r>
          <w:rPr>
            <w:color w:val="0000FF"/>
          </w:rPr>
          <w:t>Стратегию</w:t>
        </w:r>
      </w:hyperlink>
      <w:r>
        <w:t xml:space="preserve"> социально-экономического развития муниципального образования город Саяногорск до 2030 года" согласно приложению к настоящему решению.</w:t>
      </w:r>
    </w:p>
    <w:p w:rsidR="005B0E02" w:rsidRDefault="005B0E02">
      <w:pPr>
        <w:pStyle w:val="ConsPlusNormal"/>
        <w:spacing w:before="220"/>
        <w:ind w:firstLine="540"/>
        <w:jc w:val="both"/>
      </w:pPr>
      <w:r>
        <w:t xml:space="preserve">2. Признать утратившим силу </w:t>
      </w:r>
      <w:hyperlink r:id="rId13">
        <w:r>
          <w:rPr>
            <w:color w:val="0000FF"/>
          </w:rPr>
          <w:t>решение</w:t>
        </w:r>
      </w:hyperlink>
      <w:r>
        <w:t xml:space="preserve"> Саяногорского городского Совета депутатов от 23.12.2009 N 163 "О принятии Комплексной программы социально-экономического развития муниципального образования г. Саяногорск до 2025 года" со дня вступления в силу настоящего решения.</w:t>
      </w:r>
    </w:p>
    <w:p w:rsidR="005B0E02" w:rsidRDefault="005B0E02">
      <w:pPr>
        <w:pStyle w:val="ConsPlusNormal"/>
        <w:jc w:val="both"/>
      </w:pPr>
    </w:p>
    <w:p w:rsidR="005B0E02" w:rsidRDefault="005B0E02">
      <w:pPr>
        <w:pStyle w:val="ConsPlusTitle"/>
        <w:ind w:firstLine="540"/>
        <w:jc w:val="both"/>
        <w:outlineLvl w:val="1"/>
      </w:pPr>
      <w:r>
        <w:t xml:space="preserve">Статья 2. </w:t>
      </w:r>
      <w:proofErr w:type="gramStart"/>
      <w:r>
        <w:t>Контроль за</w:t>
      </w:r>
      <w:proofErr w:type="gramEnd"/>
      <w:r>
        <w:t xml:space="preserve"> исполнением настоящего решения</w:t>
      </w:r>
    </w:p>
    <w:p w:rsidR="005B0E02" w:rsidRDefault="005B0E02">
      <w:pPr>
        <w:pStyle w:val="ConsPlusNormal"/>
        <w:jc w:val="both"/>
      </w:pPr>
    </w:p>
    <w:p w:rsidR="005B0E02" w:rsidRDefault="005B0E02">
      <w:pPr>
        <w:pStyle w:val="ConsPlusNormal"/>
        <w:ind w:firstLine="540"/>
        <w:jc w:val="both"/>
      </w:pPr>
      <w:r>
        <w:t xml:space="preserve">1. </w:t>
      </w:r>
      <w:proofErr w:type="gramStart"/>
      <w:r>
        <w:t>Контроль за</w:t>
      </w:r>
      <w:proofErr w:type="gramEnd"/>
      <w:r>
        <w:t xml:space="preserve"> исполнением настоящего решения возложить на постоянную комиссию по вопросам бюджета, финансов, использования муниципальной собственности и земельных ресурсов Совета депутатов муниципального образования город Саяногорск.</w:t>
      </w:r>
    </w:p>
    <w:p w:rsidR="005B0E02" w:rsidRDefault="005B0E02">
      <w:pPr>
        <w:pStyle w:val="ConsPlusNormal"/>
        <w:jc w:val="both"/>
      </w:pPr>
    </w:p>
    <w:p w:rsidR="005B0E02" w:rsidRDefault="005B0E02">
      <w:pPr>
        <w:pStyle w:val="ConsPlusTitle"/>
        <w:ind w:firstLine="540"/>
        <w:jc w:val="both"/>
        <w:outlineLvl w:val="1"/>
      </w:pPr>
      <w:r>
        <w:t>Статья 3. Порядок вступления в силу настоящего решения</w:t>
      </w:r>
    </w:p>
    <w:p w:rsidR="005B0E02" w:rsidRDefault="005B0E02">
      <w:pPr>
        <w:pStyle w:val="ConsPlusNormal"/>
        <w:jc w:val="both"/>
      </w:pPr>
    </w:p>
    <w:p w:rsidR="005B0E02" w:rsidRDefault="005B0E02">
      <w:pPr>
        <w:pStyle w:val="ConsPlusNormal"/>
        <w:ind w:firstLine="540"/>
        <w:jc w:val="both"/>
      </w:pPr>
      <w:r>
        <w:t>1. Настоящее решение вступает в силу со дня его официального опубликования в средствах массовой информации.</w:t>
      </w:r>
    </w:p>
    <w:p w:rsidR="005B0E02" w:rsidRDefault="005B0E02">
      <w:pPr>
        <w:pStyle w:val="ConsPlusNormal"/>
        <w:jc w:val="both"/>
      </w:pPr>
    </w:p>
    <w:p w:rsidR="005B0E02" w:rsidRDefault="005B0E02">
      <w:pPr>
        <w:pStyle w:val="ConsPlusNormal"/>
        <w:jc w:val="right"/>
      </w:pPr>
      <w:r>
        <w:t>Председатель</w:t>
      </w:r>
    </w:p>
    <w:p w:rsidR="005B0E02" w:rsidRDefault="005B0E02">
      <w:pPr>
        <w:pStyle w:val="ConsPlusNormal"/>
        <w:jc w:val="right"/>
      </w:pPr>
      <w:r>
        <w:t>Совета депутатов</w:t>
      </w:r>
    </w:p>
    <w:p w:rsidR="005B0E02" w:rsidRDefault="005B0E02">
      <w:pPr>
        <w:pStyle w:val="ConsPlusNormal"/>
        <w:jc w:val="right"/>
      </w:pPr>
      <w:r>
        <w:t>муниципального образования</w:t>
      </w:r>
    </w:p>
    <w:p w:rsidR="005B0E02" w:rsidRDefault="005B0E02">
      <w:pPr>
        <w:pStyle w:val="ConsPlusNormal"/>
        <w:jc w:val="right"/>
      </w:pPr>
      <w:r>
        <w:lastRenderedPageBreak/>
        <w:t>город Саяногорск</w:t>
      </w:r>
    </w:p>
    <w:p w:rsidR="005B0E02" w:rsidRDefault="005B0E02">
      <w:pPr>
        <w:pStyle w:val="ConsPlusNormal"/>
        <w:jc w:val="right"/>
      </w:pPr>
      <w:r>
        <w:t>В.В.СИТНИКОВ</w:t>
      </w:r>
    </w:p>
    <w:p w:rsidR="005B0E02" w:rsidRDefault="005B0E02">
      <w:pPr>
        <w:pStyle w:val="ConsPlusNormal"/>
        <w:jc w:val="both"/>
      </w:pPr>
    </w:p>
    <w:p w:rsidR="005B0E02" w:rsidRDefault="005B0E02">
      <w:pPr>
        <w:pStyle w:val="ConsPlusNormal"/>
        <w:jc w:val="right"/>
      </w:pPr>
      <w:r>
        <w:t>Глава</w:t>
      </w:r>
    </w:p>
    <w:p w:rsidR="005B0E02" w:rsidRDefault="005B0E02">
      <w:pPr>
        <w:pStyle w:val="ConsPlusNormal"/>
        <w:jc w:val="right"/>
      </w:pPr>
      <w:r>
        <w:t>муниципального образования</w:t>
      </w:r>
    </w:p>
    <w:p w:rsidR="005B0E02" w:rsidRDefault="005B0E02">
      <w:pPr>
        <w:pStyle w:val="ConsPlusNormal"/>
        <w:jc w:val="right"/>
      </w:pPr>
      <w:r>
        <w:t>город Саяногорск</w:t>
      </w:r>
    </w:p>
    <w:p w:rsidR="005B0E02" w:rsidRDefault="005B0E02">
      <w:pPr>
        <w:pStyle w:val="ConsPlusNormal"/>
        <w:jc w:val="right"/>
      </w:pPr>
      <w:r>
        <w:t>М.А.ВАЛОВ</w:t>
      </w:r>
    </w:p>
    <w:p w:rsidR="005B0E02" w:rsidRDefault="005B0E02">
      <w:pPr>
        <w:pStyle w:val="ConsPlusNormal"/>
        <w:jc w:val="both"/>
      </w:pPr>
    </w:p>
    <w:p w:rsidR="005B0E02" w:rsidRDefault="005B0E02">
      <w:pPr>
        <w:pStyle w:val="ConsPlusNormal"/>
        <w:jc w:val="both"/>
      </w:pPr>
    </w:p>
    <w:p w:rsidR="005B0E02" w:rsidRDefault="005B0E02">
      <w:pPr>
        <w:pStyle w:val="ConsPlusNormal"/>
        <w:jc w:val="both"/>
      </w:pPr>
    </w:p>
    <w:p w:rsidR="005B0E02" w:rsidRDefault="005B0E02">
      <w:pPr>
        <w:pStyle w:val="ConsPlusNormal"/>
        <w:jc w:val="both"/>
      </w:pPr>
    </w:p>
    <w:p w:rsidR="005B0E02" w:rsidRDefault="005B0E02">
      <w:pPr>
        <w:pStyle w:val="ConsPlusNormal"/>
        <w:jc w:val="both"/>
      </w:pPr>
    </w:p>
    <w:p w:rsidR="005B0E02" w:rsidRDefault="005B0E02">
      <w:pPr>
        <w:pStyle w:val="ConsPlusNormal"/>
        <w:jc w:val="right"/>
        <w:outlineLvl w:val="0"/>
      </w:pPr>
      <w:r>
        <w:t>Приложение</w:t>
      </w:r>
    </w:p>
    <w:p w:rsidR="005B0E02" w:rsidRDefault="005B0E02">
      <w:pPr>
        <w:pStyle w:val="ConsPlusNormal"/>
        <w:jc w:val="right"/>
      </w:pPr>
      <w:r>
        <w:t>к проекту решения</w:t>
      </w:r>
    </w:p>
    <w:p w:rsidR="005B0E02" w:rsidRDefault="005B0E02">
      <w:pPr>
        <w:pStyle w:val="ConsPlusNormal"/>
        <w:jc w:val="right"/>
      </w:pPr>
      <w:r>
        <w:t>Совета депутатов</w:t>
      </w:r>
    </w:p>
    <w:p w:rsidR="005B0E02" w:rsidRDefault="005B0E02">
      <w:pPr>
        <w:pStyle w:val="ConsPlusNormal"/>
        <w:jc w:val="right"/>
      </w:pPr>
      <w:r>
        <w:t>муниципального образования</w:t>
      </w:r>
    </w:p>
    <w:p w:rsidR="005B0E02" w:rsidRDefault="005B0E02">
      <w:pPr>
        <w:pStyle w:val="ConsPlusNormal"/>
        <w:jc w:val="right"/>
      </w:pPr>
      <w:r>
        <w:t>город Саяногорск</w:t>
      </w:r>
    </w:p>
    <w:p w:rsidR="005B0E02" w:rsidRDefault="005B0E02">
      <w:pPr>
        <w:pStyle w:val="ConsPlusNormal"/>
        <w:jc w:val="right"/>
      </w:pPr>
      <w:r>
        <w:t xml:space="preserve">N 127, </w:t>
      </w:r>
      <w:proofErr w:type="gramStart"/>
      <w:r>
        <w:t>принятому</w:t>
      </w:r>
      <w:proofErr w:type="gramEnd"/>
      <w:r>
        <w:t xml:space="preserve"> 19.02.2019</w:t>
      </w:r>
    </w:p>
    <w:p w:rsidR="005B0E02" w:rsidRDefault="005B0E02">
      <w:pPr>
        <w:pStyle w:val="ConsPlusNormal"/>
        <w:jc w:val="both"/>
      </w:pPr>
    </w:p>
    <w:p w:rsidR="005B0E02" w:rsidRDefault="005B0E02">
      <w:pPr>
        <w:pStyle w:val="ConsPlusTitle"/>
        <w:jc w:val="center"/>
      </w:pPr>
      <w:bookmarkStart w:id="0" w:name="P56"/>
      <w:bookmarkEnd w:id="0"/>
      <w:r>
        <w:t>СТРАТЕГИЯ</w:t>
      </w:r>
    </w:p>
    <w:p w:rsidR="005B0E02" w:rsidRDefault="005B0E02">
      <w:pPr>
        <w:pStyle w:val="ConsPlusTitle"/>
        <w:jc w:val="center"/>
      </w:pPr>
      <w:r>
        <w:t>СОЦИАЛЬНО-ЭКОНОМИЧЕСКОГО РАЗВИТИЯ МУНИЦИПАЛЬНОГО</w:t>
      </w:r>
    </w:p>
    <w:p w:rsidR="005B0E02" w:rsidRDefault="005B0E02">
      <w:pPr>
        <w:pStyle w:val="ConsPlusTitle"/>
        <w:jc w:val="center"/>
      </w:pPr>
      <w:r>
        <w:t>ОБРАЗОВАНИЯ ГОРОД САЯНОГОРСК ДО 2030 ГОДА</w:t>
      </w:r>
    </w:p>
    <w:p w:rsidR="005B0E02" w:rsidRDefault="005B0E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0E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0E02" w:rsidRDefault="005B0E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0E02" w:rsidRDefault="005B0E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0E02" w:rsidRDefault="005B0E02">
            <w:pPr>
              <w:pStyle w:val="ConsPlusNormal"/>
              <w:jc w:val="center"/>
            </w:pPr>
            <w:r>
              <w:rPr>
                <w:color w:val="392C69"/>
              </w:rPr>
              <w:t>Список изменяющих документов</w:t>
            </w:r>
          </w:p>
          <w:p w:rsidR="005B0E02" w:rsidRDefault="005B0E02">
            <w:pPr>
              <w:pStyle w:val="ConsPlusNormal"/>
              <w:jc w:val="center"/>
            </w:pPr>
            <w:proofErr w:type="gramStart"/>
            <w:r>
              <w:rPr>
                <w:color w:val="392C69"/>
              </w:rPr>
              <w:t>(в ред. решений Совета депутатов муниципального образования г. Саяногорск</w:t>
            </w:r>
            <w:proofErr w:type="gramEnd"/>
          </w:p>
          <w:p w:rsidR="005B0E02" w:rsidRDefault="005B0E02">
            <w:pPr>
              <w:pStyle w:val="ConsPlusNormal"/>
              <w:jc w:val="center"/>
            </w:pPr>
            <w:r>
              <w:rPr>
                <w:color w:val="392C69"/>
              </w:rPr>
              <w:t xml:space="preserve">от 21.04.2020 </w:t>
            </w:r>
            <w:hyperlink r:id="rId14">
              <w:r>
                <w:rPr>
                  <w:color w:val="0000FF"/>
                </w:rPr>
                <w:t>N 216</w:t>
              </w:r>
            </w:hyperlink>
            <w:r>
              <w:rPr>
                <w:color w:val="392C69"/>
              </w:rPr>
              <w:t xml:space="preserve">, от 21.12.2021 </w:t>
            </w:r>
            <w:hyperlink r:id="rId15">
              <w:r>
                <w:rPr>
                  <w:color w:val="0000FF"/>
                </w:rPr>
                <w:t>N 325</w:t>
              </w:r>
            </w:hyperlink>
            <w:r>
              <w:rPr>
                <w:color w:val="392C69"/>
              </w:rPr>
              <w:t xml:space="preserve">, от 29.11.2022 </w:t>
            </w:r>
            <w:hyperlink r:id="rId16">
              <w:r>
                <w:rPr>
                  <w:color w:val="0000FF"/>
                </w:rPr>
                <w:t>N 25/4-6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0E02" w:rsidRDefault="005B0E02">
            <w:pPr>
              <w:pStyle w:val="ConsPlusNormal"/>
            </w:pPr>
          </w:p>
        </w:tc>
      </w:tr>
    </w:tbl>
    <w:p w:rsidR="005B0E02" w:rsidRDefault="005B0E02">
      <w:pPr>
        <w:pStyle w:val="ConsPlusNormal"/>
        <w:jc w:val="both"/>
      </w:pPr>
    </w:p>
    <w:p w:rsidR="005B0E02" w:rsidRDefault="005B0E02">
      <w:pPr>
        <w:pStyle w:val="ConsPlusTitle"/>
        <w:jc w:val="center"/>
        <w:outlineLvl w:val="1"/>
      </w:pPr>
      <w:r>
        <w:t>ВВЕДЕНИЕ</w:t>
      </w:r>
    </w:p>
    <w:p w:rsidR="005B0E02" w:rsidRDefault="005B0E02">
      <w:pPr>
        <w:pStyle w:val="ConsPlusNormal"/>
        <w:jc w:val="both"/>
      </w:pPr>
    </w:p>
    <w:p w:rsidR="005B0E02" w:rsidRDefault="005B0E02">
      <w:pPr>
        <w:pStyle w:val="ConsPlusNormal"/>
        <w:ind w:firstLine="540"/>
        <w:jc w:val="both"/>
      </w:pPr>
      <w:proofErr w:type="gramStart"/>
      <w:r>
        <w:t>"Стратегия социально-экономического развития муниципального образования город Саяногорск до 2030 года" (далее - Стратегия) направлена на реализацию вопросов, отнесенных к полномочиям органов местного самоуправления, определяет долгосрочные цели, приоритеты и ожидаемые результаты деятельности местных органов власти, хозяйствующих субъектов и населения по созданию благоприятных условий для устойчивого социально-экономического развития муниципального образования город Саяногорск (далее - МО г. Саяногорск или Саяногорск или город).</w:t>
      </w:r>
      <w:proofErr w:type="gramEnd"/>
    </w:p>
    <w:p w:rsidR="005B0E02" w:rsidRDefault="005B0E02">
      <w:pPr>
        <w:pStyle w:val="ConsPlusNormal"/>
        <w:spacing w:before="220"/>
        <w:ind w:firstLine="540"/>
        <w:jc w:val="both"/>
      </w:pPr>
      <w:r>
        <w:t>Нормативными документами, определяющими общие принципы и подходы при разработке Стратегии, являются:</w:t>
      </w:r>
    </w:p>
    <w:p w:rsidR="005B0E02" w:rsidRDefault="005B0E02">
      <w:pPr>
        <w:pStyle w:val="ConsPlusNormal"/>
        <w:spacing w:before="220"/>
        <w:ind w:firstLine="540"/>
        <w:jc w:val="both"/>
      </w:pPr>
      <w:r>
        <w:t xml:space="preserve">- Федеральный </w:t>
      </w:r>
      <w:hyperlink r:id="rId17">
        <w:r>
          <w:rPr>
            <w:color w:val="0000FF"/>
          </w:rPr>
          <w:t>закон</w:t>
        </w:r>
      </w:hyperlink>
      <w:r>
        <w:t xml:space="preserve"> от 28.06.2014 N 172-ФЗ "О стратегическом планировании в Российской Федерации";</w:t>
      </w:r>
    </w:p>
    <w:p w:rsidR="005B0E02" w:rsidRDefault="005B0E02">
      <w:pPr>
        <w:pStyle w:val="ConsPlusNormal"/>
        <w:spacing w:before="220"/>
        <w:ind w:firstLine="540"/>
        <w:jc w:val="both"/>
      </w:pPr>
      <w:r>
        <w:t xml:space="preserve">- Федеральный </w:t>
      </w:r>
      <w:hyperlink r:id="rId18">
        <w:r>
          <w:rPr>
            <w:color w:val="0000FF"/>
          </w:rPr>
          <w:t>закон</w:t>
        </w:r>
      </w:hyperlink>
      <w:r>
        <w:t xml:space="preserve"> от 06.10.2003 N 131-ФЗ "Об общих принципах организации местного самоуправления в Российской Федерации";</w:t>
      </w:r>
    </w:p>
    <w:p w:rsidR="005B0E02" w:rsidRDefault="005B0E02">
      <w:pPr>
        <w:pStyle w:val="ConsPlusNormal"/>
        <w:spacing w:before="220"/>
        <w:ind w:firstLine="540"/>
        <w:jc w:val="both"/>
      </w:pPr>
      <w:r>
        <w:t xml:space="preserve">- </w:t>
      </w:r>
      <w:hyperlink r:id="rId19">
        <w:r>
          <w:rPr>
            <w:color w:val="0000FF"/>
          </w:rPr>
          <w:t>Закон</w:t>
        </w:r>
      </w:hyperlink>
      <w:r>
        <w:t xml:space="preserve"> Республики Хакасия от 10.06.2015 N 48-ЗРХ "О стратегическом планировании в Республике Хакасия";</w:t>
      </w:r>
    </w:p>
    <w:p w:rsidR="005B0E02" w:rsidRDefault="005B0E02">
      <w:pPr>
        <w:pStyle w:val="ConsPlusNormal"/>
        <w:spacing w:before="220"/>
        <w:ind w:firstLine="540"/>
        <w:jc w:val="both"/>
      </w:pPr>
      <w:r>
        <w:t xml:space="preserve">- </w:t>
      </w:r>
      <w:hyperlink r:id="rId20">
        <w:r>
          <w:rPr>
            <w:color w:val="0000FF"/>
          </w:rPr>
          <w:t>Закон</w:t>
        </w:r>
      </w:hyperlink>
      <w:r>
        <w:t xml:space="preserve"> Республики Хакасия от 12.02.2020 N 01-ЗРХ "Об утверждении Стратегии социально-экономического развития Республики Хакасия до 2030 года";</w:t>
      </w:r>
    </w:p>
    <w:p w:rsidR="005B0E02" w:rsidRDefault="005B0E02">
      <w:pPr>
        <w:pStyle w:val="ConsPlusNormal"/>
        <w:jc w:val="both"/>
      </w:pPr>
      <w:r>
        <w:t xml:space="preserve">(абзац введен </w:t>
      </w:r>
      <w:hyperlink r:id="rId21">
        <w:r>
          <w:rPr>
            <w:color w:val="0000FF"/>
          </w:rPr>
          <w:t>решением</w:t>
        </w:r>
      </w:hyperlink>
      <w:r>
        <w:t xml:space="preserve"> Совета депутатов муниципального образования г. Саяногорск от 21.04.2020 N 216)</w:t>
      </w:r>
    </w:p>
    <w:p w:rsidR="005B0E02" w:rsidRDefault="005B0E02">
      <w:pPr>
        <w:pStyle w:val="ConsPlusNormal"/>
        <w:spacing w:before="220"/>
        <w:ind w:firstLine="540"/>
        <w:jc w:val="both"/>
      </w:pPr>
      <w:r>
        <w:lastRenderedPageBreak/>
        <w:t xml:space="preserve">- </w:t>
      </w:r>
      <w:hyperlink r:id="rId22">
        <w:r>
          <w:rPr>
            <w:color w:val="0000FF"/>
          </w:rPr>
          <w:t>Постановление</w:t>
        </w:r>
      </w:hyperlink>
      <w:r>
        <w:t xml:space="preserve"> Правительства Республики Хакасия от 04.12.2015 N 640 "О реализации Закона Республики Хакасия от 10.06.2015 N 48-ЗРХ "О стратегическом планировании в Республике Хакасия" в части разработки, корректировки, мониторинга и контроля реализации стратегии социально-экономического развития Республики Хакасия";</w:t>
      </w:r>
    </w:p>
    <w:p w:rsidR="005B0E02" w:rsidRDefault="005B0E02">
      <w:pPr>
        <w:pStyle w:val="ConsPlusNormal"/>
        <w:spacing w:before="220"/>
        <w:ind w:firstLine="540"/>
        <w:jc w:val="both"/>
      </w:pPr>
      <w:r>
        <w:t xml:space="preserve">- </w:t>
      </w:r>
      <w:hyperlink r:id="rId23">
        <w:r>
          <w:rPr>
            <w:color w:val="0000FF"/>
          </w:rPr>
          <w:t>Постановление</w:t>
        </w:r>
      </w:hyperlink>
      <w:r>
        <w:t xml:space="preserve"> Администрации муниципального образования город Саяногорск от 25.06.2018 N 468 "Об утверждении Порядка разработки, корректировки, мониторинга и контроля реализации документов стратегического планирования муниципального образования город Саяногорск";</w:t>
      </w:r>
    </w:p>
    <w:p w:rsidR="005B0E02" w:rsidRDefault="005B0E02">
      <w:pPr>
        <w:pStyle w:val="ConsPlusNormal"/>
        <w:spacing w:before="220"/>
        <w:ind w:firstLine="540"/>
        <w:jc w:val="both"/>
      </w:pPr>
      <w:r>
        <w:t>- иные нормативные правовые акты Российской Федерации, Республики Хакасия, муниципального образования город Саяного</w:t>
      </w:r>
      <w:proofErr w:type="gramStart"/>
      <w:r>
        <w:t>рск в сф</w:t>
      </w:r>
      <w:proofErr w:type="gramEnd"/>
      <w:r>
        <w:t>ере стратегического планирования.</w:t>
      </w:r>
    </w:p>
    <w:p w:rsidR="005B0E02" w:rsidRDefault="005B0E02">
      <w:pPr>
        <w:pStyle w:val="ConsPlusNormal"/>
        <w:spacing w:before="220"/>
        <w:ind w:firstLine="540"/>
        <w:jc w:val="both"/>
      </w:pPr>
      <w:r>
        <w:t>Стратегия согласована с целями, задачами и приоритетами, поставленными в Посланиях Президента Российской Федерации Федеральному Собранию, а также стратегическими документами Российской Федерации и Республики Хакасия.</w:t>
      </w:r>
    </w:p>
    <w:p w:rsidR="005B0E02" w:rsidRDefault="005B0E02">
      <w:pPr>
        <w:pStyle w:val="ConsPlusNormal"/>
        <w:spacing w:before="220"/>
        <w:ind w:firstLine="540"/>
        <w:jc w:val="both"/>
      </w:pPr>
      <w:r>
        <w:t>При разработке материалов по обоснованию Стратегии учитывались прогнозы социально-экономического развития и бюджетные прогнозы на среднесрочный и долгосрочный периоды Российской Федерации, Республики Хакасия и муниципального образования город Саяногорск. Стратегия разработана с учетом методических рекомендаций по разработке стратегии социально-экономического развития субъекта Российской Федерации, плана мероприятий по ее реализации Министерства экономического развития Российской Федерации.</w:t>
      </w:r>
    </w:p>
    <w:p w:rsidR="005B0E02" w:rsidRDefault="005B0E02">
      <w:pPr>
        <w:pStyle w:val="ConsPlusNormal"/>
        <w:jc w:val="both"/>
      </w:pPr>
    </w:p>
    <w:p w:rsidR="005B0E02" w:rsidRDefault="005B0E02">
      <w:pPr>
        <w:pStyle w:val="ConsPlusTitle"/>
        <w:jc w:val="center"/>
        <w:outlineLvl w:val="1"/>
      </w:pPr>
      <w:r>
        <w:t>1. ОБЩИЕ ПОЛОЖЕНИЯ</w:t>
      </w:r>
    </w:p>
    <w:p w:rsidR="005B0E02" w:rsidRDefault="005B0E02">
      <w:pPr>
        <w:pStyle w:val="ConsPlusNormal"/>
        <w:jc w:val="both"/>
      </w:pPr>
    </w:p>
    <w:p w:rsidR="005B0E02" w:rsidRDefault="005B0E02">
      <w:pPr>
        <w:pStyle w:val="ConsPlusTitle"/>
        <w:jc w:val="center"/>
        <w:outlineLvl w:val="2"/>
      </w:pPr>
      <w:r>
        <w:t>1.1. Порядок разработки Стратегии</w:t>
      </w:r>
    </w:p>
    <w:p w:rsidR="005B0E02" w:rsidRDefault="005B0E02">
      <w:pPr>
        <w:pStyle w:val="ConsPlusNormal"/>
        <w:jc w:val="both"/>
      </w:pPr>
    </w:p>
    <w:p w:rsidR="005B0E02" w:rsidRDefault="005B0E02">
      <w:pPr>
        <w:pStyle w:val="ConsPlusNormal"/>
        <w:ind w:firstLine="540"/>
        <w:jc w:val="both"/>
      </w:pPr>
      <w:r>
        <w:t>Инициатор разработки - Администрация муниципального образования город Саяногорск.</w:t>
      </w:r>
    </w:p>
    <w:p w:rsidR="005B0E02" w:rsidRDefault="005B0E02">
      <w:pPr>
        <w:pStyle w:val="ConsPlusNormal"/>
        <w:spacing w:before="220"/>
        <w:ind w:firstLine="540"/>
        <w:jc w:val="both"/>
      </w:pPr>
      <w:r>
        <w:t>Координатор разработки - Совет развития муниципального образования город Саяного</w:t>
      </w:r>
      <w:proofErr w:type="gramStart"/>
      <w:r>
        <w:t>рск пр</w:t>
      </w:r>
      <w:proofErr w:type="gramEnd"/>
      <w:r>
        <w:t>и Главе муниципального образования город Саяногорск (далее - Совет развития), Отдел экономики и развития Администрации муниципального образования город Саяногорск.</w:t>
      </w:r>
    </w:p>
    <w:p w:rsidR="005B0E02" w:rsidRDefault="005B0E02">
      <w:pPr>
        <w:pStyle w:val="ConsPlusNormal"/>
        <w:spacing w:before="220"/>
        <w:ind w:firstLine="540"/>
        <w:jc w:val="both"/>
      </w:pPr>
      <w:proofErr w:type="gramStart"/>
      <w:r>
        <w:t>Разработчики - структурные подразделения Администрации муниципального образования город Саяногорск, органы Администрации муниципального образования город Саяногорск, наделенные правами юридического лица, ответственные по направлениям развития муниципального образования город Саяногорск за разработку проекта документа стратегического планирования муниципального образования город Саяногорск, эксперты и иные заинтересованные лица.</w:t>
      </w:r>
      <w:proofErr w:type="gramEnd"/>
    </w:p>
    <w:p w:rsidR="005B0E02" w:rsidRDefault="005B0E02">
      <w:pPr>
        <w:pStyle w:val="ConsPlusNormal"/>
        <w:spacing w:before="220"/>
        <w:ind w:firstLine="540"/>
        <w:jc w:val="both"/>
      </w:pPr>
      <w:r>
        <w:t>Разработка Стратегии была осуществлена в соответствии с основными этапами:</w:t>
      </w:r>
    </w:p>
    <w:p w:rsidR="005B0E02" w:rsidRDefault="005B0E02">
      <w:pPr>
        <w:pStyle w:val="ConsPlusNormal"/>
        <w:jc w:val="both"/>
      </w:pPr>
    </w:p>
    <w:p w:rsidR="005B0E02" w:rsidRDefault="005B0E02">
      <w:pPr>
        <w:pStyle w:val="ConsPlusNormal"/>
        <w:ind w:firstLine="540"/>
        <w:jc w:val="both"/>
      </w:pPr>
      <w:r>
        <w:t>1. Организационно-подготовительный этап</w:t>
      </w:r>
    </w:p>
    <w:p w:rsidR="005B0E02" w:rsidRDefault="005B0E02">
      <w:pPr>
        <w:pStyle w:val="ConsPlusNormal"/>
        <w:jc w:val="both"/>
      </w:pPr>
    </w:p>
    <w:p w:rsidR="005B0E02" w:rsidRDefault="005B0E02">
      <w:pPr>
        <w:pStyle w:val="ConsPlusNormal"/>
        <w:ind w:firstLine="540"/>
        <w:jc w:val="both"/>
      </w:pPr>
      <w:r>
        <w:t>В рамках этапа проведена подготовительная работа, включающая сбор, систематизацию и первичный анализ социологической, статистической и иной информации, необходимой для проведения стратегического анализа.</w:t>
      </w:r>
    </w:p>
    <w:p w:rsidR="005B0E02" w:rsidRDefault="005B0E02">
      <w:pPr>
        <w:pStyle w:val="ConsPlusNormal"/>
        <w:spacing w:before="220"/>
        <w:ind w:firstLine="540"/>
        <w:jc w:val="both"/>
      </w:pPr>
      <w:r>
        <w:t>В целях выявления и учета мнения населения, молодежи и бизнеса были разработаны анкеты, включающие систему вопросов, направленных на получение информации об оценке социально-экономической ситуации, о преимуществах и о ключевых проблемах развития МО г. Саяногорск.</w:t>
      </w:r>
    </w:p>
    <w:p w:rsidR="005B0E02" w:rsidRDefault="005B0E02">
      <w:pPr>
        <w:pStyle w:val="ConsPlusNormal"/>
        <w:jc w:val="both"/>
      </w:pPr>
    </w:p>
    <w:p w:rsidR="005B0E02" w:rsidRDefault="005B0E02">
      <w:pPr>
        <w:pStyle w:val="ConsPlusNormal"/>
        <w:ind w:firstLine="540"/>
        <w:jc w:val="both"/>
      </w:pPr>
      <w:r>
        <w:t>2. Аналитический этап</w:t>
      </w:r>
    </w:p>
    <w:p w:rsidR="005B0E02" w:rsidRDefault="005B0E02">
      <w:pPr>
        <w:pStyle w:val="ConsPlusNormal"/>
        <w:jc w:val="both"/>
      </w:pPr>
    </w:p>
    <w:p w:rsidR="005B0E02" w:rsidRDefault="005B0E02">
      <w:pPr>
        <w:pStyle w:val="ConsPlusNormal"/>
        <w:ind w:firstLine="540"/>
        <w:jc w:val="both"/>
      </w:pPr>
      <w:r>
        <w:t>На данном этапе выполнен стратегический анализ современного состояния и развития МО г. Саяногорск, осуществлена детальная оценка тенденций и ключевых факторов экономического роста, проблем и вызовов развитию МО г. Саяногорск. Осуществлен комплексный анализ социально-экономического развития МО г. Саяногорск, в ходе которого определено его место в экономике Республики Хакасия. Идентификация ключевых проблем развития проведена с учетом мировых и общероссийских тенденций, а также зарубежного и отечественного опыта развития территорий-аналогов с аналогичными климатическими, экономико-географическими, социально-экономическими условиями.</w:t>
      </w:r>
    </w:p>
    <w:p w:rsidR="005B0E02" w:rsidRDefault="005B0E02">
      <w:pPr>
        <w:pStyle w:val="ConsPlusNormal"/>
        <w:spacing w:before="220"/>
        <w:ind w:firstLine="540"/>
        <w:jc w:val="both"/>
      </w:pPr>
      <w:r>
        <w:t xml:space="preserve">По результатам аналитического этапа </w:t>
      </w:r>
      <w:proofErr w:type="gramStart"/>
      <w:r>
        <w:t>осуществлен</w:t>
      </w:r>
      <w:proofErr w:type="gramEnd"/>
      <w:r>
        <w:t xml:space="preserve"> SWOT-анализ для раскрытия, оценки рисков и ресурсных возможностей города, для определения сильных и слабых сторон в экономике и социальной сфере по приоритетным направлениям выбранного сценария. Движение от угрозы (Т) к возможности (О) и нейтрализация ее через преодоление слабых сторон (W) позволит расширить сильные стороны (S) в указанных сферах и, соответственно, достичь стратегических целей.</w:t>
      </w:r>
    </w:p>
    <w:p w:rsidR="005B0E02" w:rsidRDefault="005B0E02">
      <w:pPr>
        <w:pStyle w:val="ConsPlusNormal"/>
        <w:jc w:val="both"/>
      </w:pPr>
    </w:p>
    <w:p w:rsidR="005B0E02" w:rsidRDefault="005B0E02">
      <w:pPr>
        <w:pStyle w:val="ConsPlusNormal"/>
        <w:ind w:firstLine="540"/>
        <w:jc w:val="both"/>
      </w:pPr>
      <w:r>
        <w:t>3. Этап целеполагания</w:t>
      </w:r>
    </w:p>
    <w:p w:rsidR="005B0E02" w:rsidRDefault="005B0E02">
      <w:pPr>
        <w:pStyle w:val="ConsPlusNormal"/>
        <w:jc w:val="both"/>
      </w:pPr>
    </w:p>
    <w:p w:rsidR="005B0E02" w:rsidRDefault="005B0E02">
      <w:pPr>
        <w:pStyle w:val="ConsPlusNormal"/>
        <w:ind w:firstLine="540"/>
        <w:jc w:val="both"/>
      </w:pPr>
      <w:r>
        <w:t>При разработке данного этапа определены цели, задачи и приоритетные направления долгосрочного социально-экономического развития МО г. Саяногорск, а также ожидаемые конечные результаты, которые должна обеспечить реализация Стратегии.</w:t>
      </w:r>
    </w:p>
    <w:p w:rsidR="005B0E02" w:rsidRDefault="005B0E02">
      <w:pPr>
        <w:pStyle w:val="ConsPlusNormal"/>
        <w:spacing w:before="220"/>
        <w:ind w:firstLine="540"/>
        <w:jc w:val="both"/>
      </w:pPr>
      <w:r>
        <w:t>Для каждой цели и задачи социально-экономического развития МО г. Саяного</w:t>
      </w:r>
      <w:proofErr w:type="gramStart"/>
      <w:r>
        <w:t>рск пр</w:t>
      </w:r>
      <w:proofErr w:type="gramEnd"/>
      <w:r>
        <w:t xml:space="preserve">едложен перечень целевых индикаторов и их количественных значений до 2024 и 2030 годов. В этот перечень в соответствии с </w:t>
      </w:r>
      <w:hyperlink r:id="rId24">
        <w:r>
          <w:rPr>
            <w:color w:val="0000FF"/>
          </w:rPr>
          <w:t>Постановлением</w:t>
        </w:r>
      </w:hyperlink>
      <w:r>
        <w:t xml:space="preserve"> Правительства Российской Федерации от 17.12.2012 N 1317 "О мерах по реализации Указа Президента Российской Федерации от 28.04.2008 N 607 "Об оценке </w:t>
      </w:r>
      <w:proofErr w:type="gramStart"/>
      <w:r>
        <w:t>эффективности деятельности органов местного самоуправления городских округов</w:t>
      </w:r>
      <w:proofErr w:type="gramEnd"/>
      <w:r>
        <w:t xml:space="preserve"> и муниципальных районов" включены основные показатели, характеризующие эффективность деятельности органов местного самоуправления.</w:t>
      </w:r>
    </w:p>
    <w:p w:rsidR="005B0E02" w:rsidRDefault="005B0E02">
      <w:pPr>
        <w:pStyle w:val="ConsPlusNormal"/>
        <w:spacing w:before="220"/>
        <w:ind w:firstLine="540"/>
        <w:jc w:val="both"/>
      </w:pPr>
      <w:r>
        <w:t>В рамках этапа сформирована концепция социально-экономического развития МО г. Саяногорск на период до 2030 года, определены основные идеи и тренды его развития.</w:t>
      </w:r>
    </w:p>
    <w:p w:rsidR="005B0E02" w:rsidRDefault="005B0E02">
      <w:pPr>
        <w:pStyle w:val="ConsPlusNormal"/>
        <w:jc w:val="both"/>
      </w:pPr>
    </w:p>
    <w:p w:rsidR="005B0E02" w:rsidRDefault="005B0E02">
      <w:pPr>
        <w:pStyle w:val="ConsPlusNormal"/>
        <w:ind w:firstLine="540"/>
        <w:jc w:val="both"/>
      </w:pPr>
      <w:r>
        <w:t>4. Этап сценарный</w:t>
      </w:r>
    </w:p>
    <w:p w:rsidR="005B0E02" w:rsidRDefault="005B0E02">
      <w:pPr>
        <w:pStyle w:val="ConsPlusNormal"/>
        <w:jc w:val="both"/>
      </w:pPr>
    </w:p>
    <w:p w:rsidR="005B0E02" w:rsidRDefault="005B0E02">
      <w:pPr>
        <w:pStyle w:val="ConsPlusNormal"/>
        <w:ind w:firstLine="540"/>
        <w:jc w:val="both"/>
      </w:pPr>
      <w:r>
        <w:t xml:space="preserve">При определении и обосновании альтернатив развития МО г. Саяногорск разработаны наиболее вероятные сценарии развития МО г. Саяногорск на долгосрочный период, отражающие возможные пути и стратегические развилки траекторий в рамках долгосрочного развития Республики Хакасия и Российской Федерации в целом. Формирование альтернативных сценариев </w:t>
      </w:r>
      <w:proofErr w:type="gramStart"/>
      <w:r>
        <w:t>осуществлены</w:t>
      </w:r>
      <w:proofErr w:type="gramEnd"/>
      <w:r>
        <w:t xml:space="preserve"> с учетом внешних и внутренних факторов, выявленных в аналитическом этапе.</w:t>
      </w:r>
    </w:p>
    <w:p w:rsidR="005B0E02" w:rsidRDefault="005B0E02">
      <w:pPr>
        <w:pStyle w:val="ConsPlusNormal"/>
        <w:jc w:val="both"/>
      </w:pPr>
    </w:p>
    <w:p w:rsidR="005B0E02" w:rsidRDefault="005B0E02">
      <w:pPr>
        <w:pStyle w:val="ConsPlusNormal"/>
        <w:ind w:firstLine="540"/>
        <w:jc w:val="both"/>
      </w:pPr>
      <w:r>
        <w:t>5. Этап прогнозный</w:t>
      </w:r>
    </w:p>
    <w:p w:rsidR="005B0E02" w:rsidRDefault="005B0E02">
      <w:pPr>
        <w:pStyle w:val="ConsPlusNormal"/>
        <w:jc w:val="both"/>
      </w:pPr>
    </w:p>
    <w:p w:rsidR="005B0E02" w:rsidRDefault="005B0E02">
      <w:pPr>
        <w:pStyle w:val="ConsPlusNormal"/>
        <w:ind w:firstLine="540"/>
        <w:jc w:val="both"/>
      </w:pPr>
      <w:r>
        <w:t>Для каждого из разработанных сценариев на этом этапе выполнен прогноз основных параметров долгосрочного социально-экономического развития МО г. Саяногорск, определены основные показатели реализации сценариев и оценка ресурсной обеспеченности, а также социально-экономических и экологических последствий (результатов) их реализации.</w:t>
      </w:r>
    </w:p>
    <w:p w:rsidR="005B0E02" w:rsidRDefault="005B0E02">
      <w:pPr>
        <w:pStyle w:val="ConsPlusNormal"/>
        <w:spacing w:before="220"/>
        <w:ind w:firstLine="540"/>
        <w:jc w:val="both"/>
      </w:pPr>
      <w:r>
        <w:t>Комплексный подход к обоснованию основных прогнозных параметров социально-экономического развития МО г. Саяногорск до 2024 и 2030 годов реализован на базе специально разработанной агрегированной экономико-математической модели.</w:t>
      </w:r>
    </w:p>
    <w:p w:rsidR="005B0E02" w:rsidRDefault="005B0E02">
      <w:pPr>
        <w:pStyle w:val="ConsPlusNormal"/>
        <w:spacing w:before="220"/>
        <w:ind w:firstLine="540"/>
        <w:jc w:val="both"/>
      </w:pPr>
      <w:r>
        <w:t xml:space="preserve">В рамках каждого варианта долгосрочного развития определены основные экономические параметры развития МО г. Саяногорск, показатели его социального, отраслевого и </w:t>
      </w:r>
      <w:r>
        <w:lastRenderedPageBreak/>
        <w:t>территориального (пространственного) развития на долгосрочный период.</w:t>
      </w:r>
    </w:p>
    <w:p w:rsidR="005B0E02" w:rsidRDefault="005B0E02">
      <w:pPr>
        <w:pStyle w:val="ConsPlusNormal"/>
        <w:jc w:val="both"/>
      </w:pPr>
    </w:p>
    <w:p w:rsidR="005B0E02" w:rsidRDefault="005B0E02">
      <w:pPr>
        <w:pStyle w:val="ConsPlusNormal"/>
        <w:ind w:firstLine="540"/>
        <w:jc w:val="both"/>
      </w:pPr>
      <w:r>
        <w:t>6. Этап реализации</w:t>
      </w:r>
    </w:p>
    <w:p w:rsidR="005B0E02" w:rsidRDefault="005B0E02">
      <w:pPr>
        <w:pStyle w:val="ConsPlusNormal"/>
        <w:jc w:val="both"/>
      </w:pPr>
    </w:p>
    <w:p w:rsidR="005B0E02" w:rsidRDefault="005B0E02">
      <w:pPr>
        <w:pStyle w:val="ConsPlusNormal"/>
        <w:ind w:firstLine="540"/>
        <w:jc w:val="both"/>
      </w:pPr>
      <w:r>
        <w:t>В рамках этапа определены: состав законодательных и институциональных мер, механизмы и инструменты муниципального регулирования, применение которых на уровне МО г. Саяногорск обеспечит реализацию Стратегии. Сформулированы предложения: по совершенствованию нормативной правовой базы и механизмов реализации Стратегии; составу (перечню) муниципальных программ МО г. Саяногорск, обеспечивающих достижение целевых приоритетов; созданию системы мониторинга и контроля реализации Стратегии.</w:t>
      </w:r>
    </w:p>
    <w:p w:rsidR="005B0E02" w:rsidRDefault="005B0E02">
      <w:pPr>
        <w:pStyle w:val="ConsPlusNormal"/>
        <w:jc w:val="both"/>
      </w:pPr>
    </w:p>
    <w:p w:rsidR="005B0E02" w:rsidRDefault="005B0E02">
      <w:pPr>
        <w:pStyle w:val="ConsPlusNormal"/>
        <w:ind w:firstLine="540"/>
        <w:jc w:val="both"/>
      </w:pPr>
      <w:r>
        <w:t>7. Этап заключительный</w:t>
      </w:r>
    </w:p>
    <w:p w:rsidR="005B0E02" w:rsidRDefault="005B0E02">
      <w:pPr>
        <w:pStyle w:val="ConsPlusNormal"/>
        <w:jc w:val="both"/>
      </w:pPr>
    </w:p>
    <w:p w:rsidR="005B0E02" w:rsidRDefault="005B0E02">
      <w:pPr>
        <w:pStyle w:val="ConsPlusNormal"/>
        <w:ind w:firstLine="540"/>
        <w:jc w:val="both"/>
      </w:pPr>
      <w:proofErr w:type="gramStart"/>
      <w:r>
        <w:t xml:space="preserve">Для формализации Стратегии были проведены заседание Президиума Совета развития муниципального образования город Саяногорск при Главе муниципального образования город Саяногорск, публичные слушания, как проект Стратегия утверждена </w:t>
      </w:r>
      <w:hyperlink r:id="rId25">
        <w:r>
          <w:rPr>
            <w:color w:val="0000FF"/>
          </w:rPr>
          <w:t>приложением N 1</w:t>
        </w:r>
      </w:hyperlink>
      <w:r>
        <w:t xml:space="preserve"> к Постановлению Главы муниципального образования город Саяногорск от 15.11.2018 N 806, размещена в сети "Интернет" на официальном сайте муниципального образования город Саяногорск (www.sayan-adm.ru) для общественного обсуждения и ознакомления, основных стейкхолдеров</w:t>
      </w:r>
      <w:proofErr w:type="gramEnd"/>
      <w:r>
        <w:t xml:space="preserve"> города: населения, хозяйствующих субъектов, представителей органов местного самоуправления, общественных организаций, образовательных и научных учреждений, экспертов, СМИ для всестороннего обсуждения проекта Стратегии.</w:t>
      </w:r>
    </w:p>
    <w:p w:rsidR="005B0E02" w:rsidRDefault="005B0E02">
      <w:pPr>
        <w:pStyle w:val="ConsPlusNormal"/>
        <w:spacing w:before="220"/>
        <w:ind w:firstLine="540"/>
        <w:jc w:val="both"/>
      </w:pPr>
      <w:r>
        <w:t>По результатам общественных обсуждений, публичных слушаний проекта Стратегии учтены высказанные предложения и замечания, осуществлена окончательная редакция документа.</w:t>
      </w:r>
    </w:p>
    <w:p w:rsidR="005B0E02" w:rsidRDefault="005B0E02">
      <w:pPr>
        <w:pStyle w:val="ConsPlusNormal"/>
        <w:jc w:val="both"/>
      </w:pPr>
    </w:p>
    <w:p w:rsidR="005B0E02" w:rsidRDefault="005B0E02">
      <w:pPr>
        <w:pStyle w:val="ConsPlusTitle"/>
        <w:jc w:val="center"/>
        <w:outlineLvl w:val="2"/>
      </w:pPr>
      <w:r>
        <w:t>1.2. Основные понятия, использованные в Стратегии</w:t>
      </w:r>
    </w:p>
    <w:p w:rsidR="005B0E02" w:rsidRDefault="005B0E02">
      <w:pPr>
        <w:pStyle w:val="ConsPlusNormal"/>
        <w:jc w:val="both"/>
      </w:pPr>
    </w:p>
    <w:p w:rsidR="005B0E02" w:rsidRDefault="005B0E02">
      <w:pPr>
        <w:pStyle w:val="ConsPlusNormal"/>
        <w:ind w:firstLine="540"/>
        <w:jc w:val="both"/>
      </w:pPr>
      <w:r>
        <w:t xml:space="preserve">Понятия, использованные при разработке проекта Стратегии, применены в терминах, принятых Федеральном </w:t>
      </w:r>
      <w:hyperlink r:id="rId26">
        <w:r>
          <w:rPr>
            <w:color w:val="0000FF"/>
          </w:rPr>
          <w:t>законе</w:t>
        </w:r>
      </w:hyperlink>
      <w:r>
        <w:t xml:space="preserve"> от 28.06.2014 N 172-ФЗ "О стратегическом планировании в Российской Федерации", а также нормативных правовых документах федерального и республиканского уровня.</w:t>
      </w:r>
    </w:p>
    <w:p w:rsidR="005B0E02" w:rsidRDefault="005B0E02">
      <w:pPr>
        <w:pStyle w:val="ConsPlusNormal"/>
        <w:spacing w:before="220"/>
        <w:ind w:firstLine="540"/>
        <w:jc w:val="both"/>
      </w:pPr>
      <w:r>
        <w:t>Стратегия социально-экономического развития МО г. Саяногорск - документ стратегического планирования, содержащий систему долгосрочных приоритетов, целей и задач муниципального управления, направленных на обеспечение устойчивого и сбалансированного социально-экономического развития города.</w:t>
      </w:r>
    </w:p>
    <w:p w:rsidR="005B0E02" w:rsidRDefault="005B0E02">
      <w:pPr>
        <w:pStyle w:val="ConsPlusNormal"/>
        <w:spacing w:before="220"/>
        <w:ind w:firstLine="540"/>
        <w:jc w:val="both"/>
      </w:pPr>
      <w:r>
        <w:t>Стратегическое планирование - деятельность участников стратегического планирования по целеполаганию, прогнозированию, планированию и программированию социально-экономического развития МО г. Саяногорск, видов экономической деятельности и муниципального управления, направленная на решение задач устойчивого социально-экономического развития города.</w:t>
      </w:r>
    </w:p>
    <w:p w:rsidR="005B0E02" w:rsidRDefault="005B0E02">
      <w:pPr>
        <w:pStyle w:val="ConsPlusNormal"/>
        <w:spacing w:before="220"/>
        <w:ind w:firstLine="540"/>
        <w:jc w:val="both"/>
      </w:pPr>
      <w:r>
        <w:t>Муниципальное управление - деятельность органов местного самоуправления по реализации своих полномочий в сфере социально-экономического развития.</w:t>
      </w:r>
    </w:p>
    <w:p w:rsidR="005B0E02" w:rsidRDefault="005B0E02">
      <w:pPr>
        <w:pStyle w:val="ConsPlusNormal"/>
        <w:spacing w:before="220"/>
        <w:ind w:firstLine="540"/>
        <w:jc w:val="both"/>
      </w:pPr>
      <w:r>
        <w:t>Целеполагание - определение направлений, целей и приоритетов социально-экономического развития МО г. Саяногорск.</w:t>
      </w:r>
    </w:p>
    <w:p w:rsidR="005B0E02" w:rsidRDefault="005B0E02">
      <w:pPr>
        <w:pStyle w:val="ConsPlusNormal"/>
        <w:spacing w:before="220"/>
        <w:ind w:firstLine="540"/>
        <w:jc w:val="both"/>
      </w:pPr>
      <w:r>
        <w:t>Прогнозирование - деятельность участников стратегического планирования по разработке научно обоснованных представлений о рисках, направлениях, результатах и показателях социально-экономического развития МО г. Саяногорск.</w:t>
      </w:r>
    </w:p>
    <w:p w:rsidR="005B0E02" w:rsidRDefault="005B0E02">
      <w:pPr>
        <w:pStyle w:val="ConsPlusNormal"/>
        <w:spacing w:before="220"/>
        <w:ind w:firstLine="540"/>
        <w:jc w:val="both"/>
      </w:pPr>
      <w:r>
        <w:t xml:space="preserve">Программирование - деятельность участников стратегического планирования по разработке </w:t>
      </w:r>
      <w:r>
        <w:lastRenderedPageBreak/>
        <w:t>и реализации государственных и муниципальных программ, направленная на достижение целей и приоритетов социально-экономического развития МО г. Саяногорск.</w:t>
      </w:r>
    </w:p>
    <w:p w:rsidR="005B0E02" w:rsidRDefault="005B0E02">
      <w:pPr>
        <w:pStyle w:val="ConsPlusNormal"/>
        <w:spacing w:before="220"/>
        <w:ind w:firstLine="540"/>
        <w:jc w:val="both"/>
      </w:pPr>
      <w:r>
        <w:t>Мониторинг и контроль реализации документов стратегического планирования - деятельность участников стратегического планирования по комплексной оценке хода и итогов реализации Стратегии.</w:t>
      </w:r>
    </w:p>
    <w:p w:rsidR="005B0E02" w:rsidRDefault="005B0E02">
      <w:pPr>
        <w:pStyle w:val="ConsPlusNormal"/>
        <w:spacing w:before="220"/>
        <w:ind w:firstLine="540"/>
        <w:jc w:val="both"/>
      </w:pPr>
      <w:r>
        <w:t>Цель социально-экономического развития - состояние экономики, социальной сферы, которое определяется участниками стратегического планирования в качестве ориентира своей деятельности и характеризуется количественными и (или) качественными показателями.</w:t>
      </w:r>
    </w:p>
    <w:p w:rsidR="005B0E02" w:rsidRDefault="005B0E02">
      <w:pPr>
        <w:pStyle w:val="ConsPlusNormal"/>
        <w:spacing w:before="220"/>
        <w:ind w:firstLine="540"/>
        <w:jc w:val="both"/>
      </w:pPr>
      <w:r>
        <w:t>Задача социально-экономического развития - комплекс взаимоувязанных мероприятий, которые должны быть проведены в определенный период времени и реализация которых обеспечивает достижение целей социально-экономического развития.</w:t>
      </w:r>
    </w:p>
    <w:p w:rsidR="005B0E02" w:rsidRDefault="005B0E02">
      <w:pPr>
        <w:pStyle w:val="ConsPlusNormal"/>
        <w:spacing w:before="220"/>
        <w:ind w:firstLine="540"/>
        <w:jc w:val="both"/>
      </w:pPr>
      <w:r>
        <w:t>Результат социально-экономического развития - фактическое (достигнутое) состояние экономики, социальной сферы, которое характеризуется количественными и (или) качественными показателями.</w:t>
      </w:r>
    </w:p>
    <w:p w:rsidR="005B0E02" w:rsidRDefault="005B0E02">
      <w:pPr>
        <w:pStyle w:val="ConsPlusNormal"/>
        <w:spacing w:before="220"/>
        <w:ind w:firstLine="540"/>
        <w:jc w:val="both"/>
      </w:pPr>
      <w:r>
        <w:t>Муниципальная программа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муниципального образования.</w:t>
      </w:r>
    </w:p>
    <w:p w:rsidR="005B0E02" w:rsidRDefault="005B0E02">
      <w:pPr>
        <w:pStyle w:val="ConsPlusNormal"/>
        <w:spacing w:before="220"/>
        <w:ind w:firstLine="540"/>
        <w:jc w:val="both"/>
      </w:pPr>
      <w:r>
        <w:t>Риски - факторы, которые имеют потенциально негативное воздействие на развитие МО г. Саяногорск, и при определенном развитии событий могут привести к ухудшению социально-экономической ситуации в городе.</w:t>
      </w:r>
    </w:p>
    <w:p w:rsidR="005B0E02" w:rsidRDefault="005B0E02">
      <w:pPr>
        <w:pStyle w:val="ConsPlusNormal"/>
        <w:spacing w:before="220"/>
        <w:ind w:firstLine="540"/>
        <w:jc w:val="both"/>
      </w:pPr>
      <w:r>
        <w:t>Сценарии - различные варианты социально-экономического развития МО г. Саяного</w:t>
      </w:r>
      <w:proofErr w:type="gramStart"/>
      <w:r>
        <w:t>рск в пр</w:t>
      </w:r>
      <w:proofErr w:type="gramEnd"/>
      <w:r>
        <w:t>оцессе достижения установленных приоритетов и целей развития, зависящие от наиболее вероятного сочетания внешних и внутренних факторов и рисков.</w:t>
      </w:r>
    </w:p>
    <w:p w:rsidR="005B0E02" w:rsidRDefault="005B0E02">
      <w:pPr>
        <w:pStyle w:val="ConsPlusNormal"/>
        <w:spacing w:before="220"/>
        <w:ind w:firstLine="540"/>
        <w:jc w:val="both"/>
      </w:pPr>
      <w:r>
        <w:t>Приоритеты развития МО г. Саяногорск - направления социально-экономического развития МО г. Саяногорск, признанные наиболее значимыми с позиции достижения целевых установок, реализация которых предполагает консолидацию усилий органов муниципальной власти, бизнеса и населения, включая обеспечение финансовыми ресурсами.</w:t>
      </w:r>
    </w:p>
    <w:p w:rsidR="005B0E02" w:rsidRDefault="005B0E02">
      <w:pPr>
        <w:pStyle w:val="ConsPlusNormal"/>
        <w:spacing w:before="220"/>
        <w:ind w:firstLine="540"/>
        <w:jc w:val="both"/>
      </w:pPr>
      <w:r>
        <w:t>SWOT-анализ - метод стратегического планирования, заключающийся в выявлении факторов внутренней и внешней среды социально-экономического развития МО г. Саяногорск и разделении их на четыре категории: сильные стороны, слабые стороны, возможности и угрозы.</w:t>
      </w:r>
    </w:p>
    <w:p w:rsidR="005B0E02" w:rsidRDefault="005B0E02">
      <w:pPr>
        <w:pStyle w:val="ConsPlusNormal"/>
        <w:spacing w:before="220"/>
        <w:ind w:firstLine="540"/>
        <w:jc w:val="both"/>
      </w:pPr>
      <w:r>
        <w:t>Ресурсы - материальные и нематериальные активы, на базе которых планируется развитие экономики и социальной сферы МО г. Саяногорск.</w:t>
      </w:r>
    </w:p>
    <w:p w:rsidR="005B0E02" w:rsidRDefault="005B0E02">
      <w:pPr>
        <w:pStyle w:val="ConsPlusNormal"/>
        <w:spacing w:before="220"/>
        <w:ind w:firstLine="540"/>
        <w:jc w:val="both"/>
      </w:pPr>
      <w:r>
        <w:t>Стейкхолдер - (англ. stakeholder), заинтересованная сторона - физическое лицо или организация, имеющая права, долю, требования или интересы относительно системы или ее свойств, удовлетворяющих ее потребностям и ожиданиям.</w:t>
      </w:r>
    </w:p>
    <w:p w:rsidR="005B0E02" w:rsidRDefault="005B0E02">
      <w:pPr>
        <w:pStyle w:val="ConsPlusNormal"/>
        <w:jc w:val="both"/>
      </w:pPr>
    </w:p>
    <w:p w:rsidR="005B0E02" w:rsidRDefault="005B0E02">
      <w:pPr>
        <w:pStyle w:val="ConsPlusTitle"/>
        <w:jc w:val="center"/>
        <w:outlineLvl w:val="2"/>
      </w:pPr>
      <w:r>
        <w:t>1.3. Ключевые принципы</w:t>
      </w:r>
    </w:p>
    <w:p w:rsidR="005B0E02" w:rsidRDefault="005B0E02">
      <w:pPr>
        <w:pStyle w:val="ConsPlusNormal"/>
        <w:jc w:val="both"/>
      </w:pPr>
    </w:p>
    <w:p w:rsidR="005B0E02" w:rsidRDefault="005B0E02">
      <w:pPr>
        <w:pStyle w:val="ConsPlusNormal"/>
        <w:ind w:firstLine="540"/>
        <w:jc w:val="both"/>
      </w:pPr>
      <w:r>
        <w:t>Ключевыми принципами разработки Стратегии в соответствии с федеральным законодательством являются: единство и целостность, разграничение полномочий, преемственность и непрерывность, сбалансированность системы стратегического планирования, его результативность и эффективность, ответственность участников стратегического планирования, прозрачность (открытость) стратегического планирования, реалистичность, ресурсная обеспеченность, измеримость целей, соответствие показателей целям.</w:t>
      </w:r>
    </w:p>
    <w:p w:rsidR="005B0E02" w:rsidRDefault="005B0E02">
      <w:pPr>
        <w:pStyle w:val="ConsPlusNormal"/>
        <w:spacing w:before="220"/>
        <w:ind w:firstLine="540"/>
        <w:jc w:val="both"/>
      </w:pPr>
      <w:r>
        <w:lastRenderedPageBreak/>
        <w:t>Принцип единства и целостности означает единство принципов и методологии организации и функционирования системы стратегического планирования, единство порядка его осуществления и формирования отчетности о реализации документов стратегического планирования.</w:t>
      </w:r>
    </w:p>
    <w:p w:rsidR="005B0E02" w:rsidRDefault="005B0E02">
      <w:pPr>
        <w:pStyle w:val="ConsPlusNormal"/>
        <w:spacing w:before="220"/>
        <w:ind w:firstLine="540"/>
        <w:jc w:val="both"/>
      </w:pPr>
      <w:r>
        <w:t>Принцип разграничения полномочий - осуществление установленных законодательством Российской Федерации полномочий органами государственной власти Российской Федерации, органами государственной власти субъектов Российской Федерации и органами местного самоуправления муниципальных образований, в пределах которых участники стратегического планирования самостоятельно определяют цели и задачи социально-экономического развития, а также пути достижения этих целей и решения этих задач.</w:t>
      </w:r>
    </w:p>
    <w:p w:rsidR="005B0E02" w:rsidRDefault="005B0E02">
      <w:pPr>
        <w:pStyle w:val="ConsPlusNormal"/>
        <w:spacing w:before="220"/>
        <w:ind w:firstLine="540"/>
        <w:jc w:val="both"/>
      </w:pPr>
      <w:r>
        <w:t>Принцип преемственности и непрерывности означает, что разработка и реализация Стратегии осуществляются участниками стратегического планирования последовательно с учетом результатов реализации ранее принятых документов стратегического планирования и этапов реализации Стратегии.</w:t>
      </w:r>
    </w:p>
    <w:p w:rsidR="005B0E02" w:rsidRDefault="005B0E02">
      <w:pPr>
        <w:pStyle w:val="ConsPlusNormal"/>
        <w:spacing w:before="220"/>
        <w:ind w:firstLine="540"/>
        <w:jc w:val="both"/>
      </w:pPr>
      <w:r>
        <w:t>Принцип сбалансированности Стратегии - согласованность и сбалансированность Стратегии по приоритетам, целям, задачам, мероприятиям, показателям, финансовым и иным ресурсам, срокам реализации.</w:t>
      </w:r>
    </w:p>
    <w:p w:rsidR="005B0E02" w:rsidRDefault="005B0E02">
      <w:pPr>
        <w:pStyle w:val="ConsPlusNormal"/>
        <w:spacing w:before="220"/>
        <w:ind w:firstLine="540"/>
        <w:jc w:val="both"/>
      </w:pPr>
      <w:r>
        <w:t>Принцип результативности и эффективности Стратегии предполагает, что выбор способов и методов достижения целей социально-экономического развития должен основываться на необходимости достижения заданных результатов с наименьшими затратами ресурсов в соответствии с документами стратегического планирования, разрабатываемыми в рамках планирования и программирования.</w:t>
      </w:r>
    </w:p>
    <w:p w:rsidR="005B0E02" w:rsidRDefault="005B0E02">
      <w:pPr>
        <w:pStyle w:val="ConsPlusNormal"/>
        <w:spacing w:before="220"/>
        <w:ind w:firstLine="540"/>
        <w:jc w:val="both"/>
      </w:pPr>
      <w:r>
        <w:t>Принцип ответственности участников Стратегии означает, что участники стратегического планирования несут ответственность за своевременность и качество разработки и корректировки Стратегии, осуществления мероприятий по достижению целей социально-экономического развития и за эффективность решения задач социально-экономического развития в пределах своей компетенции в соответствии с законодательством Российской Федерации.</w:t>
      </w:r>
    </w:p>
    <w:p w:rsidR="005B0E02" w:rsidRDefault="005B0E02">
      <w:pPr>
        <w:pStyle w:val="ConsPlusNormal"/>
        <w:spacing w:before="220"/>
        <w:ind w:firstLine="540"/>
        <w:jc w:val="both"/>
      </w:pPr>
      <w:r>
        <w:t>Принцип прозрачности (открытости) стратегического планирования - прое</w:t>
      </w:r>
      <w:proofErr w:type="gramStart"/>
      <w:r>
        <w:t>кт Стр</w:t>
      </w:r>
      <w:proofErr w:type="gramEnd"/>
      <w:r>
        <w:t>атегии и утвержденная Стратегия освещаются на официальном сайте органа местного самоуправления и в средствах массовой информации.</w:t>
      </w:r>
    </w:p>
    <w:p w:rsidR="005B0E02" w:rsidRDefault="005B0E02">
      <w:pPr>
        <w:pStyle w:val="ConsPlusNormal"/>
        <w:spacing w:before="220"/>
        <w:ind w:firstLine="540"/>
        <w:jc w:val="both"/>
      </w:pPr>
      <w:r>
        <w:t>Принцип реалистичности - при определении целей и задач социально-экономического развития необходимо исходить из возможности достижения целей и решения задач в установленные сроки с учетом ресурсных ограничений и рисков.</w:t>
      </w:r>
    </w:p>
    <w:p w:rsidR="005B0E02" w:rsidRDefault="005B0E02">
      <w:pPr>
        <w:pStyle w:val="ConsPlusNormal"/>
        <w:spacing w:before="220"/>
        <w:ind w:firstLine="540"/>
        <w:jc w:val="both"/>
      </w:pPr>
      <w:r>
        <w:t>Принцип ресурсной обеспеченности предполагает, что при разработке и утверждении (одобрении) Стратегии должны быть определены источники финансового и иного ресурсного обеспечения мероприятий в увязке с параметрами бюджета и прогноза социально-экономического развития муниципального образования город Саяногорск.</w:t>
      </w:r>
    </w:p>
    <w:p w:rsidR="005B0E02" w:rsidRDefault="005B0E02">
      <w:pPr>
        <w:pStyle w:val="ConsPlusNormal"/>
        <w:spacing w:before="220"/>
        <w:ind w:firstLine="540"/>
        <w:jc w:val="both"/>
      </w:pPr>
      <w:r>
        <w:t>Принцип измеримости целей заключается в том, что должна быть обеспечена возможность оценки достижения целей социально-экономического развития с использованием количественных и (или) качественных целевых показателей, критериев и методов их определения.</w:t>
      </w:r>
    </w:p>
    <w:p w:rsidR="005B0E02" w:rsidRDefault="005B0E02">
      <w:pPr>
        <w:pStyle w:val="ConsPlusNormal"/>
        <w:spacing w:before="220"/>
        <w:ind w:firstLine="540"/>
        <w:jc w:val="both"/>
      </w:pPr>
      <w:r>
        <w:t>Принцип соответствия показателей целям означает, что показатели, содержащиеся в Стратегии и дополнительно вводимые при их корректировке, должны соответствовать целям социально-экономического развития МО г. Саяногорск.</w:t>
      </w:r>
    </w:p>
    <w:p w:rsidR="005B0E02" w:rsidRDefault="005B0E02">
      <w:pPr>
        <w:pStyle w:val="ConsPlusNormal"/>
        <w:jc w:val="both"/>
      </w:pPr>
    </w:p>
    <w:p w:rsidR="005B0E02" w:rsidRDefault="005B0E02">
      <w:pPr>
        <w:pStyle w:val="ConsPlusTitle"/>
        <w:jc w:val="center"/>
        <w:outlineLvl w:val="2"/>
      </w:pPr>
      <w:r>
        <w:t>1.4. Методологические подходы,</w:t>
      </w:r>
    </w:p>
    <w:p w:rsidR="005B0E02" w:rsidRDefault="005B0E02">
      <w:pPr>
        <w:pStyle w:val="ConsPlusTitle"/>
        <w:jc w:val="center"/>
      </w:pPr>
      <w:r>
        <w:lastRenderedPageBreak/>
        <w:t>использованные при разработке Стратегии</w:t>
      </w:r>
    </w:p>
    <w:p w:rsidR="005B0E02" w:rsidRDefault="005B0E02">
      <w:pPr>
        <w:pStyle w:val="ConsPlusNormal"/>
        <w:jc w:val="both"/>
      </w:pPr>
    </w:p>
    <w:p w:rsidR="005B0E02" w:rsidRDefault="005B0E02">
      <w:pPr>
        <w:pStyle w:val="ConsPlusNormal"/>
        <w:ind w:firstLine="540"/>
        <w:jc w:val="both"/>
      </w:pPr>
      <w:proofErr w:type="gramStart"/>
      <w:r>
        <w:t>Методологической основой разработки Стратегии является конвергенция программно-целевого, проектного и процессного подходов, суть которой заключается в динамическом (в части процессов согласования интересов, формирования и реализации вектора развития) и в статическом рассмотрении территории и протекающих в ней процессов функционирования и развития (в части элементов и их взаимосвязей).</w:t>
      </w:r>
      <w:proofErr w:type="gramEnd"/>
    </w:p>
    <w:p w:rsidR="005B0E02" w:rsidRDefault="005B0E02">
      <w:pPr>
        <w:pStyle w:val="ConsPlusNormal"/>
        <w:spacing w:before="220"/>
        <w:ind w:firstLine="540"/>
        <w:jc w:val="both"/>
      </w:pPr>
      <w:r>
        <w:t>Воздействуя на потенциал территории, ресурсы формируются, применяются, отслеживаются, и оценивается эффективность их использования. Преобразованный и реализованный в процессе функционирования и развития экономический потенциал МО г. Саяногорск рассматривается как основа роста доходов и удовлетворения растущих потребностей населения, формирования добавленной стоимости в сфере бизнеса.</w:t>
      </w:r>
    </w:p>
    <w:p w:rsidR="005B0E02" w:rsidRDefault="005B0E02">
      <w:pPr>
        <w:pStyle w:val="ConsPlusNormal"/>
        <w:spacing w:before="220"/>
        <w:ind w:firstLine="540"/>
        <w:jc w:val="both"/>
      </w:pPr>
      <w:r>
        <w:t>Согласование интересов всех стейкхолдеров (власти, населения, бизнеса и общественных объединений) при определении приоритетов развития МО г. Саяногорск является одной из важнейших задач эффективного управления. Каждый экономический агент в зависимости от располагаемого ресурса оказывает прямое или косвенное влияние на процессы разработки, принятия и реализации различных управленческих решений, касающихся функционирования и развития МО г. Саяногорск.</w:t>
      </w:r>
    </w:p>
    <w:p w:rsidR="005B0E02" w:rsidRDefault="005B0E02">
      <w:pPr>
        <w:pStyle w:val="ConsPlusNormal"/>
        <w:spacing w:before="220"/>
        <w:ind w:firstLine="540"/>
        <w:jc w:val="both"/>
      </w:pPr>
      <w:r>
        <w:t>На основе программно-проектной методологии предлагается разработка соответствующего механизма взаимодействия стейкхолдеров территории как на этапе планирования (при определении приоритетных направлений, программ и проектов), так и на этапе исполнения (при реализации программ, проектов, мероприятий, процессов) с образованием различных форм альянсов.</w:t>
      </w:r>
    </w:p>
    <w:p w:rsidR="005B0E02" w:rsidRDefault="005B0E02">
      <w:pPr>
        <w:pStyle w:val="ConsPlusNormal"/>
        <w:spacing w:before="220"/>
        <w:ind w:firstLine="540"/>
        <w:jc w:val="both"/>
      </w:pPr>
      <w:r>
        <w:t xml:space="preserve">Важная роль в реализации Стратегии развития МО г. Саяногорск отводится ресурсам </w:t>
      </w:r>
      <w:proofErr w:type="gramStart"/>
      <w:r>
        <w:t>бизнес-сообщества</w:t>
      </w:r>
      <w:proofErr w:type="gramEnd"/>
      <w:r>
        <w:t>, которые могут быть направлены на реализацию как коммерческих (ориентированных на получение финансовых результатов), так и социальных проектов (государственно-частное партнерство).</w:t>
      </w:r>
    </w:p>
    <w:p w:rsidR="005B0E02" w:rsidRDefault="005B0E02">
      <w:pPr>
        <w:pStyle w:val="ConsPlusNormal"/>
        <w:spacing w:before="220"/>
        <w:ind w:firstLine="540"/>
        <w:jc w:val="both"/>
      </w:pPr>
      <w:r>
        <w:t>Использование вышеуказанной методологии позволяет обеспечить реализацию сквозного принципа управления, начиная от определения перечня направлений деятельности МО г. Саяногорск с учетом интересов ее стейкхолдеров и заканчивая доведением стратегических целей по приоритетным направлениям до конкретных проектов и мероприятий в детерминированной связи с исполнителями, ресурсами и потребителями.</w:t>
      </w:r>
    </w:p>
    <w:p w:rsidR="005B0E02" w:rsidRDefault="005B0E02">
      <w:pPr>
        <w:pStyle w:val="ConsPlusNormal"/>
        <w:spacing w:before="220"/>
        <w:ind w:firstLine="540"/>
        <w:jc w:val="both"/>
      </w:pPr>
      <w:r>
        <w:t>При разработке Стратегии использованы: диалектический метод, системный подход, процессно-ориентированный анализ, программно-целевой подход, факторный анализ, корреляционно-регрессионный анализ, SWOT-анализ, анкетирование, табличная и графическая интерпретация информации и др.</w:t>
      </w:r>
    </w:p>
    <w:p w:rsidR="005B0E02" w:rsidRDefault="005B0E02">
      <w:pPr>
        <w:pStyle w:val="ConsPlusNormal"/>
        <w:spacing w:before="220"/>
        <w:ind w:firstLine="540"/>
        <w:jc w:val="both"/>
      </w:pPr>
      <w:r>
        <w:t>При отборе приоритетных проектов, особо значимых для реализации Стратегии, учитывались показатели экономической, бюджетной, социальной эффективности.</w:t>
      </w:r>
    </w:p>
    <w:p w:rsidR="005B0E02" w:rsidRDefault="005B0E02">
      <w:pPr>
        <w:pStyle w:val="ConsPlusNormal"/>
        <w:spacing w:before="220"/>
        <w:ind w:firstLine="540"/>
        <w:jc w:val="both"/>
      </w:pPr>
      <w:r>
        <w:t>Информационной основой Стратегии являются официальные данные Федеральной службы государственной статистики Российской Федерации, Администрации муниципального образования город Саяногорск, законодательные и нормативные правовые акты Российской Федерации и Республики Хакасия, а также данные, полученные в результате взаимодействия со стейкхолдерами и анкетирования.</w:t>
      </w:r>
    </w:p>
    <w:p w:rsidR="005B0E02" w:rsidRDefault="005B0E02">
      <w:pPr>
        <w:pStyle w:val="ConsPlusNormal"/>
        <w:spacing w:before="220"/>
        <w:ind w:firstLine="540"/>
        <w:jc w:val="both"/>
      </w:pPr>
      <w:r>
        <w:t>Целью разработки Стратегии является определение приоритетов и задач социально-экономического развития МО г. Саяногорск на долгосрочную перспективу, согласованных со стратегиями развития Российской Федерации и Республики Хакасия.</w:t>
      </w:r>
    </w:p>
    <w:p w:rsidR="005B0E02" w:rsidRDefault="005B0E02">
      <w:pPr>
        <w:pStyle w:val="ConsPlusNormal"/>
        <w:spacing w:before="220"/>
        <w:ind w:firstLine="540"/>
        <w:jc w:val="both"/>
      </w:pPr>
      <w:r>
        <w:lastRenderedPageBreak/>
        <w:t>Ключевыми элементами Стратегии являются:</w:t>
      </w:r>
    </w:p>
    <w:p w:rsidR="005B0E02" w:rsidRDefault="005B0E02">
      <w:pPr>
        <w:pStyle w:val="ConsPlusNormal"/>
        <w:spacing w:before="220"/>
        <w:ind w:firstLine="540"/>
        <w:jc w:val="both"/>
      </w:pPr>
      <w:r>
        <w:t>оценка текущего состояния - определения потенциала и конкурентных преимуществ, а также ключевых вызовов и рисков развития города;</w:t>
      </w:r>
    </w:p>
    <w:p w:rsidR="005B0E02" w:rsidRDefault="005B0E02">
      <w:pPr>
        <w:pStyle w:val="ConsPlusNormal"/>
        <w:spacing w:before="220"/>
        <w:ind w:firstLine="540"/>
        <w:jc w:val="both"/>
      </w:pPr>
      <w:r>
        <w:t>стратегическое видение развития города, на основе выбора приоритетных направлений, стратегических инициатив, детализации их до задач и проектов развития.</w:t>
      </w:r>
    </w:p>
    <w:p w:rsidR="005B0E02" w:rsidRDefault="005B0E02">
      <w:pPr>
        <w:pStyle w:val="ConsPlusNormal"/>
        <w:spacing w:before="220"/>
        <w:ind w:firstLine="540"/>
        <w:jc w:val="both"/>
      </w:pPr>
      <w:r>
        <w:t>Концептуальная схема формирования и реализации стратегических приоритетов представлена на рис. 1.1 (не приводится).</w:t>
      </w:r>
    </w:p>
    <w:p w:rsidR="005B0E02" w:rsidRDefault="005B0E02">
      <w:pPr>
        <w:pStyle w:val="ConsPlusNormal"/>
        <w:jc w:val="both"/>
      </w:pPr>
    </w:p>
    <w:p w:rsidR="005B0E02" w:rsidRDefault="005B0E02">
      <w:pPr>
        <w:pStyle w:val="ConsPlusNormal"/>
        <w:jc w:val="center"/>
      </w:pPr>
      <w:r>
        <w:t>Рис. 1.1. Концептуальная схема формирования и</w:t>
      </w:r>
    </w:p>
    <w:p w:rsidR="005B0E02" w:rsidRDefault="005B0E02">
      <w:pPr>
        <w:pStyle w:val="ConsPlusNormal"/>
        <w:jc w:val="center"/>
      </w:pPr>
      <w:r>
        <w:t>реализации стратегических приоритетов</w:t>
      </w:r>
    </w:p>
    <w:p w:rsidR="005B0E02" w:rsidRDefault="005B0E02">
      <w:pPr>
        <w:pStyle w:val="ConsPlusNormal"/>
        <w:jc w:val="center"/>
      </w:pPr>
      <w:r>
        <w:t>МО г. Саяногорск</w:t>
      </w:r>
    </w:p>
    <w:p w:rsidR="005B0E02" w:rsidRDefault="005B0E02">
      <w:pPr>
        <w:pStyle w:val="ConsPlusNormal"/>
        <w:jc w:val="both"/>
      </w:pPr>
    </w:p>
    <w:p w:rsidR="005B0E02" w:rsidRDefault="005B0E02">
      <w:pPr>
        <w:pStyle w:val="ConsPlusNormal"/>
        <w:jc w:val="center"/>
      </w:pPr>
      <w:r>
        <w:t>Рисунок не приводится.</w:t>
      </w:r>
    </w:p>
    <w:p w:rsidR="005B0E02" w:rsidRDefault="005B0E02">
      <w:pPr>
        <w:pStyle w:val="ConsPlusNormal"/>
        <w:jc w:val="both"/>
      </w:pPr>
    </w:p>
    <w:p w:rsidR="005B0E02" w:rsidRDefault="005B0E02">
      <w:pPr>
        <w:pStyle w:val="ConsPlusNormal"/>
        <w:ind w:firstLine="540"/>
        <w:jc w:val="both"/>
      </w:pPr>
      <w:r>
        <w:t>Сформированное на этапе целеполагания "дерево" целей представляет собой схематичную "развертку" генеральной цели развития МО г. Саяногорск на несколько уровней по 4 направлениям (рис. 1.2 - не приводится).</w:t>
      </w:r>
    </w:p>
    <w:p w:rsidR="005B0E02" w:rsidRDefault="005B0E02">
      <w:pPr>
        <w:pStyle w:val="ConsPlusNormal"/>
        <w:jc w:val="both"/>
      </w:pPr>
    </w:p>
    <w:p w:rsidR="005B0E02" w:rsidRDefault="005B0E02">
      <w:pPr>
        <w:pStyle w:val="ConsPlusNormal"/>
        <w:jc w:val="center"/>
      </w:pPr>
      <w:r>
        <w:t>Рис. 1.2. Концептуальная схема разработки</w:t>
      </w:r>
    </w:p>
    <w:p w:rsidR="005B0E02" w:rsidRDefault="005B0E02">
      <w:pPr>
        <w:pStyle w:val="ConsPlusNormal"/>
        <w:jc w:val="center"/>
      </w:pPr>
      <w:r>
        <w:t>иерархического дерева целей МО г. Саяногорск</w:t>
      </w:r>
    </w:p>
    <w:p w:rsidR="005B0E02" w:rsidRDefault="005B0E02">
      <w:pPr>
        <w:pStyle w:val="ConsPlusNormal"/>
        <w:jc w:val="both"/>
      </w:pPr>
    </w:p>
    <w:p w:rsidR="005B0E02" w:rsidRDefault="005B0E02">
      <w:pPr>
        <w:pStyle w:val="ConsPlusNormal"/>
        <w:jc w:val="center"/>
      </w:pPr>
      <w:r>
        <w:t>Рисунок не приводится.</w:t>
      </w:r>
    </w:p>
    <w:p w:rsidR="005B0E02" w:rsidRDefault="005B0E02">
      <w:pPr>
        <w:pStyle w:val="ConsPlusNormal"/>
        <w:jc w:val="both"/>
      </w:pPr>
    </w:p>
    <w:p w:rsidR="005B0E02" w:rsidRDefault="005B0E02">
      <w:pPr>
        <w:pStyle w:val="ConsPlusTitle"/>
        <w:jc w:val="center"/>
        <w:outlineLvl w:val="1"/>
      </w:pPr>
      <w:r>
        <w:t>2. СТРАТЕГИЧЕСКИЙ АНАЛИЗ СОВРЕМЕННОГО СОСТОЯНИЯ</w:t>
      </w:r>
    </w:p>
    <w:p w:rsidR="005B0E02" w:rsidRDefault="005B0E02">
      <w:pPr>
        <w:pStyle w:val="ConsPlusTitle"/>
        <w:jc w:val="center"/>
      </w:pPr>
      <w:r>
        <w:t>И РАЗВИТИЯ МО Г. САЯНОГОРСК</w:t>
      </w:r>
    </w:p>
    <w:p w:rsidR="005B0E02" w:rsidRDefault="005B0E02">
      <w:pPr>
        <w:pStyle w:val="ConsPlusNormal"/>
        <w:jc w:val="both"/>
      </w:pPr>
    </w:p>
    <w:p w:rsidR="005B0E02" w:rsidRDefault="005B0E02">
      <w:pPr>
        <w:pStyle w:val="ConsPlusTitle"/>
        <w:jc w:val="center"/>
        <w:outlineLvl w:val="2"/>
      </w:pPr>
      <w:r>
        <w:t>2.1. Краткая характеристика МО г. Саяногорск</w:t>
      </w:r>
    </w:p>
    <w:p w:rsidR="005B0E02" w:rsidRDefault="005B0E02">
      <w:pPr>
        <w:pStyle w:val="ConsPlusNormal"/>
        <w:jc w:val="both"/>
      </w:pPr>
    </w:p>
    <w:p w:rsidR="005B0E02" w:rsidRDefault="005B0E02">
      <w:pPr>
        <w:pStyle w:val="ConsPlusNormal"/>
        <w:ind w:firstLine="540"/>
        <w:jc w:val="both"/>
      </w:pPr>
      <w:r>
        <w:t>Муниципальное образование город Саяногорск - это третий по величине городской округ Республики Хакасия.</w:t>
      </w:r>
    </w:p>
    <w:p w:rsidR="005B0E02" w:rsidRDefault="005B0E02">
      <w:pPr>
        <w:pStyle w:val="ConsPlusNormal"/>
        <w:spacing w:before="220"/>
        <w:ind w:firstLine="540"/>
        <w:jc w:val="both"/>
      </w:pPr>
      <w:r>
        <w:t xml:space="preserve">Административно-территориальное устройство МО г. Саяногорск - в состав территории муниципального образования город Саяногорск, в соответствии с </w:t>
      </w:r>
      <w:hyperlink r:id="rId27">
        <w:r>
          <w:rPr>
            <w:color w:val="0000FF"/>
          </w:rPr>
          <w:t>Законом</w:t>
        </w:r>
      </w:hyperlink>
      <w:r>
        <w:t xml:space="preserve"> Республики Хакасия N 64 от 07.10.2004 "Об утверждении границ муниципального образования город Саяногорск и наделении его статусом городского округа", входят территории населенных пунктов и земли, прилегающие к ним:</w:t>
      </w:r>
    </w:p>
    <w:p w:rsidR="005B0E02" w:rsidRDefault="005B0E02">
      <w:pPr>
        <w:pStyle w:val="ConsPlusNormal"/>
        <w:spacing w:before="220"/>
        <w:ind w:firstLine="540"/>
        <w:jc w:val="both"/>
      </w:pPr>
      <w:r>
        <w:t>- город Саяногорск;</w:t>
      </w:r>
    </w:p>
    <w:p w:rsidR="005B0E02" w:rsidRDefault="005B0E02">
      <w:pPr>
        <w:pStyle w:val="ConsPlusNormal"/>
        <w:spacing w:before="220"/>
        <w:ind w:firstLine="540"/>
        <w:jc w:val="both"/>
      </w:pPr>
      <w:r>
        <w:t>- рабочий поселок Майна;</w:t>
      </w:r>
    </w:p>
    <w:p w:rsidR="005B0E02" w:rsidRDefault="005B0E02">
      <w:pPr>
        <w:pStyle w:val="ConsPlusNormal"/>
        <w:spacing w:before="220"/>
        <w:ind w:firstLine="540"/>
        <w:jc w:val="both"/>
      </w:pPr>
      <w:r>
        <w:t>- рабочий поселок Черемушки;</w:t>
      </w:r>
    </w:p>
    <w:p w:rsidR="005B0E02" w:rsidRDefault="005B0E02">
      <w:pPr>
        <w:pStyle w:val="ConsPlusNormal"/>
        <w:spacing w:before="220"/>
        <w:ind w:firstLine="540"/>
        <w:jc w:val="both"/>
      </w:pPr>
      <w:r>
        <w:t>- деревня Богословка.</w:t>
      </w:r>
    </w:p>
    <w:p w:rsidR="005B0E02" w:rsidRDefault="005B0E02">
      <w:pPr>
        <w:pStyle w:val="ConsPlusNormal"/>
        <w:spacing w:before="220"/>
        <w:ind w:firstLine="540"/>
        <w:jc w:val="both"/>
      </w:pPr>
      <w:r>
        <w:t>Численность населения в 1975 году (на дату образования) составляла 22,7 тыс. чел., на 01.01.2018 численность населения МО г. Саяногорск составляет 60,3 тыс. чел.</w:t>
      </w:r>
    </w:p>
    <w:p w:rsidR="005B0E02" w:rsidRDefault="005B0E02">
      <w:pPr>
        <w:pStyle w:val="ConsPlusNormal"/>
        <w:spacing w:before="220"/>
        <w:ind w:firstLine="540"/>
        <w:jc w:val="both"/>
      </w:pPr>
      <w:r>
        <w:t>Плотность населения - 5,1 чел./</w:t>
      </w:r>
      <w:proofErr w:type="gramStart"/>
      <w:r>
        <w:t>га</w:t>
      </w:r>
      <w:proofErr w:type="gramEnd"/>
      <w:r>
        <w:t xml:space="preserve"> (или 513,3 чел. кв. км).</w:t>
      </w:r>
    </w:p>
    <w:p w:rsidR="005B0E02" w:rsidRDefault="005B0E02">
      <w:pPr>
        <w:pStyle w:val="ConsPlusNormal"/>
        <w:spacing w:before="220"/>
        <w:ind w:firstLine="540"/>
        <w:jc w:val="both"/>
      </w:pPr>
      <w:r>
        <w:t>Территория современного МО г. Саяногорск составляет - 11749,46 га (или 117,495 кв. км, основная часть площади территории более 40% занята жилыми и промышленными зонами), доля МО г. Саяногорск составляет 0,19% от площади территории Республики Хакасия.</w:t>
      </w:r>
    </w:p>
    <w:p w:rsidR="005B0E02" w:rsidRDefault="005B0E02">
      <w:pPr>
        <w:pStyle w:val="ConsPlusNormal"/>
        <w:spacing w:before="220"/>
        <w:ind w:firstLine="540"/>
        <w:jc w:val="both"/>
      </w:pPr>
      <w:r>
        <w:lastRenderedPageBreak/>
        <w:t>Координаты города Саяногорска - 53°06'00" с.ш. 91°24'00" в.д.</w:t>
      </w:r>
    </w:p>
    <w:p w:rsidR="005B0E02" w:rsidRDefault="005B0E02">
      <w:pPr>
        <w:pStyle w:val="ConsPlusNormal"/>
        <w:spacing w:before="220"/>
        <w:ind w:firstLine="540"/>
        <w:jc w:val="both"/>
      </w:pPr>
      <w:r>
        <w:t>МО г. Саяногорск расположен в южной части Республики Хакасия, на расстоянии 80 км от столицы республики (город Абакан). С регионами России город связан автомагистралью федерального значения Р-257 Кемерово - Красноярск - Абакан - Кызыл и региональными трассами Р411 Абакан - Саяногорск, имеется грузовая железнодорожная станция "Камышта" Красноярской железной дороги, а также проходят магистральные электрические сети по направлениям на города Красноярск, Кемерово.</w:t>
      </w:r>
    </w:p>
    <w:p w:rsidR="005B0E02" w:rsidRDefault="005B0E02">
      <w:pPr>
        <w:pStyle w:val="ConsPlusNormal"/>
        <w:spacing w:before="220"/>
        <w:ind w:firstLine="540"/>
        <w:jc w:val="both"/>
      </w:pPr>
      <w:r>
        <w:t>Конкурентным преимуществом МО г. Саяногорск является его выгодное географическое положение на берегу реки Енисей в предгорье Восточных Саян, близкое расположение соседнего региона: с востока граничит по реке Енисей с Красноярским краем. Автомобильное сообщение на север и восток с Красноярским краем, на запад с Кемеровской областью, на юго-запад с Алтайским краем, на юго-восток с Республикой Тыва.</w:t>
      </w:r>
    </w:p>
    <w:p w:rsidR="005B0E02" w:rsidRDefault="005B0E02">
      <w:pPr>
        <w:pStyle w:val="ConsPlusNormal"/>
        <w:spacing w:before="220"/>
        <w:ind w:firstLine="540"/>
        <w:jc w:val="both"/>
      </w:pPr>
      <w:r>
        <w:t xml:space="preserve">Город Саяногорск был образован 6 ноября 1975 года Указом Президиума Верховного Совета РСФСР "О преобразовании рабочего поселка </w:t>
      </w:r>
      <w:proofErr w:type="gramStart"/>
      <w:r>
        <w:t>Означенное</w:t>
      </w:r>
      <w:proofErr w:type="gramEnd"/>
      <w:r>
        <w:t xml:space="preserve"> в город областного подчинения".</w:t>
      </w:r>
    </w:p>
    <w:p w:rsidR="005B0E02" w:rsidRDefault="005B0E02">
      <w:pPr>
        <w:pStyle w:val="ConsPlusNormal"/>
        <w:spacing w:before="220"/>
        <w:ind w:firstLine="540"/>
        <w:jc w:val="both"/>
      </w:pPr>
      <w:r>
        <w:t xml:space="preserve">Новая страница истории села </w:t>
      </w:r>
      <w:proofErr w:type="gramStart"/>
      <w:r>
        <w:t>Означенное</w:t>
      </w:r>
      <w:proofErr w:type="gramEnd"/>
      <w:r>
        <w:t xml:space="preserve"> началась с приходом изыскателей и строителей Саяно-Шушенской ГЭС. В 1965 году был заложен временный поселок рабочих строительно-монтажного поезда. С 1968 года началось обустройство поселка: стали возводиться 5-этажные дома, создаваться объекты производственной инфраструктуры, был образован поселковый Совет. В 1970-е годы происходило дальнейшее расширение промышленного и гражданского строительства. В 1973 году начал выдавать продукцию комбинат "Саянмрамор" на базе Кибик-Кордонского и Саянского месторождений мрамора и гранита. Развернувшееся строительство Саяно-Шушенской ГЭС дало мощный толчок развитию производительных сил этого района и росту городских поселений. За короткий срок возникли поселок Черемушки (поселок гидростроителей) и </w:t>
      </w:r>
      <w:proofErr w:type="gramStart"/>
      <w:r>
        <w:t>Означенное</w:t>
      </w:r>
      <w:proofErr w:type="gramEnd"/>
      <w:r>
        <w:t xml:space="preserve"> (на месте бывшего села), которые вместе с поселком Майна и стали в 1975 году основой для образования города Саяногорска. Основное население города составляют строители Саяно-Шушенской ГЭС и Саянского алюминиевого завода, приехавшие в Хакасию со всех уголков бывшего СССР.</w:t>
      </w:r>
    </w:p>
    <w:p w:rsidR="005B0E02" w:rsidRDefault="005B0E02">
      <w:pPr>
        <w:pStyle w:val="ConsPlusNormal"/>
        <w:spacing w:before="220"/>
        <w:ind w:firstLine="540"/>
        <w:jc w:val="both"/>
      </w:pPr>
      <w:proofErr w:type="gramStart"/>
      <w:r>
        <w:t>Со дня образования Саяногорска в экономике преобладали такие виды промышленности, как добыча полезных ископаемых, транспорт, торговля, позже после строительства молодежных строек и пуска выстроенных гигантов (плотины ГЭС, комбината по добыче мрамора и гранита, алюминиевого завода) стали преобладать следующие виды экономики: обрабатывающие производства (цветная металлургия и сопутствующие производства), производство и распределение электроэнергии.</w:t>
      </w:r>
      <w:proofErr w:type="gramEnd"/>
    </w:p>
    <w:p w:rsidR="005B0E02" w:rsidRDefault="005B0E02">
      <w:pPr>
        <w:pStyle w:val="ConsPlusNormal"/>
        <w:spacing w:before="220"/>
        <w:ind w:firstLine="540"/>
        <w:jc w:val="both"/>
      </w:pPr>
      <w:r>
        <w:t>Современный МО г. Саяногорск является экономическим, политическим и культурным центром для близлежащих городов и районов, обладает достаточно высоким уровнем благоустройства и разветвленной системой торговли и услуг.</w:t>
      </w:r>
    </w:p>
    <w:p w:rsidR="005B0E02" w:rsidRDefault="005B0E02">
      <w:pPr>
        <w:pStyle w:val="ConsPlusNormal"/>
        <w:spacing w:before="220"/>
        <w:ind w:firstLine="540"/>
        <w:jc w:val="both"/>
      </w:pPr>
      <w:r>
        <w:t>МО г. Саяногорск на протяжении многих лет занимает лидирующую позицию в рейтинге среди городов Республики Хакасия. Сохраняется преобладание доли МО г. Саяногорск в общем объеме по Республике Хакасия (превышая доли других городов Республики Хакасия) за 2017 год по следующим основным показателям:</w:t>
      </w:r>
    </w:p>
    <w:p w:rsidR="005B0E02" w:rsidRDefault="005B0E02">
      <w:pPr>
        <w:pStyle w:val="ConsPlusNormal"/>
        <w:spacing w:before="220"/>
        <w:ind w:firstLine="540"/>
        <w:jc w:val="both"/>
      </w:pPr>
      <w:r>
        <w:t>- объем промышленного производства - 53,5% (1 место),</w:t>
      </w:r>
    </w:p>
    <w:p w:rsidR="005B0E02" w:rsidRDefault="005B0E02">
      <w:pPr>
        <w:pStyle w:val="ConsPlusNormal"/>
        <w:spacing w:before="220"/>
        <w:ind w:firstLine="540"/>
        <w:jc w:val="both"/>
      </w:pPr>
      <w:r>
        <w:t>- объем инвестиций в основной капитал - 23,0% (2 место),</w:t>
      </w:r>
    </w:p>
    <w:p w:rsidR="005B0E02" w:rsidRDefault="005B0E02">
      <w:pPr>
        <w:pStyle w:val="ConsPlusNormal"/>
        <w:spacing w:before="220"/>
        <w:ind w:firstLine="540"/>
        <w:jc w:val="both"/>
      </w:pPr>
      <w:r>
        <w:t>- оборот розничной торговли - 9,6% (2 место),</w:t>
      </w:r>
    </w:p>
    <w:p w:rsidR="005B0E02" w:rsidRDefault="005B0E02">
      <w:pPr>
        <w:pStyle w:val="ConsPlusNormal"/>
        <w:spacing w:before="220"/>
        <w:ind w:firstLine="540"/>
        <w:jc w:val="both"/>
      </w:pPr>
      <w:r>
        <w:t>- размер среднемесячной начисленной заработной платы работников - в 1,16 раза превышает среднюю зарплату по Республике Хакасия (1 место),</w:t>
      </w:r>
    </w:p>
    <w:p w:rsidR="005B0E02" w:rsidRDefault="005B0E02">
      <w:pPr>
        <w:pStyle w:val="ConsPlusNormal"/>
        <w:spacing w:before="220"/>
        <w:ind w:firstLine="540"/>
        <w:jc w:val="both"/>
      </w:pPr>
      <w:r>
        <w:lastRenderedPageBreak/>
        <w:t>- среднесписочная численность работников - 14,3% (2 место),</w:t>
      </w:r>
    </w:p>
    <w:p w:rsidR="005B0E02" w:rsidRDefault="005B0E02">
      <w:pPr>
        <w:pStyle w:val="ConsPlusNormal"/>
        <w:spacing w:before="220"/>
        <w:ind w:firstLine="540"/>
        <w:jc w:val="both"/>
      </w:pPr>
      <w:r>
        <w:t>- прибыль по финансовым результатам деятельности организаций - 26,2% (1 место),</w:t>
      </w:r>
    </w:p>
    <w:p w:rsidR="005B0E02" w:rsidRDefault="005B0E02">
      <w:pPr>
        <w:pStyle w:val="ConsPlusNormal"/>
        <w:spacing w:before="220"/>
        <w:ind w:firstLine="540"/>
        <w:jc w:val="both"/>
      </w:pPr>
      <w:r>
        <w:t>- сальдированный финансовый результат деятельности организаций - 29,8% (1 место).</w:t>
      </w:r>
    </w:p>
    <w:p w:rsidR="005B0E02" w:rsidRDefault="005B0E02">
      <w:pPr>
        <w:pStyle w:val="ConsPlusNormal"/>
        <w:spacing w:before="220"/>
        <w:ind w:firstLine="540"/>
        <w:jc w:val="both"/>
      </w:pPr>
      <w:r>
        <w:t>В структуре экономики МО г. Саяногорск ведущая роль принадлежит промышленности, на долю которой в 2017 году приходилось 93,2% от общего объема отгруженных товаров по полному кругу предприятий МО г. Саяногорск. Ключевая роль в развитии экономики МО г. Саяного</w:t>
      </w:r>
      <w:proofErr w:type="gramStart"/>
      <w:r>
        <w:t>рск пр</w:t>
      </w:r>
      <w:proofErr w:type="gramEnd"/>
      <w:r>
        <w:t>инадлежит обрабатывающей промышленности, на долю которой приходится 59,3% объемов производимых товаров и услуг на территории города (рис. 2.1 - не приводится):</w:t>
      </w:r>
    </w:p>
    <w:p w:rsidR="005B0E02" w:rsidRDefault="005B0E02">
      <w:pPr>
        <w:pStyle w:val="ConsPlusNormal"/>
        <w:jc w:val="both"/>
      </w:pPr>
    </w:p>
    <w:p w:rsidR="005B0E02" w:rsidRDefault="005B0E02">
      <w:pPr>
        <w:pStyle w:val="ConsPlusNormal"/>
        <w:jc w:val="center"/>
      </w:pPr>
      <w:r>
        <w:t>Рис. 2.1. Структура экономики МО г. Саяногорск</w:t>
      </w:r>
    </w:p>
    <w:p w:rsidR="005B0E02" w:rsidRDefault="005B0E02">
      <w:pPr>
        <w:pStyle w:val="ConsPlusNormal"/>
        <w:jc w:val="both"/>
      </w:pPr>
    </w:p>
    <w:p w:rsidR="005B0E02" w:rsidRDefault="005B0E02">
      <w:pPr>
        <w:pStyle w:val="ConsPlusNormal"/>
        <w:jc w:val="center"/>
      </w:pPr>
      <w:r>
        <w:t>Рисунок не приводится.</w:t>
      </w:r>
    </w:p>
    <w:p w:rsidR="005B0E02" w:rsidRDefault="005B0E02">
      <w:pPr>
        <w:pStyle w:val="ConsPlusNormal"/>
        <w:jc w:val="both"/>
      </w:pPr>
    </w:p>
    <w:p w:rsidR="005B0E02" w:rsidRDefault="005B0E02">
      <w:pPr>
        <w:pStyle w:val="ConsPlusNormal"/>
        <w:ind w:firstLine="540"/>
        <w:jc w:val="both"/>
      </w:pPr>
      <w:r>
        <w:t>Промышленное производство МО г. Саяного</w:t>
      </w:r>
      <w:proofErr w:type="gramStart"/>
      <w:r>
        <w:t>рск пр</w:t>
      </w:r>
      <w:proofErr w:type="gramEnd"/>
      <w:r>
        <w:t>едставлено 102 организациями. Наиболее крупные предприятия обрабатывающей промышленности МО г. Саяногорск:</w:t>
      </w:r>
    </w:p>
    <w:p w:rsidR="005B0E02" w:rsidRDefault="005B0E02">
      <w:pPr>
        <w:pStyle w:val="ConsPlusNormal"/>
        <w:spacing w:before="220"/>
        <w:ind w:firstLine="540"/>
        <w:jc w:val="both"/>
      </w:pPr>
      <w:r>
        <w:t>АО "РУСАЛ Саяногорский алюминиевый завод" - один из крупнейших в России производителей первичного алюминия, алюминиевых сплавов (в форме чушки, плоских, цилиндрических и Т-образных слитков). На этой же промплощадке расположен "Хакасский алюминиевый завод".</w:t>
      </w:r>
    </w:p>
    <w:p w:rsidR="005B0E02" w:rsidRDefault="005B0E02">
      <w:pPr>
        <w:pStyle w:val="ConsPlusNormal"/>
        <w:spacing w:before="220"/>
        <w:ind w:firstLine="540"/>
        <w:jc w:val="both"/>
      </w:pPr>
      <w:r>
        <w:t>АО "РУСАЛ САЯНАЛ" - крупнейший российский завод по производству фольги и упаковочных материалов на ее основе.</w:t>
      </w:r>
    </w:p>
    <w:p w:rsidR="005B0E02" w:rsidRDefault="005B0E02">
      <w:pPr>
        <w:pStyle w:val="ConsPlusNormal"/>
        <w:spacing w:before="220"/>
        <w:ind w:firstLine="540"/>
        <w:jc w:val="both"/>
      </w:pPr>
      <w:r>
        <w:t>Филиал ПАО "РусГидро" - "Саяно-Шушенская ГЭС имени П.С. Непорожнего" - крупнейший в России гидроэнергетический компле</w:t>
      </w:r>
      <w:proofErr w:type="gramStart"/>
      <w:r>
        <w:t>кс вкл</w:t>
      </w:r>
      <w:proofErr w:type="gramEnd"/>
      <w:r>
        <w:t>ючает в себя Саяно-Шушенскую ГЭС и контррегулирующий Майнский гидроузел. Вырабатывает электроэнергию за счет энергии воды.</w:t>
      </w:r>
    </w:p>
    <w:p w:rsidR="005B0E02" w:rsidRDefault="005B0E02">
      <w:pPr>
        <w:pStyle w:val="ConsPlusNormal"/>
        <w:spacing w:before="220"/>
        <w:ind w:firstLine="540"/>
        <w:jc w:val="both"/>
      </w:pPr>
      <w:r>
        <w:t>ООО "Саянмолоко" является одним из значимых объектов промышленной инфраструктуры: молокоперерабатывающий завод по производству молока и молочной продукции.</w:t>
      </w:r>
    </w:p>
    <w:p w:rsidR="005B0E02" w:rsidRDefault="005B0E02">
      <w:pPr>
        <w:pStyle w:val="ConsPlusNormal"/>
        <w:spacing w:before="220"/>
        <w:ind w:firstLine="540"/>
        <w:jc w:val="both"/>
      </w:pPr>
      <w:r>
        <w:t>Строительную деятельность на территории МО г. Саяногорск осуществляют 24 строительные организации.</w:t>
      </w:r>
    </w:p>
    <w:p w:rsidR="005B0E02" w:rsidRDefault="005B0E02">
      <w:pPr>
        <w:pStyle w:val="ConsPlusNormal"/>
        <w:spacing w:before="220"/>
        <w:ind w:firstLine="540"/>
        <w:jc w:val="both"/>
      </w:pPr>
      <w:r>
        <w:t>Транспортные услуги в МО г. Саяногорск осуществляют 22 организации.</w:t>
      </w:r>
    </w:p>
    <w:p w:rsidR="005B0E02" w:rsidRDefault="005B0E02">
      <w:pPr>
        <w:pStyle w:val="ConsPlusNormal"/>
        <w:spacing w:before="220"/>
        <w:ind w:firstLine="540"/>
        <w:jc w:val="both"/>
      </w:pPr>
      <w:r>
        <w:t>Агропромышленный комплекс МО г. Саяногорск составляет 6 организаций.</w:t>
      </w:r>
    </w:p>
    <w:p w:rsidR="005B0E02" w:rsidRDefault="005B0E02">
      <w:pPr>
        <w:pStyle w:val="ConsPlusNormal"/>
        <w:spacing w:before="220"/>
        <w:ind w:firstLine="540"/>
        <w:jc w:val="both"/>
      </w:pPr>
      <w:r>
        <w:t>В МО г. Саяногорск существует целая система государственных и негосударственных организаций здравоохранения (20 организаций). Основную часть работы по обеспечению здравоохранения на территории МО г. Саяногорск осуществляют 4 медицинских учреждения:</w:t>
      </w:r>
    </w:p>
    <w:p w:rsidR="005B0E02" w:rsidRDefault="005B0E02">
      <w:pPr>
        <w:pStyle w:val="ConsPlusNormal"/>
        <w:spacing w:before="220"/>
        <w:ind w:firstLine="540"/>
        <w:jc w:val="both"/>
      </w:pPr>
      <w:r>
        <w:t>- ГБУЗ РХ "Саяногорская межрайонная больница",</w:t>
      </w:r>
    </w:p>
    <w:p w:rsidR="005B0E02" w:rsidRDefault="005B0E02">
      <w:pPr>
        <w:pStyle w:val="ConsPlusNormal"/>
        <w:spacing w:before="220"/>
        <w:ind w:firstLine="540"/>
        <w:jc w:val="both"/>
      </w:pPr>
      <w:r>
        <w:t>- ГБУЗ РХ "Саяногорская межрайонная больница рабочего поселка Майна",</w:t>
      </w:r>
    </w:p>
    <w:p w:rsidR="005B0E02" w:rsidRDefault="005B0E02">
      <w:pPr>
        <w:pStyle w:val="ConsPlusNormal"/>
        <w:spacing w:before="220"/>
        <w:ind w:firstLine="540"/>
        <w:jc w:val="both"/>
      </w:pPr>
      <w:r>
        <w:t>- ГБУЗ РХ "Саяногорская городская станция скорой медицинской помощи",</w:t>
      </w:r>
    </w:p>
    <w:p w:rsidR="005B0E02" w:rsidRDefault="005B0E02">
      <w:pPr>
        <w:pStyle w:val="ConsPlusNormal"/>
        <w:spacing w:before="220"/>
        <w:ind w:firstLine="540"/>
        <w:jc w:val="both"/>
      </w:pPr>
      <w:r>
        <w:t>- ГБУЗ РХ "Саяногорская городская стоматологическая поликлиника".</w:t>
      </w:r>
    </w:p>
    <w:p w:rsidR="005B0E02" w:rsidRDefault="005B0E02">
      <w:pPr>
        <w:pStyle w:val="ConsPlusNormal"/>
        <w:spacing w:before="220"/>
        <w:ind w:firstLine="540"/>
        <w:jc w:val="both"/>
      </w:pPr>
      <w:r>
        <w:t>Система образования МО г. Саяного</w:t>
      </w:r>
      <w:proofErr w:type="gramStart"/>
      <w:r>
        <w:t>рск пр</w:t>
      </w:r>
      <w:proofErr w:type="gramEnd"/>
      <w:r>
        <w:t>едставлена 44 частными и государственными организациями, из них:</w:t>
      </w:r>
    </w:p>
    <w:p w:rsidR="005B0E02" w:rsidRDefault="005B0E02">
      <w:pPr>
        <w:pStyle w:val="ConsPlusNormal"/>
        <w:spacing w:before="220"/>
        <w:ind w:firstLine="540"/>
        <w:jc w:val="both"/>
      </w:pPr>
      <w:r>
        <w:t xml:space="preserve">- сеть из 27 муниципальных образовательных учреждений, из них: 7 общеобразовательных </w:t>
      </w:r>
      <w:r>
        <w:lastRenderedPageBreak/>
        <w:t>школ, 2 Лицея, 1 специальная (коррекционная) школа, 14 детских садов, 3 организации дополнительного образования детей (Центр детского творчества, Детско-юношеская спортивная школа, Станция детско-юношеского туризма "Борус");</w:t>
      </w:r>
    </w:p>
    <w:p w:rsidR="005B0E02" w:rsidRDefault="005B0E02">
      <w:pPr>
        <w:pStyle w:val="ConsPlusNormal"/>
        <w:spacing w:before="220"/>
        <w:ind w:firstLine="540"/>
        <w:jc w:val="both"/>
      </w:pPr>
      <w:r>
        <w:t>- профессиональные образовательные учреждения, учебные центры:</w:t>
      </w:r>
    </w:p>
    <w:p w:rsidR="005B0E02" w:rsidRDefault="005B0E02">
      <w:pPr>
        <w:pStyle w:val="ConsPlusNormal"/>
        <w:spacing w:before="220"/>
        <w:ind w:firstLine="540"/>
        <w:jc w:val="both"/>
      </w:pPr>
      <w:r>
        <w:t>среднее профессиональное образование:</w:t>
      </w:r>
    </w:p>
    <w:p w:rsidR="005B0E02" w:rsidRDefault="005B0E02">
      <w:pPr>
        <w:pStyle w:val="ConsPlusNormal"/>
        <w:spacing w:before="220"/>
        <w:ind w:firstLine="540"/>
        <w:jc w:val="both"/>
      </w:pPr>
      <w:r>
        <w:t>- ГАПОУ РХ "Саяногорский политехнический техникум" (СПТ);</w:t>
      </w:r>
    </w:p>
    <w:p w:rsidR="005B0E02" w:rsidRDefault="005B0E02">
      <w:pPr>
        <w:pStyle w:val="ConsPlusNormal"/>
        <w:spacing w:before="220"/>
        <w:ind w:firstLine="540"/>
        <w:jc w:val="both"/>
      </w:pPr>
      <w:r>
        <w:t>- ЧОУ ПО "Саянский техникум экономики, менеджмента и информатики";</w:t>
      </w:r>
    </w:p>
    <w:p w:rsidR="005B0E02" w:rsidRDefault="005B0E02">
      <w:pPr>
        <w:pStyle w:val="ConsPlusNormal"/>
        <w:spacing w:before="220"/>
        <w:ind w:firstLine="540"/>
        <w:jc w:val="both"/>
      </w:pPr>
      <w:r>
        <w:t>высшее профессиональное образование:</w:t>
      </w:r>
    </w:p>
    <w:p w:rsidR="005B0E02" w:rsidRDefault="005B0E02">
      <w:pPr>
        <w:pStyle w:val="ConsPlusNormal"/>
        <w:spacing w:before="220"/>
        <w:ind w:firstLine="540"/>
        <w:jc w:val="both"/>
      </w:pPr>
      <w:r>
        <w:t xml:space="preserve">- Саяно-Шушенский филиал ФГАОУ </w:t>
      </w:r>
      <w:proofErr w:type="gramStart"/>
      <w:r>
        <w:t>ВО</w:t>
      </w:r>
      <w:proofErr w:type="gramEnd"/>
      <w:r>
        <w:t xml:space="preserve"> "Сибирский федеральный университет" (СШФ СФУ);</w:t>
      </w:r>
    </w:p>
    <w:p w:rsidR="005B0E02" w:rsidRDefault="005B0E02">
      <w:pPr>
        <w:pStyle w:val="ConsPlusNormal"/>
        <w:spacing w:before="220"/>
        <w:ind w:firstLine="540"/>
        <w:jc w:val="both"/>
      </w:pPr>
      <w:r>
        <w:t xml:space="preserve">- дистанционное обучение ФГБОУ </w:t>
      </w:r>
      <w:proofErr w:type="gramStart"/>
      <w:r>
        <w:t>ВО</w:t>
      </w:r>
      <w:proofErr w:type="gramEnd"/>
      <w:r>
        <w:t xml:space="preserve"> "Томский государственный университет систем управления и радиоэлектроники" (ТУСУР);</w:t>
      </w:r>
    </w:p>
    <w:p w:rsidR="005B0E02" w:rsidRDefault="005B0E02">
      <w:pPr>
        <w:pStyle w:val="ConsPlusNormal"/>
        <w:spacing w:before="220"/>
        <w:ind w:firstLine="540"/>
        <w:jc w:val="both"/>
      </w:pPr>
      <w:r>
        <w:t xml:space="preserve">- дистанционное обучение АНО </w:t>
      </w:r>
      <w:proofErr w:type="gramStart"/>
      <w:r>
        <w:t>ВО</w:t>
      </w:r>
      <w:proofErr w:type="gramEnd"/>
      <w:r>
        <w:t xml:space="preserve"> "Московский информационно-технологический институт";</w:t>
      </w:r>
    </w:p>
    <w:p w:rsidR="005B0E02" w:rsidRDefault="005B0E02">
      <w:pPr>
        <w:pStyle w:val="ConsPlusNormal"/>
        <w:spacing w:before="220"/>
        <w:ind w:firstLine="540"/>
        <w:jc w:val="both"/>
      </w:pPr>
      <w:proofErr w:type="gramStart"/>
      <w:r>
        <w:t>обучение по</w:t>
      </w:r>
      <w:proofErr w:type="gramEnd"/>
      <w:r>
        <w:t xml:space="preserve"> дополнительным программам профобразования:</w:t>
      </w:r>
    </w:p>
    <w:p w:rsidR="005B0E02" w:rsidRDefault="005B0E02">
      <w:pPr>
        <w:pStyle w:val="ConsPlusNormal"/>
        <w:spacing w:before="220"/>
        <w:ind w:firstLine="540"/>
        <w:jc w:val="both"/>
      </w:pPr>
      <w:r>
        <w:t>- ЧОУ ДПО "Учебный центр "Эврика";</w:t>
      </w:r>
    </w:p>
    <w:p w:rsidR="005B0E02" w:rsidRDefault="005B0E02">
      <w:pPr>
        <w:pStyle w:val="ConsPlusNormal"/>
        <w:spacing w:before="220"/>
        <w:ind w:firstLine="540"/>
        <w:jc w:val="both"/>
      </w:pPr>
      <w:r>
        <w:t>- ЧОУ ЦДО "ФЮЗИС";</w:t>
      </w:r>
    </w:p>
    <w:p w:rsidR="005B0E02" w:rsidRDefault="005B0E02">
      <w:pPr>
        <w:pStyle w:val="ConsPlusNormal"/>
        <w:spacing w:before="220"/>
        <w:ind w:firstLine="540"/>
        <w:jc w:val="both"/>
      </w:pPr>
      <w:r>
        <w:t xml:space="preserve">- </w:t>
      </w:r>
      <w:proofErr w:type="gramStart"/>
      <w:r>
        <w:t>ЧУ</w:t>
      </w:r>
      <w:proofErr w:type="gramEnd"/>
      <w:r>
        <w:t xml:space="preserve"> ДПО "Сибирский корпоративный энергетический учебный центр";</w:t>
      </w:r>
    </w:p>
    <w:p w:rsidR="005B0E02" w:rsidRDefault="005B0E02">
      <w:pPr>
        <w:pStyle w:val="ConsPlusNormal"/>
        <w:spacing w:before="220"/>
        <w:ind w:firstLine="540"/>
        <w:jc w:val="both"/>
      </w:pPr>
      <w:r>
        <w:t>- ЧОУ ДПО "Учебный центр";</w:t>
      </w:r>
    </w:p>
    <w:p w:rsidR="005B0E02" w:rsidRDefault="005B0E02">
      <w:pPr>
        <w:pStyle w:val="ConsPlusNormal"/>
        <w:spacing w:before="220"/>
        <w:ind w:firstLine="540"/>
        <w:jc w:val="both"/>
      </w:pPr>
      <w:r>
        <w:t>- ПОУ "Саяногорский спортивно-технический клуб Регионального Отделения ДОСААФ России РХ";</w:t>
      </w:r>
    </w:p>
    <w:p w:rsidR="005B0E02" w:rsidRDefault="005B0E02">
      <w:pPr>
        <w:pStyle w:val="ConsPlusNormal"/>
        <w:spacing w:before="220"/>
        <w:ind w:firstLine="540"/>
        <w:jc w:val="both"/>
      </w:pPr>
      <w:r>
        <w:t>- ЧУПО "Промэксперт";</w:t>
      </w:r>
    </w:p>
    <w:p w:rsidR="005B0E02" w:rsidRDefault="005B0E02">
      <w:pPr>
        <w:pStyle w:val="ConsPlusNormal"/>
        <w:spacing w:before="220"/>
        <w:ind w:firstLine="540"/>
        <w:jc w:val="both"/>
      </w:pPr>
      <w:r>
        <w:t>- ЧОУ ПО "Учебный комбинат Приор".</w:t>
      </w:r>
    </w:p>
    <w:p w:rsidR="005B0E02" w:rsidRDefault="005B0E02">
      <w:pPr>
        <w:pStyle w:val="ConsPlusNormal"/>
        <w:spacing w:before="220"/>
        <w:ind w:firstLine="540"/>
        <w:jc w:val="both"/>
      </w:pPr>
      <w:proofErr w:type="gramStart"/>
      <w:r>
        <w:t>В МО г. Саяногорск функционируют 15 муниципальных организаций культуры, в том числе: 2 учреждения культурно-досугового типа (дворец культуры "Визит", дворец культуры "Энергетик"); 6 общедоступных библиотек; 1 Краеведческий музей; 2 школы искусств, 1 художественная школа, 1 музыкальная школа, 2 организации средств массовой информации (Саяногорское телевидение "ТВ-8", газета "Саянские ведомости").</w:t>
      </w:r>
      <w:proofErr w:type="gramEnd"/>
      <w:r>
        <w:t xml:space="preserve"> В МО г. Саяногорск действуют 2 кинотеатра (в кинотеатре "Альянс" - 1 кинозал и в кинопарке "Спутник+кино" - 2 кинозала).</w:t>
      </w:r>
    </w:p>
    <w:p w:rsidR="005B0E02" w:rsidRDefault="005B0E02">
      <w:pPr>
        <w:pStyle w:val="ConsPlusNormal"/>
        <w:spacing w:before="220"/>
        <w:ind w:firstLine="540"/>
        <w:jc w:val="both"/>
      </w:pPr>
      <w:r>
        <w:t xml:space="preserve">Спортивную деятельность в муниципальном образовании г. Саяногорск осуществляют 9 организаций различных форм собственности. </w:t>
      </w:r>
      <w:proofErr w:type="gramStart"/>
      <w:r>
        <w:t>На территории муниципального образования г. Саяногорск расположены 126 спортивных объектов, из них: 3 стадиона (спорткомплекс "Юность" в рп.</w:t>
      </w:r>
      <w:proofErr w:type="gramEnd"/>
      <w:r>
        <w:t xml:space="preserve"> </w:t>
      </w:r>
      <w:proofErr w:type="gramStart"/>
      <w:r>
        <w:t>Майна, стадион "Строитель", стадион "Саяногорск" на ул. И. Ярыгина); 42 плоскостных спортивных сооружения (в том числе 4 футбольных поля); 32 спортивных зала; 8 плавательных бассейнов; 3 лыжные базы; 3 сооружения для стрелковых видов спорта; 30 других спортивных сооружений (лыжные трассы, манеж на базе МБО ДО ДЮСШ МО г. Саяногорск), 8 объектов городской и рекреационной инфраструктуры спортивной направленности.</w:t>
      </w:r>
      <w:proofErr w:type="gramEnd"/>
    </w:p>
    <w:p w:rsidR="005B0E02" w:rsidRDefault="005B0E02">
      <w:pPr>
        <w:pStyle w:val="ConsPlusNormal"/>
        <w:jc w:val="both"/>
      </w:pPr>
      <w:r>
        <w:t xml:space="preserve">(в ред. </w:t>
      </w:r>
      <w:hyperlink r:id="rId28">
        <w:r>
          <w:rPr>
            <w:color w:val="0000FF"/>
          </w:rPr>
          <w:t>решения</w:t>
        </w:r>
      </w:hyperlink>
      <w:r>
        <w:t xml:space="preserve"> Совета депутатов муниципального образования г. Саяногорск от 29.11.2022 N 25/4-6)</w:t>
      </w:r>
    </w:p>
    <w:p w:rsidR="005B0E02" w:rsidRDefault="005B0E02">
      <w:pPr>
        <w:pStyle w:val="ConsPlusNormal"/>
        <w:spacing w:before="220"/>
        <w:ind w:firstLine="540"/>
        <w:jc w:val="both"/>
      </w:pPr>
      <w:r>
        <w:lastRenderedPageBreak/>
        <w:t>МО город Саяного</w:t>
      </w:r>
      <w:proofErr w:type="gramStart"/>
      <w:r>
        <w:t>рск дв</w:t>
      </w:r>
      <w:proofErr w:type="gramEnd"/>
      <w:r>
        <w:t>ажды в 2001 и в 2005 годах становился победителем I и V Всероссийских конкурсов экономического развития России "ЗОЛОТОЙ РУБЛЬ" в номинации "средний город" по Сибирскому Федеральному округу.</w:t>
      </w:r>
    </w:p>
    <w:p w:rsidR="005B0E02" w:rsidRDefault="005B0E02">
      <w:pPr>
        <w:pStyle w:val="ConsPlusNormal"/>
        <w:spacing w:before="220"/>
        <w:ind w:firstLine="540"/>
        <w:jc w:val="both"/>
      </w:pPr>
      <w:r>
        <w:t>В мае 2008 года за высокие показатели в социально-экономическом развитии, повышении качества жизни, реализацию проектов в сфере сохранения этнокультурного наследия народов РФ МО г. Саяногорск первым в Хакасии награжден орденом "Российская нация".</w:t>
      </w:r>
    </w:p>
    <w:p w:rsidR="005B0E02" w:rsidRDefault="005B0E02">
      <w:pPr>
        <w:pStyle w:val="ConsPlusNormal"/>
        <w:spacing w:before="220"/>
        <w:ind w:firstLine="540"/>
        <w:jc w:val="both"/>
      </w:pPr>
      <w:r>
        <w:t>В сентябре 2008 года МО г. Саяного</w:t>
      </w:r>
      <w:proofErr w:type="gramStart"/>
      <w:r>
        <w:t>рск пр</w:t>
      </w:r>
      <w:proofErr w:type="gramEnd"/>
      <w:r>
        <w:t>исвоен высокий статус "Город высокой социальной ответственности" за вклад в развитие региона. Такой оценки Саяногорск заслужил в числе девяти городов России. Это реальный результат совместных профессиональных усилий власти, предприятий, организаций и учреждений города, субъектов малого и среднего бизнеса, общественности.</w:t>
      </w:r>
    </w:p>
    <w:p w:rsidR="005B0E02" w:rsidRDefault="005B0E02">
      <w:pPr>
        <w:pStyle w:val="ConsPlusNormal"/>
        <w:spacing w:before="220"/>
        <w:ind w:firstLine="540"/>
        <w:jc w:val="both"/>
      </w:pPr>
      <w:r>
        <w:t>На протяжении 8 лет (с 2010 года) МО г. Саяного</w:t>
      </w:r>
      <w:proofErr w:type="gramStart"/>
      <w:r>
        <w:t>рск пр</w:t>
      </w:r>
      <w:proofErr w:type="gramEnd"/>
      <w:r>
        <w:t xml:space="preserve">изнается лучшим городским округом и занимает 1 место в ежегодном рейтинге муниципальных образований Республики Хакасия по достигнутому уровню при оценке эффективности деятельности органов местного самоуправления (по </w:t>
      </w:r>
      <w:hyperlink r:id="rId29">
        <w:r>
          <w:rPr>
            <w:color w:val="0000FF"/>
          </w:rPr>
          <w:t>Указу</w:t>
        </w:r>
      </w:hyperlink>
      <w:r>
        <w:t xml:space="preserve"> Президента РФ от 28.04.2008 N 607).</w:t>
      </w:r>
    </w:p>
    <w:p w:rsidR="005B0E02" w:rsidRDefault="005B0E02">
      <w:pPr>
        <w:pStyle w:val="ConsPlusNormal"/>
        <w:spacing w:before="220"/>
        <w:ind w:firstLine="540"/>
        <w:jc w:val="both"/>
      </w:pPr>
      <w:r>
        <w:t>В 2017 и в 2018 годы муниципальное образование город Саяногорск заняло 1 место в региональном этапе Всероссийского конкурса "Лучшая муниципальная практика" в номинации "Муниципальная экономическая политика и управление муниципальными финансами".</w:t>
      </w:r>
    </w:p>
    <w:p w:rsidR="005B0E02" w:rsidRDefault="005B0E02">
      <w:pPr>
        <w:pStyle w:val="ConsPlusNormal"/>
        <w:jc w:val="both"/>
      </w:pPr>
    </w:p>
    <w:p w:rsidR="005B0E02" w:rsidRDefault="005B0E02">
      <w:pPr>
        <w:pStyle w:val="ConsPlusTitle"/>
        <w:jc w:val="center"/>
        <w:outlineLvl w:val="2"/>
      </w:pPr>
      <w:r>
        <w:t>2.2. Анализ состояния и развития основных сфер</w:t>
      </w:r>
    </w:p>
    <w:p w:rsidR="005B0E02" w:rsidRDefault="005B0E02">
      <w:pPr>
        <w:pStyle w:val="ConsPlusTitle"/>
        <w:jc w:val="center"/>
      </w:pPr>
      <w:r>
        <w:t>жизнедеятельности МО г. Саяногорск</w:t>
      </w:r>
    </w:p>
    <w:p w:rsidR="005B0E02" w:rsidRDefault="005B0E02">
      <w:pPr>
        <w:pStyle w:val="ConsPlusTitle"/>
        <w:jc w:val="center"/>
      </w:pPr>
      <w:r>
        <w:t>(основные выводы)</w:t>
      </w:r>
    </w:p>
    <w:p w:rsidR="005B0E02" w:rsidRDefault="005B0E02">
      <w:pPr>
        <w:pStyle w:val="ConsPlusNormal"/>
        <w:jc w:val="both"/>
      </w:pPr>
    </w:p>
    <w:p w:rsidR="005B0E02" w:rsidRDefault="005B0E02">
      <w:pPr>
        <w:pStyle w:val="ConsPlusNormal"/>
        <w:ind w:firstLine="540"/>
        <w:jc w:val="both"/>
      </w:pPr>
      <w:r>
        <w:t>2.2.1. Экономика</w:t>
      </w:r>
    </w:p>
    <w:p w:rsidR="005B0E02" w:rsidRDefault="005B0E02">
      <w:pPr>
        <w:pStyle w:val="ConsPlusNormal"/>
        <w:jc w:val="both"/>
      </w:pPr>
    </w:p>
    <w:p w:rsidR="005B0E02" w:rsidRDefault="005B0E02">
      <w:pPr>
        <w:pStyle w:val="ConsPlusNormal"/>
        <w:ind w:firstLine="540"/>
        <w:jc w:val="both"/>
      </w:pPr>
      <w:hyperlink w:anchor="P1584">
        <w:r>
          <w:rPr>
            <w:color w:val="0000FF"/>
          </w:rPr>
          <w:t>Динамика</w:t>
        </w:r>
      </w:hyperlink>
      <w:r>
        <w:t xml:space="preserve"> основных социально-экономических показателей МО г. Саяногорск позволяет позиционировать город как точку роста экономики Республики Хакасия (приложение 1). На протяжении многих лет в МО г. </w:t>
      </w:r>
      <w:proofErr w:type="gramStart"/>
      <w:r>
        <w:t>Саяногорск</w:t>
      </w:r>
      <w:proofErr w:type="gramEnd"/>
      <w:r>
        <w:t xml:space="preserve"> по основным показателям достигнут устойчивый рост (в обследуемый период с 2008 - 2017 гг.).</w:t>
      </w:r>
    </w:p>
    <w:p w:rsidR="005B0E02" w:rsidRDefault="005B0E02">
      <w:pPr>
        <w:pStyle w:val="ConsPlusNormal"/>
        <w:spacing w:before="220"/>
        <w:ind w:firstLine="540"/>
        <w:jc w:val="both"/>
      </w:pPr>
      <w:r>
        <w:t>Промышленный сектор экономики МО г. Саяногорск динамично развивался. Индекс промышленного производства в МО г. Саяногорск после снижения в 2009 - 2010 годы (97,1% и 86,5%) стабилизировался с 2011 года и стал превышать отметку 100% (с 100,4 - 111,9%).</w:t>
      </w:r>
    </w:p>
    <w:p w:rsidR="005B0E02" w:rsidRDefault="005B0E02">
      <w:pPr>
        <w:pStyle w:val="ConsPlusNormal"/>
        <w:spacing w:before="220"/>
        <w:ind w:firstLine="540"/>
        <w:jc w:val="both"/>
      </w:pPr>
      <w:r>
        <w:t>Вклад МО г. Саяногорск в экономику Республики Хакасия составляет более 55% (с 55,1% до 59,4%).</w:t>
      </w:r>
    </w:p>
    <w:p w:rsidR="005B0E02" w:rsidRDefault="005B0E02">
      <w:pPr>
        <w:pStyle w:val="ConsPlusNormal"/>
        <w:spacing w:before="220"/>
        <w:ind w:firstLine="540"/>
        <w:jc w:val="both"/>
      </w:pPr>
      <w:r>
        <w:t xml:space="preserve">За последние 10 лет (2008 - 2017 годы) объем промышленного производства МО г. Саяногорск увеличился в 2,4 раза в фактических ценах. </w:t>
      </w:r>
      <w:proofErr w:type="gramStart"/>
      <w:r>
        <w:t xml:space="preserve">Задачи сбалансированности экономики с преобладанием успешно развивающихся предприятий МО г. Саяногорск, обеспечение устойчивого роста отгруженных товаров, выполненных работ, услуг промышленного производства, поставленные в "Комплексной </w:t>
      </w:r>
      <w:hyperlink r:id="rId30">
        <w:r>
          <w:rPr>
            <w:color w:val="0000FF"/>
          </w:rPr>
          <w:t>программе</w:t>
        </w:r>
      </w:hyperlink>
      <w:r>
        <w:t xml:space="preserve"> социально-экономического развития МО г. Саяногорск до 2025 года", перевыполнены в 2017 году объем промышленности составил 98418,2 млн. руб. (ранее прогнозировалось достигнуть к 2020 году - 98617,8 млн. руб.).</w:t>
      </w:r>
      <w:proofErr w:type="gramEnd"/>
      <w:r>
        <w:t xml:space="preserve"> Планируемые результаты по увеличению производства промышленной продукции </w:t>
      </w:r>
      <w:proofErr w:type="gramStart"/>
      <w:r>
        <w:t>достигаются</w:t>
      </w:r>
      <w:proofErr w:type="gramEnd"/>
      <w:r>
        <w:t xml:space="preserve"> и будут достигаться за счет организации новых производств, увеличения загрузки действующих производственных мощностей и реализации инвестиционных проектов на промышленных предприятиях МО г. Саяногорск.</w:t>
      </w:r>
    </w:p>
    <w:p w:rsidR="005B0E02" w:rsidRDefault="005B0E02">
      <w:pPr>
        <w:pStyle w:val="ConsPlusNormal"/>
        <w:spacing w:before="220"/>
        <w:ind w:firstLine="540"/>
        <w:jc w:val="both"/>
      </w:pPr>
      <w:r>
        <w:t xml:space="preserve">Опережающими темпами по сравнению с предприятиями других видов экономической деятельности развивались предприятия по производству и распределению электроэнергии, газа и </w:t>
      </w:r>
      <w:r>
        <w:lastRenderedPageBreak/>
        <w:t>воды, после комплексного восстановления Саяно-Шушенской ГЭС и реализации инвестиционных проектов по техническому перевооружению, реконструкции и достройки гидроэнергетического комплекса. За последние 10 лет (с 2008 - 2017 годы) по виду экономической деятельности "Производство и распределение электроэнергии, газа и воды" объемы производств выросли в 4,0 раза в фактических ценах.</w:t>
      </w:r>
    </w:p>
    <w:p w:rsidR="005B0E02" w:rsidRDefault="005B0E02">
      <w:pPr>
        <w:pStyle w:val="ConsPlusNormal"/>
        <w:spacing w:before="220"/>
        <w:ind w:firstLine="540"/>
        <w:jc w:val="both"/>
      </w:pPr>
      <w:r>
        <w:t>В целом, наибольший вклад в объемы промышленного производства вносят обрабатывающие производства, несмотря на более низкие темпы роста, относительно предприятий по выработке электроэнергии, за период 2008 - 2017 гг. в фактических ценах объемы собственного производства обрабатывающей промышленности увеличились в 2,0 раза.</w:t>
      </w:r>
    </w:p>
    <w:p w:rsidR="005B0E02" w:rsidRDefault="005B0E02">
      <w:pPr>
        <w:pStyle w:val="ConsPlusNormal"/>
        <w:spacing w:before="220"/>
        <w:ind w:firstLine="540"/>
        <w:jc w:val="both"/>
      </w:pPr>
      <w:r>
        <w:t>По результатам анкетного опроса большинство представителей бизнеса проголосовали, что важнее всего для развития МО г. Саяногорск: по 66,7% эффективное управление и привлечение инвестиций; из приоритетных направлений: по 66,7% развитие обрабатывающего производства и развитие строительного комплекса, по 33,3% за развитие IT-технологий и за развитие транспортной системы региона.</w:t>
      </w:r>
    </w:p>
    <w:p w:rsidR="005B0E02" w:rsidRDefault="005B0E02">
      <w:pPr>
        <w:pStyle w:val="ConsPlusNormal"/>
        <w:spacing w:before="220"/>
        <w:ind w:firstLine="540"/>
        <w:jc w:val="both"/>
      </w:pPr>
      <w:r>
        <w:t>Вместе с тем, в результате анализа статистических данных в разрезе предприятий и анкетирования хозяйствующих субъектов города, выявлены следующие проблемы, препятствующие развитию промышленности в МО г. Саяногорск, и расположенные в порядке их значимости:</w:t>
      </w:r>
    </w:p>
    <w:p w:rsidR="005B0E02" w:rsidRDefault="005B0E02">
      <w:pPr>
        <w:pStyle w:val="ConsPlusNormal"/>
        <w:spacing w:before="220"/>
        <w:ind w:firstLine="540"/>
        <w:jc w:val="both"/>
      </w:pPr>
      <w:r>
        <w:t>- высокий износ оборудования и инженерно-технических сетей;</w:t>
      </w:r>
    </w:p>
    <w:p w:rsidR="005B0E02" w:rsidRDefault="005B0E02">
      <w:pPr>
        <w:pStyle w:val="ConsPlusNormal"/>
        <w:spacing w:before="220"/>
        <w:ind w:firstLine="540"/>
        <w:jc w:val="both"/>
      </w:pPr>
      <w:r>
        <w:t>- дефицит квалифицированных рабочих (сварщик, токарь, каменщик, специалисты технологического производства) и высококвалифицированных специалистов;</w:t>
      </w:r>
    </w:p>
    <w:p w:rsidR="005B0E02" w:rsidRDefault="005B0E02">
      <w:pPr>
        <w:pStyle w:val="ConsPlusNormal"/>
        <w:spacing w:before="220"/>
        <w:ind w:firstLine="540"/>
        <w:jc w:val="both"/>
      </w:pPr>
      <w:r>
        <w:t>- недостаток финансовых средств на обновление основных фондов и развитие бизнеса;</w:t>
      </w:r>
    </w:p>
    <w:p w:rsidR="005B0E02" w:rsidRDefault="005B0E02">
      <w:pPr>
        <w:pStyle w:val="ConsPlusNormal"/>
        <w:spacing w:before="220"/>
        <w:ind w:firstLine="540"/>
        <w:jc w:val="both"/>
      </w:pPr>
      <w:r>
        <w:t>- высокий уровень конкуренции и проблемы с выходом на внешний рынок;</w:t>
      </w:r>
    </w:p>
    <w:p w:rsidR="005B0E02" w:rsidRDefault="005B0E02">
      <w:pPr>
        <w:pStyle w:val="ConsPlusNormal"/>
        <w:spacing w:before="220"/>
        <w:ind w:firstLine="540"/>
        <w:jc w:val="both"/>
      </w:pPr>
      <w:r>
        <w:t>- согласно результатам анкетного опроса представители бизнеса выбрали из 13 предложенных проблем, которые беспокоят больше всего: 83,3% - низкий уровень доходов населения, 66,7% - высокие цены на жизнь, 100% - отток молодежи, 66,7% - высокий уровень износа инфраструктуры, 50,0% - дефицит высококвалифицированных кадров на рынке труда.</w:t>
      </w:r>
    </w:p>
    <w:p w:rsidR="005B0E02" w:rsidRDefault="005B0E02">
      <w:pPr>
        <w:pStyle w:val="ConsPlusNormal"/>
        <w:spacing w:before="220"/>
        <w:ind w:firstLine="540"/>
        <w:jc w:val="both"/>
      </w:pPr>
      <w:r>
        <w:t>Монопрофильность муниципального образования г. Саяногорск.</w:t>
      </w:r>
    </w:p>
    <w:p w:rsidR="005B0E02" w:rsidRDefault="005B0E02">
      <w:pPr>
        <w:pStyle w:val="ConsPlusNormal"/>
        <w:spacing w:before="220"/>
        <w:ind w:firstLine="540"/>
        <w:jc w:val="both"/>
      </w:pPr>
      <w:proofErr w:type="gramStart"/>
      <w:r>
        <w:t xml:space="preserve">Муниципальное образование город Саяногорск признано монопрофильным населенным пунктом (моногородом) в соответствии с критериями отнесения муниципальных образований Российской Федерации к монопрофильным (моногородам) и категориям монопрофильных муниципальных образований Российской Федерации (моногородов) в зависимости от рисков ухудшения их социально-экономического положения (согласно </w:t>
      </w:r>
      <w:hyperlink r:id="rId31">
        <w:r>
          <w:rPr>
            <w:color w:val="0000FF"/>
          </w:rPr>
          <w:t>постановлению</w:t>
        </w:r>
      </w:hyperlink>
      <w:r>
        <w:t xml:space="preserve"> Правительства Российской Федерации от 29.07.2014 N 709) и утверждено под номером 210 в "Перечне монопрофильных муниципальных образований Российской Федерации (моногородов)" (</w:t>
      </w:r>
      <w:hyperlink r:id="rId32">
        <w:r>
          <w:rPr>
            <w:color w:val="0000FF"/>
          </w:rPr>
          <w:t>распоряжение</w:t>
        </w:r>
        <w:proofErr w:type="gramEnd"/>
      </w:hyperlink>
      <w:r>
        <w:t xml:space="preserve"> </w:t>
      </w:r>
      <w:proofErr w:type="gramStart"/>
      <w:r>
        <w:t>Правительства РФ от 29.07.2014 N 1398-р), отнесено к категории 2 "моногорода, в которых имеются риски ухудшения социально-экономического положения", по следующим признакам:</w:t>
      </w:r>
      <w:proofErr w:type="gramEnd"/>
    </w:p>
    <w:p w:rsidR="005B0E02" w:rsidRDefault="005B0E02">
      <w:pPr>
        <w:pStyle w:val="ConsPlusNormal"/>
        <w:jc w:val="both"/>
      </w:pPr>
      <w:r>
        <w:t xml:space="preserve">(в ред. </w:t>
      </w:r>
      <w:hyperlink r:id="rId33">
        <w:r>
          <w:rPr>
            <w:color w:val="0000FF"/>
          </w:rPr>
          <w:t>решения</w:t>
        </w:r>
      </w:hyperlink>
      <w:r>
        <w:t xml:space="preserve"> Совета депутатов муниципального образования г. Саяногорск от 29.11.2022 N 25/4-6)</w:t>
      </w:r>
    </w:p>
    <w:p w:rsidR="005B0E02" w:rsidRDefault="005B0E02">
      <w:pPr>
        <w:pStyle w:val="ConsPlusNormal"/>
        <w:spacing w:before="220"/>
        <w:ind w:firstLine="540"/>
        <w:jc w:val="both"/>
      </w:pPr>
      <w:r>
        <w:t xml:space="preserve">1) </w:t>
      </w:r>
      <w:proofErr w:type="gramStart"/>
      <w:r>
        <w:t>наделен</w:t>
      </w:r>
      <w:proofErr w:type="gramEnd"/>
      <w:r>
        <w:t xml:space="preserve"> статусом городского округа - законом Республики Хакасия;</w:t>
      </w:r>
    </w:p>
    <w:p w:rsidR="005B0E02" w:rsidRDefault="005B0E02">
      <w:pPr>
        <w:pStyle w:val="ConsPlusNormal"/>
        <w:spacing w:before="220"/>
        <w:ind w:firstLine="540"/>
        <w:jc w:val="both"/>
      </w:pPr>
      <w:r>
        <w:t>2) численность постоянного населения превышает 3 тыс. человек - в МО г. Саяногорск численность на 01 января 2018 года составляет 60317 чел.;</w:t>
      </w:r>
    </w:p>
    <w:p w:rsidR="005B0E02" w:rsidRDefault="005B0E02">
      <w:pPr>
        <w:pStyle w:val="ConsPlusNormal"/>
        <w:spacing w:before="220"/>
        <w:ind w:firstLine="540"/>
        <w:jc w:val="both"/>
      </w:pPr>
      <w:proofErr w:type="gramStart"/>
      <w:r>
        <w:lastRenderedPageBreak/>
        <w:t>3) численность работников одной из организаций (одного из филиалов юридического лица в муниципальном образовании или нескольких организаций), осуществляющих на территории муниципального образования один и тот же вид основной экономической деятельности или деятельность которых осуществляется в рамках единого производственно-технологического процесса), достигала в период 5 лет, предшествующих дате утверждения перечня монопрофильных муниципальных образований Российской Федерации (моногородов), 20 процентов среднесписочной численности работников всех</w:t>
      </w:r>
      <w:proofErr w:type="gramEnd"/>
      <w:r>
        <w:t xml:space="preserve"> организаций, осуществляющих деятельность на территории муниципального образования:</w:t>
      </w:r>
    </w:p>
    <w:p w:rsidR="005B0E02" w:rsidRDefault="005B0E02">
      <w:pPr>
        <w:pStyle w:val="ConsPlusNormal"/>
        <w:spacing w:before="220"/>
        <w:ind w:firstLine="540"/>
        <w:jc w:val="both"/>
      </w:pPr>
      <w:r>
        <w:t>В МО г. Саяногорск расположены градообразующие предприятия, осуществляющие деятельность по производству, переработке промышленной продукции:</w:t>
      </w:r>
    </w:p>
    <w:p w:rsidR="005B0E02" w:rsidRDefault="005B0E02">
      <w:pPr>
        <w:pStyle w:val="ConsPlusNormal"/>
        <w:spacing w:before="220"/>
        <w:ind w:firstLine="540"/>
        <w:jc w:val="both"/>
      </w:pPr>
      <w:r>
        <w:t>- по виду деятельности "цветная металлургия" (предприятия компании "РУСАЛ Саяногорский алюминиевый завод", "РУСАЛ Саянал") и сопутствующие предприятия, деятельность которых осуществляется в рамках единого производственно-технологического процесса по виду деятельности "производство готовых металлических изделий";</w:t>
      </w:r>
    </w:p>
    <w:p w:rsidR="005B0E02" w:rsidRDefault="005B0E02">
      <w:pPr>
        <w:pStyle w:val="ConsPlusNormal"/>
        <w:spacing w:before="220"/>
        <w:ind w:firstLine="540"/>
        <w:jc w:val="both"/>
      </w:pPr>
      <w:proofErr w:type="gramStart"/>
      <w:r>
        <w:t>- по виду деятельности "производство и распределение электроэнергии" (предприятия компании "РусГидро":</w:t>
      </w:r>
      <w:proofErr w:type="gramEnd"/>
      <w:r>
        <w:t xml:space="preserve"> </w:t>
      </w:r>
      <w:proofErr w:type="gramStart"/>
      <w:r>
        <w:t>Саяно-Шушенская ГЭС им. П.С. Непорожнего) и сопутствующие предприятия, деятельность которых осуществляется в рамках единого производственно-технологического процесса.</w:t>
      </w:r>
      <w:proofErr w:type="gramEnd"/>
    </w:p>
    <w:p w:rsidR="005B0E02" w:rsidRDefault="005B0E02">
      <w:pPr>
        <w:pStyle w:val="ConsPlusNormal"/>
        <w:spacing w:before="220"/>
        <w:ind w:firstLine="540"/>
        <w:jc w:val="both"/>
      </w:pPr>
      <w:proofErr w:type="gramStart"/>
      <w:r>
        <w:t>Доля численности работников градообразующих предприятий по двум моноотраслям: "цветной металлургии" и "электроэнергетики" в общей численности работников всех организаций МО г. Саяногорск за 2017 год составляет 21,2% (3969 чел. в общей численности работников всех организаций - 18739 чел.), с сопутствующими предприятиями в рамках единого производственно-технологического процесса доля составляет 35,0% (6567 чел. в общей численности работников всех организаций - 18739 чел.);</w:t>
      </w:r>
      <w:proofErr w:type="gramEnd"/>
    </w:p>
    <w:p w:rsidR="005B0E02" w:rsidRDefault="005B0E02">
      <w:pPr>
        <w:pStyle w:val="ConsPlusNormal"/>
        <w:spacing w:before="220"/>
        <w:ind w:firstLine="540"/>
        <w:jc w:val="both"/>
      </w:pPr>
      <w:r>
        <w:t>4) низкая диверсификация сфер занятости населения города (однородный профессиональный состав);</w:t>
      </w:r>
    </w:p>
    <w:p w:rsidR="005B0E02" w:rsidRDefault="005B0E02">
      <w:pPr>
        <w:pStyle w:val="ConsPlusNormal"/>
        <w:spacing w:before="220"/>
        <w:ind w:firstLine="540"/>
        <w:jc w:val="both"/>
      </w:pPr>
      <w:proofErr w:type="gramStart"/>
      <w:r>
        <w:t>5) доля объема производств градообразующих предприятий (монозависимость) в общем объеме отгруженных товаров, работ и услуг по полному кругу предприятий МО г. Саяногорск за 2017 год составляет 89,2% и снизилась на 0,96 пункта по сравнению с предыдущим годом, соответственное снижение доли объемов производств по все другим видам деятельности предприятий МО г. Саяногорск составляет 10,8% и соответственно увеличение на 0,96 пункта.</w:t>
      </w:r>
      <w:proofErr w:type="gramEnd"/>
    </w:p>
    <w:p w:rsidR="005B0E02" w:rsidRDefault="005B0E02">
      <w:pPr>
        <w:pStyle w:val="ConsPlusNormal"/>
        <w:spacing w:before="220"/>
        <w:ind w:firstLine="540"/>
        <w:jc w:val="both"/>
      </w:pPr>
      <w:r>
        <w:t>По видам отраслей монопрофильности наблюдается значительный прирост объемов по виду деятельности "производство и распределение электроэнергии", что перераспределило долю монозависимости от вида деятельности "металлургическое производство и производство готовых металлических изделий":</w:t>
      </w:r>
    </w:p>
    <w:p w:rsidR="005B0E02" w:rsidRDefault="005B0E02">
      <w:pPr>
        <w:pStyle w:val="ConsPlusNormal"/>
        <w:spacing w:before="220"/>
        <w:ind w:firstLine="540"/>
        <w:jc w:val="both"/>
      </w:pPr>
      <w:r>
        <w:t>- доля металлургического производства и производства готовых металлических изделий составляет 57,9% (снижение на 1,9 пункта);</w:t>
      </w:r>
    </w:p>
    <w:p w:rsidR="005B0E02" w:rsidRDefault="005B0E02">
      <w:pPr>
        <w:pStyle w:val="ConsPlusNormal"/>
        <w:spacing w:before="220"/>
        <w:ind w:firstLine="540"/>
        <w:jc w:val="both"/>
      </w:pPr>
      <w:r>
        <w:t>- доля производства и распределения электроэнергии составляет 31,4% (рост на 1,0 пункт);</w:t>
      </w:r>
    </w:p>
    <w:p w:rsidR="005B0E02" w:rsidRDefault="005B0E02">
      <w:pPr>
        <w:pStyle w:val="ConsPlusNormal"/>
        <w:spacing w:before="220"/>
        <w:ind w:firstLine="540"/>
        <w:jc w:val="both"/>
      </w:pPr>
      <w:r>
        <w:t>- значительная удаленность МО г. Саяногорск от других, более крупных населенных пунктов (что снижает возможности мобильности жителей): 80 км до столицы Республики Хакасия (город Абакан), 500 км до столицы Красноярского края (город Красноярск) и отсутствие развитой транспортной инфраструктуры (отсутствие железнодорожного, речного и авиатранспорта).</w:t>
      </w:r>
    </w:p>
    <w:p w:rsidR="005B0E02" w:rsidRDefault="005B0E02">
      <w:pPr>
        <w:pStyle w:val="ConsPlusNormal"/>
        <w:spacing w:before="220"/>
        <w:ind w:firstLine="540"/>
        <w:jc w:val="both"/>
      </w:pPr>
      <w:r>
        <w:t>Инвестиционная ситуация в МО г. Саяногорск характеризуется разнонаправленными тенденциями, в числе которых:</w:t>
      </w:r>
    </w:p>
    <w:p w:rsidR="005B0E02" w:rsidRDefault="005B0E02">
      <w:pPr>
        <w:pStyle w:val="ConsPlusNormal"/>
        <w:spacing w:before="220"/>
        <w:ind w:firstLine="540"/>
        <w:jc w:val="both"/>
      </w:pPr>
      <w:r>
        <w:lastRenderedPageBreak/>
        <w:t xml:space="preserve">- лидирующие позиции МО г. Саяногорск (1 - 2 места) в рейтинге городских округов Республики Хакасия по объемам инвестиций, что вызвано опережающим ростом инвестиционной активности предприятий и организаций МО г. Саяногорск, реализующих инвестиционные программы, в </w:t>
      </w:r>
      <w:proofErr w:type="gramStart"/>
      <w:r>
        <w:t>общем</w:t>
      </w:r>
      <w:proofErr w:type="gramEnd"/>
      <w:r>
        <w:t xml:space="preserve"> в МО г. Саяногорск за 10 лет (с 2008 по 2017 гг.) освоено инвестиций 80,1 млрд. руб.;</w:t>
      </w:r>
    </w:p>
    <w:p w:rsidR="005B0E02" w:rsidRDefault="005B0E02">
      <w:pPr>
        <w:pStyle w:val="ConsPlusNormal"/>
        <w:spacing w:before="220"/>
        <w:ind w:firstLine="540"/>
        <w:jc w:val="both"/>
      </w:pPr>
      <w:proofErr w:type="gramStart"/>
      <w:r>
        <w:t>- динамика объемов инвестиций МО г. Саяногорск дифференцирована за последние годы: рост в 2011 году до 17894,6 млн. руб. снижение в 2015 году до 4825,2 млн. руб., опять рост в 2016 году - 6056,5 млн. руб., снижение в 2017 году - 3798,8 млн. руб., что обусловлено завершением крупных строек и вводом в эксплуатацию Хакасского алюминиевого завода, берегового обводного канала, завершением ремонтных работ по</w:t>
      </w:r>
      <w:proofErr w:type="gramEnd"/>
      <w:r>
        <w:t xml:space="preserve"> комплексному восстановлению и техническому перевооружению Саяно-Шушенской ГЭС, реализацией инвестиционных проектов по модернизации произво</w:t>
      </w:r>
      <w:proofErr w:type="gramStart"/>
      <w:r>
        <w:t>дств пр</w:t>
      </w:r>
      <w:proofErr w:type="gramEnd"/>
      <w:r>
        <w:t>едприятиями компании "РУСАЛ";</w:t>
      </w:r>
    </w:p>
    <w:p w:rsidR="005B0E02" w:rsidRDefault="005B0E02">
      <w:pPr>
        <w:pStyle w:val="ConsPlusNormal"/>
        <w:spacing w:before="220"/>
        <w:ind w:firstLine="540"/>
        <w:jc w:val="both"/>
      </w:pPr>
      <w:r>
        <w:t xml:space="preserve">- структурные сдвиги в источниках инвестирования в основной капитал предприятий и организаций выражаются в увеличении доли собственных средств с 23,5% в 2014 г. до 90,9% в 2017 г. и, соответственно, снижении привлеченных средств (с 76,5 </w:t>
      </w:r>
      <w:proofErr w:type="gramStart"/>
      <w:r>
        <w:t>до</w:t>
      </w:r>
      <w:proofErr w:type="gramEnd"/>
      <w:r>
        <w:t xml:space="preserve"> 9,1%) и </w:t>
      </w:r>
      <w:proofErr w:type="gramStart"/>
      <w:r>
        <w:t>незначительной</w:t>
      </w:r>
      <w:proofErr w:type="gramEnd"/>
      <w:r>
        <w:t xml:space="preserve"> долей бюджетных средств - 0,4%;</w:t>
      </w:r>
    </w:p>
    <w:p w:rsidR="005B0E02" w:rsidRDefault="005B0E02">
      <w:pPr>
        <w:pStyle w:val="ConsPlusNormal"/>
        <w:spacing w:before="220"/>
        <w:ind w:firstLine="540"/>
        <w:jc w:val="both"/>
      </w:pPr>
      <w:r>
        <w:t xml:space="preserve">- снижение удельного веса бюджетных инвестиций </w:t>
      </w:r>
      <w:proofErr w:type="gramStart"/>
      <w:r>
        <w:t>по</w:t>
      </w:r>
      <w:proofErr w:type="gramEnd"/>
      <w:r>
        <w:t xml:space="preserve"> </w:t>
      </w:r>
      <w:proofErr w:type="gramStart"/>
      <w:r>
        <w:t>крупным</w:t>
      </w:r>
      <w:proofErr w:type="gramEnd"/>
      <w:r>
        <w:t xml:space="preserve"> и средним предприятиям свидетельствует, с одной стороны, об относительной независимости крупных и средних предприятий города от бюджетных инвестиций, а с другой - о потенциале города в части привлечения средств с вышестоящих уровней бюджетной системы.</w:t>
      </w:r>
    </w:p>
    <w:p w:rsidR="005B0E02" w:rsidRDefault="005B0E02">
      <w:pPr>
        <w:pStyle w:val="ConsPlusNormal"/>
        <w:spacing w:before="220"/>
        <w:ind w:firstLine="540"/>
        <w:jc w:val="both"/>
      </w:pPr>
      <w:proofErr w:type="gramStart"/>
      <w:r>
        <w:t xml:space="preserve">В "Комплексной </w:t>
      </w:r>
      <w:hyperlink r:id="rId34">
        <w:r>
          <w:rPr>
            <w:color w:val="0000FF"/>
          </w:rPr>
          <w:t>программе</w:t>
        </w:r>
      </w:hyperlink>
      <w:r>
        <w:t xml:space="preserve"> социально-экономического развития МО г. Саяногорск до 2025 года" поставленные задачи по объемам инвестиций перевыполнены в 1,9 раза (ранее прогнозировался объем инвестиций на период с 2008 - 2017 гг. в размере 47,4 млрд. руб.), достижение таких результатов стало возможным благодаря высокой инвестиционной и инновационной активности хозяйствующих субъектов, постоянному вложению предприятиями средств в основной капитал за счет собственных и привлеченных</w:t>
      </w:r>
      <w:proofErr w:type="gramEnd"/>
      <w:r>
        <w:t xml:space="preserve"> источников финансирования, направляемых на модернизацию, реконструкцию, приобретение основных средств и улучшение технологического процесса, создание новых и реконструкцию (модернизацию) производств, объектов торговли, общественного питания, туризма и инженерной инфраструктуры.</w:t>
      </w:r>
    </w:p>
    <w:p w:rsidR="005B0E02" w:rsidRDefault="005B0E02">
      <w:pPr>
        <w:pStyle w:val="ConsPlusNormal"/>
        <w:spacing w:before="220"/>
        <w:ind w:firstLine="540"/>
        <w:jc w:val="both"/>
      </w:pPr>
      <w:proofErr w:type="gramStart"/>
      <w:r>
        <w:t>По виду деятельности "Строительство" по полному кругу предприятий в МО г. Саяногорск (с учетом малого и среднего предпринимательства) за последние годы дифференцирована: рост в 2011 году до 3120,0 млн. руб. снижение в 2015 году до 2007,0 млн. руб., рост в 2016 году - 2232,0 млн. руб., уменьшение в 2017 году - 1816,4 млн. руб., что обусловлено закрытием крупных строительных организаций по причине</w:t>
      </w:r>
      <w:proofErr w:type="gramEnd"/>
      <w:r>
        <w:t xml:space="preserve"> снижения объемов по видам деятельности "строительство" и "оказание услуг по ремонту и реконструкции зданий и сооружений". В 2017 году строительную деятельность на территории МО г. Саяногорск осуществляли 24 строительные организации. В настоящее время строительный комплекс и промышленные производства строительных материалов напрямую зависят от темпов жилищного строительства, спроса организаций и населения, которые являются основными потребителями и формируют условия по стимулированию производства строительных материалов и потребления их на месте.</w:t>
      </w:r>
    </w:p>
    <w:p w:rsidR="005B0E02" w:rsidRDefault="005B0E02">
      <w:pPr>
        <w:pStyle w:val="ConsPlusNormal"/>
        <w:spacing w:before="220"/>
        <w:ind w:firstLine="540"/>
        <w:jc w:val="both"/>
      </w:pPr>
      <w:r>
        <w:t xml:space="preserve">Целевые индикаторы по объемам строительства, запланированные в "Комплексной </w:t>
      </w:r>
      <w:hyperlink r:id="rId35">
        <w:r>
          <w:rPr>
            <w:color w:val="0000FF"/>
          </w:rPr>
          <w:t>программе</w:t>
        </w:r>
      </w:hyperlink>
      <w:r>
        <w:t xml:space="preserve"> социально-экономического развития МО г. Саяногорск до 2025 года", достигнуты: в 2017 году составили 1816,4 млн. руб. (прогнозировалось в 2015 году - 465,7 млн. руб., в 2020 - 2025 годы сохранение на уровне более 500 млн. руб.).</w:t>
      </w:r>
    </w:p>
    <w:p w:rsidR="005B0E02" w:rsidRDefault="005B0E02">
      <w:pPr>
        <w:pStyle w:val="ConsPlusNormal"/>
        <w:spacing w:before="220"/>
        <w:ind w:firstLine="540"/>
        <w:jc w:val="both"/>
      </w:pPr>
      <w:proofErr w:type="gramStart"/>
      <w:r>
        <w:t>В МО г. Саяногорск введено в эксплуатацию жилых помещений (квартир и индивидуальных домов/общей площадью): в 2010 году - 291/16509 кв. м, в 2011 году - 243/23603 кв. м, в 2012 году - 170/18380 кв. м, в 2013 году - 120/9257 кв. м, в 2014 году - 189/23976 кв. м, в 2015 году - 120/17164 кв. м, в 2016 году</w:t>
      </w:r>
      <w:proofErr w:type="gramEnd"/>
      <w:r>
        <w:t xml:space="preserve"> - 74/11272 кв. м, в 2017 году - 65/8489 кв. м.</w:t>
      </w:r>
    </w:p>
    <w:p w:rsidR="005B0E02" w:rsidRDefault="005B0E02">
      <w:pPr>
        <w:pStyle w:val="ConsPlusNormal"/>
        <w:spacing w:before="220"/>
        <w:ind w:firstLine="540"/>
        <w:jc w:val="both"/>
      </w:pPr>
      <w:proofErr w:type="gramStart"/>
      <w:r>
        <w:lastRenderedPageBreak/>
        <w:t>За последние 10 лет в МО г. Саяногорск введено жилых помещений 197324 кв. м, уменьшилось количество проживающих в ветхих и аварийных домах.</w:t>
      </w:r>
      <w:proofErr w:type="gramEnd"/>
      <w:r>
        <w:t xml:space="preserve"> Сейчас ведется застройка Центрального микрорайона и в районах индивидуальной жилой застройки </w:t>
      </w:r>
      <w:proofErr w:type="gramStart"/>
      <w:r>
        <w:t>Ай-Дай</w:t>
      </w:r>
      <w:proofErr w:type="gramEnd"/>
      <w:r>
        <w:t>, КСРЗ, Летник. В будущем основное направление развития жилищного строительства города планируется в северном направлении: новый микрорайон и застройка малоэтажными однотипными домами.</w:t>
      </w:r>
    </w:p>
    <w:p w:rsidR="005B0E02" w:rsidRDefault="005B0E02">
      <w:pPr>
        <w:pStyle w:val="ConsPlusNormal"/>
        <w:spacing w:before="220"/>
        <w:ind w:firstLine="540"/>
        <w:jc w:val="both"/>
      </w:pPr>
      <w:r>
        <w:t xml:space="preserve">Жилищный фонд МО г. Саяногорск на 01.01.2018 - 1569,6 тыс. кв. м, </w:t>
      </w:r>
      <w:proofErr w:type="gramStart"/>
      <w:r>
        <w:t>площадь жилых помещений, приходящаяся в среднем на одного жителя составляет</w:t>
      </w:r>
      <w:proofErr w:type="gramEnd"/>
      <w:r>
        <w:t xml:space="preserve"> 25,7 кв. м/чел.</w:t>
      </w:r>
    </w:p>
    <w:p w:rsidR="005B0E02" w:rsidRDefault="005B0E02">
      <w:pPr>
        <w:pStyle w:val="ConsPlusNormal"/>
        <w:spacing w:before="220"/>
        <w:ind w:firstLine="540"/>
        <w:jc w:val="both"/>
      </w:pPr>
      <w:r>
        <w:t>Ситуация на потребительском рынке МО г. Саяногорск в целом благоприятная, о чем свидетельствует позитивная динамика ключевых показателей:</w:t>
      </w:r>
    </w:p>
    <w:p w:rsidR="005B0E02" w:rsidRDefault="005B0E02">
      <w:pPr>
        <w:pStyle w:val="ConsPlusNormal"/>
        <w:spacing w:before="220"/>
        <w:ind w:firstLine="540"/>
        <w:jc w:val="both"/>
      </w:pPr>
      <w:r>
        <w:t xml:space="preserve">- оборот розничной торговли, объем общественного питания и оказанных платных услуг населению в МО г. Саяногорск в период 2008 - 2017 гг. имели положительную динамику, что позволило достичь значения целевых индикаторов "Комплексной </w:t>
      </w:r>
      <w:hyperlink r:id="rId36">
        <w:r>
          <w:rPr>
            <w:color w:val="0000FF"/>
          </w:rPr>
          <w:t>программе</w:t>
        </w:r>
      </w:hyperlink>
      <w:r>
        <w:t xml:space="preserve"> социально-экономического развития МО г. Саяногорск до 2025 года";</w:t>
      </w:r>
    </w:p>
    <w:p w:rsidR="005B0E02" w:rsidRDefault="005B0E02">
      <w:pPr>
        <w:pStyle w:val="ConsPlusNormal"/>
        <w:spacing w:before="220"/>
        <w:ind w:firstLine="540"/>
        <w:jc w:val="both"/>
      </w:pPr>
      <w:proofErr w:type="gramStart"/>
      <w:r>
        <w:t>- оборот розничной торговли за последние 10 лет увеличился в 1,8 раза в фактических ценах;</w:t>
      </w:r>
      <w:proofErr w:type="gramEnd"/>
    </w:p>
    <w:p w:rsidR="005B0E02" w:rsidRDefault="005B0E02">
      <w:pPr>
        <w:pStyle w:val="ConsPlusNormal"/>
        <w:spacing w:before="220"/>
        <w:ind w:firstLine="540"/>
        <w:jc w:val="both"/>
      </w:pPr>
      <w:proofErr w:type="gramStart"/>
      <w:r>
        <w:t>- объем общественного питания за последние 10 лет увеличился в 1,7 раза в фактических ценах;</w:t>
      </w:r>
      <w:proofErr w:type="gramEnd"/>
    </w:p>
    <w:p w:rsidR="005B0E02" w:rsidRDefault="005B0E02">
      <w:pPr>
        <w:pStyle w:val="ConsPlusNormal"/>
        <w:spacing w:before="220"/>
        <w:ind w:firstLine="540"/>
        <w:jc w:val="both"/>
      </w:pPr>
      <w:r>
        <w:t>- объем реализации платных услуг в фактических ценах в 2017 г. по сравнению с 2008 г. увеличился в 1,5 раза, снижение показателя в 2015 - 2016 гг. связано с уменьшением покупательской способности населения.</w:t>
      </w:r>
    </w:p>
    <w:p w:rsidR="005B0E02" w:rsidRDefault="005B0E02">
      <w:pPr>
        <w:pStyle w:val="ConsPlusNormal"/>
        <w:spacing w:before="220"/>
        <w:ind w:firstLine="540"/>
        <w:jc w:val="both"/>
      </w:pPr>
      <w:r>
        <w:t>В качестве позитивных тенденций развития сферы розничной торговли следует также выделить:</w:t>
      </w:r>
    </w:p>
    <w:p w:rsidR="005B0E02" w:rsidRDefault="005B0E02">
      <w:pPr>
        <w:pStyle w:val="ConsPlusNormal"/>
        <w:spacing w:before="220"/>
        <w:ind w:firstLine="540"/>
        <w:jc w:val="both"/>
      </w:pPr>
      <w:r>
        <w:t>- рост обеспеченности населения МО г. Саяногорск торговыми площадями как по продаже продовольственных и непродовольственных товаров, так и по посадочным местам общедоступной сети общественного питания;</w:t>
      </w:r>
    </w:p>
    <w:p w:rsidR="005B0E02" w:rsidRDefault="005B0E02">
      <w:pPr>
        <w:pStyle w:val="ConsPlusNormal"/>
        <w:spacing w:before="220"/>
        <w:ind w:firstLine="540"/>
        <w:jc w:val="both"/>
      </w:pPr>
      <w:r>
        <w:t>- рост количества работников в сфере потребительского рынка;</w:t>
      </w:r>
    </w:p>
    <w:p w:rsidR="005B0E02" w:rsidRDefault="005B0E02">
      <w:pPr>
        <w:pStyle w:val="ConsPlusNormal"/>
        <w:spacing w:before="220"/>
        <w:ind w:firstLine="540"/>
        <w:jc w:val="both"/>
      </w:pPr>
      <w:r>
        <w:t>- сокращение неорганизованной торговли и открытие торговых комплексов, центров различных форматов;</w:t>
      </w:r>
    </w:p>
    <w:p w:rsidR="005B0E02" w:rsidRDefault="005B0E02">
      <w:pPr>
        <w:pStyle w:val="ConsPlusNormal"/>
        <w:spacing w:before="220"/>
        <w:ind w:firstLine="540"/>
        <w:jc w:val="both"/>
      </w:pPr>
      <w:r>
        <w:t>- активное развитие розничных сетей, рост числа предприятий шаговой доступности и мелкооптовой торговли, открытие продовольственных магазинов экономкласса;</w:t>
      </w:r>
    </w:p>
    <w:p w:rsidR="005B0E02" w:rsidRDefault="005B0E02">
      <w:pPr>
        <w:pStyle w:val="ConsPlusNormal"/>
        <w:spacing w:before="220"/>
        <w:ind w:firstLine="540"/>
        <w:jc w:val="both"/>
      </w:pPr>
      <w:r>
        <w:t>- присутствие региональных и федеральных торговых сетей;</w:t>
      </w:r>
    </w:p>
    <w:p w:rsidR="005B0E02" w:rsidRDefault="005B0E02">
      <w:pPr>
        <w:pStyle w:val="ConsPlusNormal"/>
        <w:spacing w:before="220"/>
        <w:ind w:firstLine="540"/>
        <w:jc w:val="both"/>
      </w:pPr>
      <w:r>
        <w:t>- устойчивый рост оборота общественного питания;</w:t>
      </w:r>
    </w:p>
    <w:p w:rsidR="005B0E02" w:rsidRDefault="005B0E02">
      <w:pPr>
        <w:pStyle w:val="ConsPlusNormal"/>
        <w:spacing w:before="220"/>
        <w:ind w:firstLine="540"/>
        <w:jc w:val="both"/>
      </w:pPr>
      <w:r>
        <w:t>- увеличение объектов бытового обслуживания (за счет роста количества).</w:t>
      </w:r>
    </w:p>
    <w:p w:rsidR="005B0E02" w:rsidRDefault="005B0E02">
      <w:pPr>
        <w:pStyle w:val="ConsPlusNormal"/>
        <w:spacing w:before="220"/>
        <w:ind w:firstLine="540"/>
        <w:jc w:val="both"/>
      </w:pPr>
      <w:r>
        <w:t>Среди проблем функционирования потребительского рынка МО г. Саяногорск необходимо выделить:</w:t>
      </w:r>
    </w:p>
    <w:p w:rsidR="005B0E02" w:rsidRDefault="005B0E02">
      <w:pPr>
        <w:pStyle w:val="ConsPlusNormal"/>
        <w:spacing w:before="220"/>
        <w:ind w:firstLine="540"/>
        <w:jc w:val="both"/>
      </w:pPr>
      <w:r>
        <w:t>- несовершенство правового регулирования в сфере торговли;</w:t>
      </w:r>
    </w:p>
    <w:p w:rsidR="005B0E02" w:rsidRDefault="005B0E02">
      <w:pPr>
        <w:pStyle w:val="ConsPlusNormal"/>
        <w:spacing w:before="220"/>
        <w:ind w:firstLine="540"/>
        <w:jc w:val="both"/>
      </w:pPr>
      <w:r>
        <w:t>- недостаточный уровень обеспечения качества и безопасности потребительских товаров;</w:t>
      </w:r>
    </w:p>
    <w:p w:rsidR="005B0E02" w:rsidRDefault="005B0E02">
      <w:pPr>
        <w:pStyle w:val="ConsPlusNormal"/>
        <w:spacing w:before="220"/>
        <w:ind w:firstLine="540"/>
        <w:jc w:val="both"/>
      </w:pPr>
      <w:r>
        <w:t>- снижение потребительского спроса населения;</w:t>
      </w:r>
    </w:p>
    <w:p w:rsidR="005B0E02" w:rsidRDefault="005B0E02">
      <w:pPr>
        <w:pStyle w:val="ConsPlusNormal"/>
        <w:spacing w:before="220"/>
        <w:ind w:firstLine="540"/>
        <w:jc w:val="both"/>
      </w:pPr>
      <w:r>
        <w:t xml:space="preserve">- недостаточный уровень развития системы товарообеспечения и логистики, развитие </w:t>
      </w:r>
      <w:r>
        <w:lastRenderedPageBreak/>
        <w:t>оптовой торговли;</w:t>
      </w:r>
    </w:p>
    <w:p w:rsidR="005B0E02" w:rsidRDefault="005B0E02">
      <w:pPr>
        <w:pStyle w:val="ConsPlusNormal"/>
        <w:spacing w:before="220"/>
        <w:ind w:firstLine="540"/>
        <w:jc w:val="both"/>
      </w:pPr>
      <w:r>
        <w:t>- нерешенный вопрос занятости и кадрового обеспечения отрасли.</w:t>
      </w:r>
    </w:p>
    <w:p w:rsidR="005B0E02" w:rsidRDefault="005B0E02">
      <w:pPr>
        <w:pStyle w:val="ConsPlusNormal"/>
        <w:spacing w:before="220"/>
        <w:ind w:firstLine="540"/>
        <w:jc w:val="both"/>
      </w:pPr>
      <w:r>
        <w:t>"Городское" сельское хозяйство - это получение продукции растениеводства и животноводства на ограниченных площадях в пределах города и в пригородной части (например, в зонах частной застройки, на садовых и огородных участках, на свободных участках земли).</w:t>
      </w:r>
    </w:p>
    <w:p w:rsidR="005B0E02" w:rsidRDefault="005B0E02">
      <w:pPr>
        <w:pStyle w:val="ConsPlusNormal"/>
        <w:spacing w:before="220"/>
        <w:ind w:firstLine="540"/>
        <w:jc w:val="both"/>
      </w:pPr>
      <w:r>
        <w:t>Городское и пригородное сельское хозяйство (ГПСХ) включает в себя также лесоводство с целью получения недревесных лесных растений и мелкомасштабную аквакультуру.</w:t>
      </w:r>
    </w:p>
    <w:p w:rsidR="005B0E02" w:rsidRDefault="005B0E02">
      <w:pPr>
        <w:pStyle w:val="ConsPlusNormal"/>
        <w:spacing w:before="220"/>
        <w:ind w:firstLine="540"/>
        <w:jc w:val="both"/>
      </w:pPr>
      <w:r>
        <w:t>Земельные ресурсы МО г. Саяногорск составляют 11749,46 га, из них площадь земельных участков, предназначенных для сельскохозяйственного использования - 3027 га. Основная доля земель данного вида использования приходится на садоводческие объединения. В пределах городской черты расположено 22 официально зарегистрированных садоводческих объединения.</w:t>
      </w:r>
    </w:p>
    <w:p w:rsidR="005B0E02" w:rsidRDefault="005B0E02">
      <w:pPr>
        <w:pStyle w:val="ConsPlusNormal"/>
        <w:spacing w:before="220"/>
        <w:ind w:firstLine="540"/>
        <w:jc w:val="both"/>
      </w:pPr>
      <w:r>
        <w:t>Следует обратить внимание на то, что за последние годы значительно омолодился контингент садоводов-любителей. Данная категория горожан желает не только проводить свое свободное время в комфортных условиях, но и старается организовать на садовых участках собственное минипроизводство. Приоритетом муниципальной политики в этом направлении является поддержка развития инфраструктуры садоводческих объединений.</w:t>
      </w:r>
    </w:p>
    <w:p w:rsidR="005B0E02" w:rsidRDefault="005B0E02">
      <w:pPr>
        <w:pStyle w:val="ConsPlusNormal"/>
        <w:spacing w:before="220"/>
        <w:ind w:firstLine="540"/>
        <w:jc w:val="both"/>
      </w:pPr>
      <w:r>
        <w:t>Личные подсобные хозяйства на территории муниципального образования город Саяногорск ведут свою деятельность в основном на землях, предназначенных для индивидуального жилищного строительства. Но они так же, как и садоводческие объединения, представляют собой относительно устойчивую и динамичную форму ведения мелкого сельскохозяйственного производства силами членов семьи, направленную на удовлетворение потребностей семьи в отдельных видах продукции и получение дополнительных доходов. Развитие данного сектора государство связывает с развитием кооперативных форм личных подсобных хозяйств. На территории муниципального образования город Саяногорск имеется хороший потенциал для создания кооперативного движения и это, в первую очередь, пчеловодческие и садоводческие кооперативы.</w:t>
      </w:r>
    </w:p>
    <w:p w:rsidR="005B0E02" w:rsidRDefault="005B0E02">
      <w:pPr>
        <w:pStyle w:val="ConsPlusNormal"/>
        <w:spacing w:before="220"/>
        <w:ind w:firstLine="540"/>
        <w:jc w:val="both"/>
      </w:pPr>
      <w:r>
        <w:t xml:space="preserve">В целом, перспективы развития мелких форм хозяйствования связаны, прежде всего, с общегосударственной политикой на импортозамещение в продовольственной сфере и ориентирование регионов </w:t>
      </w:r>
      <w:proofErr w:type="gramStart"/>
      <w:r>
        <w:t>на</w:t>
      </w:r>
      <w:proofErr w:type="gramEnd"/>
      <w:r>
        <w:t xml:space="preserve"> максимально возможное продовольственное самообеспечение.</w:t>
      </w:r>
    </w:p>
    <w:p w:rsidR="005B0E02" w:rsidRDefault="005B0E02">
      <w:pPr>
        <w:pStyle w:val="ConsPlusNormal"/>
        <w:spacing w:before="220"/>
        <w:ind w:firstLine="540"/>
        <w:jc w:val="both"/>
      </w:pPr>
      <w:r>
        <w:t>Развитие туристской деятельности в МО г. Саяного</w:t>
      </w:r>
      <w:proofErr w:type="gramStart"/>
      <w:r>
        <w:t>рск пр</w:t>
      </w:r>
      <w:proofErr w:type="gramEnd"/>
      <w:r>
        <w:t>оходит в рамках общероссийских и общереспубликанских тенденций.</w:t>
      </w:r>
    </w:p>
    <w:p w:rsidR="005B0E02" w:rsidRDefault="005B0E02">
      <w:pPr>
        <w:pStyle w:val="ConsPlusNormal"/>
        <w:spacing w:before="220"/>
        <w:ind w:firstLine="540"/>
        <w:jc w:val="both"/>
      </w:pPr>
      <w:r>
        <w:t>Исключительно богата разнообразными природными ресурсами территория Республики Хакасия. Наличие лечебных минеральных озерных и подземных вод, грязей, ландшафтное разнообразие, присутствие на территории уникальных памятников культуры, относительно комфортные климатические условия позволяют считать территорию Республики Хакасия наиболее перспективной с точки зрения дальнейшего развития высокоэффективного туристского рекреационного комплекса.</w:t>
      </w:r>
    </w:p>
    <w:p w:rsidR="005B0E02" w:rsidRDefault="005B0E02">
      <w:pPr>
        <w:pStyle w:val="ConsPlusNormal"/>
        <w:jc w:val="both"/>
      </w:pPr>
      <w:r>
        <w:t>(</w:t>
      </w:r>
      <w:proofErr w:type="gramStart"/>
      <w:r>
        <w:t>в</w:t>
      </w:r>
      <w:proofErr w:type="gramEnd"/>
      <w:r>
        <w:t xml:space="preserve"> ред. </w:t>
      </w:r>
      <w:hyperlink r:id="rId37">
        <w:r>
          <w:rPr>
            <w:color w:val="0000FF"/>
          </w:rPr>
          <w:t>решения</w:t>
        </w:r>
      </w:hyperlink>
      <w:r>
        <w:t xml:space="preserve"> Совета депутатов муниципального образования г. Саяногорск от 21.12.2021 N 325)</w:t>
      </w:r>
    </w:p>
    <w:p w:rsidR="005B0E02" w:rsidRDefault="005B0E02">
      <w:pPr>
        <w:pStyle w:val="ConsPlusNormal"/>
        <w:spacing w:before="220"/>
        <w:ind w:firstLine="540"/>
        <w:jc w:val="both"/>
      </w:pPr>
      <w:r>
        <w:t xml:space="preserve">В настоящий момент туризм является одним из важных направлений оживления экономики, оказывая стимулирующее воздействие на развитие таких сфер экономической деятельности, как услуг коллективных средств размещения, транспорт, связь, торговля, общественное питание, сельское хозяйство, строительство. </w:t>
      </w:r>
      <w:proofErr w:type="gramStart"/>
      <w:r>
        <w:t>Разработка и реализация мероприятий в сфере развития туризма в муниципального образования г. Саяногорск должна быть направлена на привлечение гостей и туристов, организацию их проживания и отдыха, обеспечение комфортных условий пребывания туристов, устройство зон для семейного отдыха, культурного и спортивного туризма.</w:t>
      </w:r>
      <w:proofErr w:type="gramEnd"/>
    </w:p>
    <w:p w:rsidR="005B0E02" w:rsidRDefault="005B0E02">
      <w:pPr>
        <w:pStyle w:val="ConsPlusNormal"/>
        <w:jc w:val="both"/>
      </w:pPr>
      <w:r>
        <w:t>(</w:t>
      </w:r>
      <w:proofErr w:type="gramStart"/>
      <w:r>
        <w:t>в</w:t>
      </w:r>
      <w:proofErr w:type="gramEnd"/>
      <w:r>
        <w:t xml:space="preserve"> ред. </w:t>
      </w:r>
      <w:hyperlink r:id="rId38">
        <w:r>
          <w:rPr>
            <w:color w:val="0000FF"/>
          </w:rPr>
          <w:t>решения</w:t>
        </w:r>
      </w:hyperlink>
      <w:r>
        <w:t xml:space="preserve"> Совета депутатов муниципального образования г. Саяногорск от 21.12.2021 N 325)</w:t>
      </w:r>
    </w:p>
    <w:p w:rsidR="005B0E02" w:rsidRDefault="005B0E02">
      <w:pPr>
        <w:pStyle w:val="ConsPlusNormal"/>
        <w:spacing w:before="220"/>
        <w:ind w:firstLine="540"/>
        <w:jc w:val="both"/>
      </w:pPr>
      <w:r>
        <w:lastRenderedPageBreak/>
        <w:t>Ключевые проблемы, которые необходимо решить в сфере развития туризма - это повышение качества туристического продукта, улучшение обеспечивающей инфраструктуры, формирование единой стилистики (брендирование), транспортные проблемы (частичное или полное отсутствие асфальтового покрытия), а также формирование маркетинговой политики для продвижения туристского продукта городского округа на региональном и российском рынке туристических услуг. Для дальнейшего туристического развития территории, роста ее инвестиционной привлекательности и доступности требуется строительство (реконструкция) объектов обеспечивающей и туристской инфраструктуры.</w:t>
      </w:r>
    </w:p>
    <w:p w:rsidR="005B0E02" w:rsidRDefault="005B0E02">
      <w:pPr>
        <w:pStyle w:val="ConsPlusNormal"/>
        <w:jc w:val="both"/>
      </w:pPr>
      <w:r>
        <w:t>(</w:t>
      </w:r>
      <w:proofErr w:type="gramStart"/>
      <w:r>
        <w:t>в</w:t>
      </w:r>
      <w:proofErr w:type="gramEnd"/>
      <w:r>
        <w:t xml:space="preserve"> ред. </w:t>
      </w:r>
      <w:hyperlink r:id="rId39">
        <w:r>
          <w:rPr>
            <w:color w:val="0000FF"/>
          </w:rPr>
          <w:t>решения</w:t>
        </w:r>
      </w:hyperlink>
      <w:r>
        <w:t xml:space="preserve"> Совета депутатов муниципального образования г. Саяногорск от 21.12.2021 N 325)</w:t>
      </w:r>
    </w:p>
    <w:p w:rsidR="005B0E02" w:rsidRDefault="005B0E02">
      <w:pPr>
        <w:pStyle w:val="ConsPlusNormal"/>
        <w:spacing w:before="220"/>
        <w:ind w:firstLine="540"/>
        <w:jc w:val="both"/>
      </w:pPr>
      <w:r>
        <w:t>Малый и средний бизнес МО г. Саяногорск на начало 2018 года - это 2233 хозяйствующих субъекта всех форм собственности, в том числе 481 предприятие (юридических лиц), 1752 индивидуальных предпринимателя, в малом и среднем предпринимательстве (далее - МСП) занят каждый шестой житель в возрасте от 15 до 70 лет.</w:t>
      </w:r>
    </w:p>
    <w:p w:rsidR="005B0E02" w:rsidRDefault="005B0E02">
      <w:pPr>
        <w:pStyle w:val="ConsPlusNormal"/>
        <w:spacing w:before="220"/>
        <w:ind w:firstLine="540"/>
        <w:jc w:val="both"/>
      </w:pPr>
      <w:r>
        <w:t>Основными видами деятельности малых и средних предприятий города являются торговля (39%), обрабатывающие производства (8,5%), предоставление прочих коммунальных, социальных и персональных услуг (8,5%), строительство (8%), транспорт и связь (8%), операции с недвижимым имуществом (6,9%), сельское хозяйство (2,6%), гостиницы и рестораны (2,2%), финансовая деятельность (1,6%) и прочие (16%).</w:t>
      </w:r>
    </w:p>
    <w:p w:rsidR="005B0E02" w:rsidRDefault="005B0E02">
      <w:pPr>
        <w:pStyle w:val="ConsPlusNormal"/>
        <w:spacing w:before="220"/>
        <w:ind w:firstLine="540"/>
        <w:jc w:val="both"/>
      </w:pPr>
      <w:r>
        <w:t>По уровню развития малого и среднего предпринимательства, оцениваемого по основным показателям МО г. Саяногорск:</w:t>
      </w:r>
    </w:p>
    <w:p w:rsidR="005B0E02" w:rsidRDefault="005B0E02">
      <w:pPr>
        <w:pStyle w:val="ConsPlusNormal"/>
        <w:spacing w:before="220"/>
        <w:ind w:firstLine="540"/>
        <w:jc w:val="both"/>
      </w:pPr>
      <w:r>
        <w:t>- число МСП на 10000 жителей - 317,6 (2-ое место среди 13 муниципальных образований Республики Хакасия);</w:t>
      </w:r>
    </w:p>
    <w:p w:rsidR="005B0E02" w:rsidRDefault="005B0E02">
      <w:pPr>
        <w:pStyle w:val="ConsPlusNormal"/>
        <w:spacing w:before="220"/>
        <w:ind w:firstLine="540"/>
        <w:jc w:val="both"/>
      </w:pPr>
      <w:r>
        <w:t>- доле занятых в МСП в общем числе работающих на всех предприятиях - 16,1 (7-ое место среди 13 муниципальных образований Республики Хакасия).</w:t>
      </w:r>
    </w:p>
    <w:p w:rsidR="005B0E02" w:rsidRDefault="005B0E02">
      <w:pPr>
        <w:pStyle w:val="ConsPlusNormal"/>
        <w:spacing w:before="220"/>
        <w:ind w:firstLine="540"/>
        <w:jc w:val="both"/>
      </w:pPr>
      <w:r>
        <w:t>В сравнении со среднереспубликанскими показателями уровня развития малого и среднего предпринимательства МО г. Саяногорск положительно отличается более высокой плотностью распространения МСП, значительным вкладом в основные социально-экономические показатели: оборот продукции, налоговые и неналоговые доходы бюджета, объем инвестиций, численность занятых в экономике, несколько отставая по производительности труда.</w:t>
      </w:r>
    </w:p>
    <w:p w:rsidR="005B0E02" w:rsidRDefault="005B0E02">
      <w:pPr>
        <w:pStyle w:val="ConsPlusNormal"/>
        <w:spacing w:before="220"/>
        <w:ind w:firstLine="540"/>
        <w:jc w:val="both"/>
      </w:pPr>
      <w:r>
        <w:t>По результатам анкетного опроса дали оценку условий для развития предпринимательства в МО г. Саяногорск:</w:t>
      </w:r>
    </w:p>
    <w:p w:rsidR="005B0E02" w:rsidRDefault="005B0E02">
      <w:pPr>
        <w:pStyle w:val="ConsPlusNormal"/>
        <w:spacing w:before="220"/>
        <w:ind w:firstLine="540"/>
        <w:jc w:val="both"/>
      </w:pPr>
      <w:r>
        <w:t>- представители бизнеса - хорошо и удовлетворительно (по 33,3%),</w:t>
      </w:r>
    </w:p>
    <w:p w:rsidR="005B0E02" w:rsidRDefault="005B0E02">
      <w:pPr>
        <w:pStyle w:val="ConsPlusNormal"/>
        <w:spacing w:before="220"/>
        <w:ind w:firstLine="540"/>
        <w:jc w:val="both"/>
      </w:pPr>
      <w:r>
        <w:t>- население - хорошо (17,6%) и удовлетворительно (34,7%).</w:t>
      </w:r>
    </w:p>
    <w:p w:rsidR="005B0E02" w:rsidRDefault="005B0E02">
      <w:pPr>
        <w:pStyle w:val="ConsPlusNormal"/>
        <w:spacing w:before="220"/>
        <w:ind w:firstLine="540"/>
        <w:jc w:val="both"/>
      </w:pPr>
      <w:r>
        <w:t>Ключевая проблема малого и среднего бизнеса в МО г. Саяногорск - это недостаточный для социально-экономических нужд города уровень предпринимательской активности (доля инвестиций МСП в общем объеме инвестиций МО г. Саяногорск - 4,4%). Данная проблема обусловлена:</w:t>
      </w:r>
    </w:p>
    <w:p w:rsidR="005B0E02" w:rsidRDefault="005B0E02">
      <w:pPr>
        <w:pStyle w:val="ConsPlusNormal"/>
        <w:spacing w:before="220"/>
        <w:ind w:firstLine="540"/>
        <w:jc w:val="both"/>
      </w:pPr>
      <w:r>
        <w:t>- недостаточным внутренним и внешним спросом на продукцию малых предприятий обрабатывающих произво</w:t>
      </w:r>
      <w:proofErr w:type="gramStart"/>
      <w:r>
        <w:t>дств всл</w:t>
      </w:r>
      <w:proofErr w:type="gramEnd"/>
      <w:r>
        <w:t>едствие слабых кооперационных связей с крупным и средним бизнесом;</w:t>
      </w:r>
    </w:p>
    <w:p w:rsidR="005B0E02" w:rsidRDefault="005B0E02">
      <w:pPr>
        <w:pStyle w:val="ConsPlusNormal"/>
        <w:spacing w:before="220"/>
        <w:ind w:firstLine="540"/>
        <w:jc w:val="both"/>
      </w:pPr>
      <w:r>
        <w:t>- незначительная доля МСП в общем объеме отгруженных товаров, работ и услуг по полному кругу предприятий МО г. Саяногорск (8,2%);</w:t>
      </w:r>
    </w:p>
    <w:p w:rsidR="005B0E02" w:rsidRDefault="005B0E02">
      <w:pPr>
        <w:pStyle w:val="ConsPlusNormal"/>
        <w:spacing w:before="220"/>
        <w:ind w:firstLine="540"/>
        <w:jc w:val="both"/>
      </w:pPr>
      <w:r>
        <w:t xml:space="preserve">- недостаточным уровнем развития высокотехнологичного сектора малого и среднего </w:t>
      </w:r>
      <w:r>
        <w:lastRenderedPageBreak/>
        <w:t>бизнеса;</w:t>
      </w:r>
    </w:p>
    <w:p w:rsidR="005B0E02" w:rsidRDefault="005B0E02">
      <w:pPr>
        <w:pStyle w:val="ConsPlusNormal"/>
        <w:spacing w:before="220"/>
        <w:ind w:firstLine="540"/>
        <w:jc w:val="both"/>
      </w:pPr>
      <w:r>
        <w:t>- дефицитом квалифицированных кадров для создания и развития МСП в приоритетных сферах экономической деятельности города (по данным анкетирования указали 50% представителей бизнеса).</w:t>
      </w:r>
    </w:p>
    <w:p w:rsidR="005B0E02" w:rsidRDefault="005B0E02">
      <w:pPr>
        <w:pStyle w:val="ConsPlusNormal"/>
        <w:jc w:val="both"/>
      </w:pPr>
    </w:p>
    <w:p w:rsidR="005B0E02" w:rsidRDefault="005B0E02">
      <w:pPr>
        <w:pStyle w:val="ConsPlusNormal"/>
        <w:ind w:firstLine="540"/>
        <w:jc w:val="both"/>
      </w:pPr>
      <w:r>
        <w:t>2.2.2. Человеческий капитал и социальная сфера</w:t>
      </w:r>
    </w:p>
    <w:p w:rsidR="005B0E02" w:rsidRDefault="005B0E02">
      <w:pPr>
        <w:pStyle w:val="ConsPlusNormal"/>
        <w:jc w:val="both"/>
      </w:pPr>
    </w:p>
    <w:p w:rsidR="005B0E02" w:rsidRDefault="005B0E02">
      <w:pPr>
        <w:pStyle w:val="ConsPlusNormal"/>
        <w:ind w:firstLine="540"/>
        <w:jc w:val="both"/>
      </w:pPr>
      <w:r>
        <w:t>Демография населения МО г. Саяногорск характеризуется следующими тенденциями (в обследуемый период с 2008 - 2017 гг.):</w:t>
      </w:r>
    </w:p>
    <w:p w:rsidR="005B0E02" w:rsidRDefault="005B0E02">
      <w:pPr>
        <w:pStyle w:val="ConsPlusNormal"/>
        <w:spacing w:before="220"/>
        <w:ind w:firstLine="540"/>
        <w:jc w:val="both"/>
      </w:pPr>
      <w:r>
        <w:t xml:space="preserve">- численность постоянного населения уменьшается по основной причине миграционного оттока населения и незначительно по причине естественной убыли. </w:t>
      </w:r>
      <w:proofErr w:type="gramStart"/>
      <w:r>
        <w:t>В 2017 году коэффициент миграционного оттока населения МО г. Саяногорск составил -9,2 чел. на 1000 жителей, что значительно ниже значения по Республике Хакасия (-0,17 чел. на 1000 жителей), коэффициент естественной убыли населения МО г. Саяногорск составил -2,2 чел. на 1000 жителей, что также ниже значения по Республике Хакасия (-0,12 чел. на 1000 жителей);</w:t>
      </w:r>
      <w:proofErr w:type="gramEnd"/>
    </w:p>
    <w:p w:rsidR="005B0E02" w:rsidRDefault="005B0E02">
      <w:pPr>
        <w:pStyle w:val="ConsPlusNormal"/>
        <w:spacing w:before="220"/>
        <w:ind w:firstLine="540"/>
        <w:jc w:val="both"/>
      </w:pPr>
      <w:r>
        <w:t xml:space="preserve">- коэффициент рождаемости населения МО г. Саяногорск в течение 10 лет сохраняется в среднем на уровне +12,1 чел. на 1000 жителей, коэффициент смертности в среднем на уровне -12,0 чел. на 1000 жителей. </w:t>
      </w:r>
      <w:proofErr w:type="gramStart"/>
      <w:r>
        <w:t>По сравнению со среднереспубликанскими значениями показатель смертности по городу лучше (в Республике Хакасия -12,6 чел. на 1000 жителей), по родившимся немного хуже (в Республике Хакасия +12,4 чел. на 1000 жителей);</w:t>
      </w:r>
      <w:proofErr w:type="gramEnd"/>
    </w:p>
    <w:p w:rsidR="005B0E02" w:rsidRDefault="005B0E02">
      <w:pPr>
        <w:pStyle w:val="ConsPlusNormal"/>
        <w:spacing w:before="220"/>
        <w:ind w:firstLine="540"/>
        <w:jc w:val="both"/>
      </w:pPr>
      <w:r>
        <w:t>- коэффициент миграционного притока населения в течение 10 лет сохраняется в среднем +35,5 чел. на 1000 жителей, коэффициент оттока населения в среднем на уровне -40,7 на 1000 человек населения. По сравнению со среднереспубликанскими значениями приток населения в МО г. Саяногорск меньше на 9,4 (в Республике Хакасия +44,9), отток населения меньше на 4,4 (в Республике Хакасия 45,1).</w:t>
      </w:r>
    </w:p>
    <w:p w:rsidR="005B0E02" w:rsidRDefault="005B0E02">
      <w:pPr>
        <w:pStyle w:val="ConsPlusNormal"/>
        <w:spacing w:before="220"/>
        <w:ind w:firstLine="540"/>
        <w:jc w:val="both"/>
      </w:pPr>
      <w:r>
        <w:t xml:space="preserve">В анкетах представители молодежи на вопрос: </w:t>
      </w:r>
      <w:proofErr w:type="gramStart"/>
      <w:r>
        <w:t>сколько детей планируют</w:t>
      </w:r>
      <w:proofErr w:type="gramEnd"/>
      <w:r>
        <w:t xml:space="preserve"> иметь к 2030 году ответили "не планирую" - 50,0%, "двоих" - 25,0%, "троих" - 25,0%.</w:t>
      </w:r>
    </w:p>
    <w:p w:rsidR="005B0E02" w:rsidRDefault="005B0E02">
      <w:pPr>
        <w:pStyle w:val="ConsPlusNormal"/>
        <w:spacing w:before="220"/>
        <w:ind w:firstLine="540"/>
        <w:jc w:val="both"/>
      </w:pPr>
      <w:r>
        <w:t>Ключевые демографические проблемы:</w:t>
      </w:r>
    </w:p>
    <w:p w:rsidR="005B0E02" w:rsidRDefault="005B0E02">
      <w:pPr>
        <w:pStyle w:val="ConsPlusNormal"/>
        <w:spacing w:before="220"/>
        <w:ind w:firstLine="540"/>
        <w:jc w:val="both"/>
      </w:pPr>
      <w:r>
        <w:t>- состав населения МО г. Саяногорск характеризуется гендерным преимуществом численности женщин - 53,6%, что на 7,2 пункта больше, чем численность мужчин;</w:t>
      </w:r>
    </w:p>
    <w:p w:rsidR="005B0E02" w:rsidRDefault="005B0E02">
      <w:pPr>
        <w:pStyle w:val="ConsPlusNormal"/>
        <w:spacing w:before="220"/>
        <w:ind w:firstLine="540"/>
        <w:jc w:val="both"/>
      </w:pPr>
      <w:r>
        <w:t>- снижение количества зарегистрированных браков в 2017 году - 457 (ранее в 2008 - 2015 гг. было более 600 браков в год);</w:t>
      </w:r>
    </w:p>
    <w:p w:rsidR="005B0E02" w:rsidRDefault="005B0E02">
      <w:pPr>
        <w:pStyle w:val="ConsPlusNormal"/>
        <w:spacing w:before="220"/>
        <w:ind w:firstLine="540"/>
        <w:jc w:val="both"/>
      </w:pPr>
      <w:proofErr w:type="gramStart"/>
      <w:r>
        <w:t>- рост показателя демографической нагрузки: за 10 лет доля населения в трудоспособном возрасте снизилась с 64,7% до 53,0%, соответственно доля нетрудоспособного населения увеличилась с 35,3% до 47,0% (в том числе моложе трудоспособного возраста увеличилась с 15,8% до 18,4%, старше трудоспособного возраста увеличилась с 19,5% до 28,6% чел.);</w:t>
      </w:r>
      <w:proofErr w:type="gramEnd"/>
    </w:p>
    <w:p w:rsidR="005B0E02" w:rsidRDefault="005B0E02">
      <w:pPr>
        <w:pStyle w:val="ConsPlusNormal"/>
        <w:spacing w:before="220"/>
        <w:ind w:firstLine="540"/>
        <w:jc w:val="both"/>
      </w:pPr>
      <w:r>
        <w:t>- снижение репродуктивного потенциала населения: за 10 лет численность женщин в репродуктивном возрасте (15 - 49 лет) снизилась на 20,1% (с 33642 чел. до 26872 чел.).</w:t>
      </w:r>
    </w:p>
    <w:p w:rsidR="005B0E02" w:rsidRDefault="005B0E02">
      <w:pPr>
        <w:pStyle w:val="ConsPlusNormal"/>
        <w:spacing w:before="220"/>
        <w:ind w:firstLine="540"/>
        <w:jc w:val="both"/>
      </w:pPr>
      <w:r>
        <w:t>Таким образом, социальное развитие МО г. Саяногорск характеризуется неустойчивым ростом демографических показателей, значение которых ниже значений по республике Хакасия, в городе наблюдается замедление темпов естественного и миграционного прироста населения. Данная тенденция обусловлена увеличивающейся гендерной диспропорцией населения, снижением регистрации браков и репродуктивного потенциала.</w:t>
      </w:r>
    </w:p>
    <w:p w:rsidR="005B0E02" w:rsidRDefault="005B0E02">
      <w:pPr>
        <w:pStyle w:val="ConsPlusNormal"/>
        <w:spacing w:before="220"/>
        <w:ind w:firstLine="540"/>
        <w:jc w:val="both"/>
      </w:pPr>
      <w:r>
        <w:t xml:space="preserve">Здравоохранение в МО г. Саяногорск характеризуется следующими положительными </w:t>
      </w:r>
      <w:r>
        <w:lastRenderedPageBreak/>
        <w:t>тенденциями:</w:t>
      </w:r>
    </w:p>
    <w:p w:rsidR="005B0E02" w:rsidRDefault="005B0E02">
      <w:pPr>
        <w:pStyle w:val="ConsPlusNormal"/>
        <w:spacing w:before="220"/>
        <w:ind w:firstLine="540"/>
        <w:jc w:val="both"/>
      </w:pPr>
      <w:r>
        <w:t>- ростом технической оснащенности медицинских учреждений;</w:t>
      </w:r>
    </w:p>
    <w:p w:rsidR="005B0E02" w:rsidRDefault="005B0E02">
      <w:pPr>
        <w:pStyle w:val="ConsPlusNormal"/>
        <w:spacing w:before="220"/>
        <w:ind w:firstLine="540"/>
        <w:jc w:val="both"/>
      </w:pPr>
      <w:r>
        <w:t>- увеличением количества негосударственных учреждений здравоохранения и их роли в обеспечении населения медицинскими услугами: в 2018 году на территории МО г. Саяногорск функционируют 16 негосударственных организаций здравоохранения;</w:t>
      </w:r>
    </w:p>
    <w:p w:rsidR="005B0E02" w:rsidRDefault="005B0E02">
      <w:pPr>
        <w:pStyle w:val="ConsPlusNormal"/>
        <w:spacing w:before="220"/>
        <w:ind w:firstLine="540"/>
        <w:jc w:val="both"/>
      </w:pPr>
      <w:r>
        <w:t>- улучшением значений основных показателей здравоохранения за последние пять лет:</w:t>
      </w:r>
    </w:p>
    <w:p w:rsidR="005B0E02" w:rsidRDefault="005B0E02">
      <w:pPr>
        <w:pStyle w:val="ConsPlusNormal"/>
        <w:spacing w:before="220"/>
        <w:ind w:firstLine="540"/>
        <w:jc w:val="both"/>
      </w:pPr>
      <w:r>
        <w:t>- снижением числа амбулаторных посещений на 1 жителя с 10,6 до 8,8;</w:t>
      </w:r>
    </w:p>
    <w:p w:rsidR="005B0E02" w:rsidRDefault="005B0E02">
      <w:pPr>
        <w:pStyle w:val="ConsPlusNormal"/>
        <w:spacing w:before="220"/>
        <w:ind w:firstLine="540"/>
        <w:jc w:val="both"/>
      </w:pPr>
      <w:r>
        <w:t>- снижением количества посещений с профилактической целью на 1 жителя с 3,9 до 3,2;</w:t>
      </w:r>
    </w:p>
    <w:p w:rsidR="005B0E02" w:rsidRDefault="005B0E02">
      <w:pPr>
        <w:pStyle w:val="ConsPlusNormal"/>
        <w:spacing w:before="220"/>
        <w:ind w:firstLine="540"/>
        <w:jc w:val="both"/>
      </w:pPr>
      <w:r>
        <w:t>- увеличением количества вызовов скорой медицинской помощи на 1 жителя с 0,34 до 0,35;</w:t>
      </w:r>
    </w:p>
    <w:p w:rsidR="005B0E02" w:rsidRDefault="005B0E02">
      <w:pPr>
        <w:pStyle w:val="ConsPlusNormal"/>
        <w:spacing w:before="220"/>
        <w:ind w:firstLine="540"/>
        <w:jc w:val="both"/>
      </w:pPr>
      <w:r>
        <w:t>- увеличением доли населения, охваченного профилактическими осмотрами, от общего количества жителей с 29,6% до 87,8%;</w:t>
      </w:r>
    </w:p>
    <w:p w:rsidR="005B0E02" w:rsidRDefault="005B0E02">
      <w:pPr>
        <w:pStyle w:val="ConsPlusNormal"/>
        <w:spacing w:before="220"/>
        <w:ind w:firstLine="540"/>
        <w:jc w:val="both"/>
      </w:pPr>
      <w:proofErr w:type="gramStart"/>
      <w:r>
        <w:t>- ростом ожидаемой продолжительности жизни населения города на 5,8 лет за последние 5 лет (в 2017 году значение данного показателя - 69,2 года) и сохраняется на уровне среднего по Республике Хакасия.</w:t>
      </w:r>
      <w:proofErr w:type="gramEnd"/>
    </w:p>
    <w:p w:rsidR="005B0E02" w:rsidRDefault="005B0E02">
      <w:pPr>
        <w:pStyle w:val="ConsPlusNormal"/>
        <w:spacing w:before="220"/>
        <w:ind w:firstLine="540"/>
        <w:jc w:val="both"/>
      </w:pPr>
      <w:r>
        <w:t>По результатам анкетного опроса дали оценку медицинского обслуживания:</w:t>
      </w:r>
    </w:p>
    <w:p w:rsidR="005B0E02" w:rsidRDefault="005B0E02">
      <w:pPr>
        <w:pStyle w:val="ConsPlusNormal"/>
        <w:spacing w:before="220"/>
        <w:ind w:firstLine="540"/>
        <w:jc w:val="both"/>
      </w:pPr>
      <w:r>
        <w:t>- представители бизнеса - хорошо (16,7%), удовлетворительно (50,0%), неудовлетворительно (33,3%);</w:t>
      </w:r>
    </w:p>
    <w:p w:rsidR="005B0E02" w:rsidRDefault="005B0E02">
      <w:pPr>
        <w:pStyle w:val="ConsPlusNormal"/>
        <w:spacing w:before="220"/>
        <w:ind w:firstLine="540"/>
        <w:jc w:val="both"/>
      </w:pPr>
      <w:r>
        <w:t>- население - хорошо (15,5%), удовлетворительно (45,6%), неудовлетворительно (32,2%).</w:t>
      </w:r>
    </w:p>
    <w:p w:rsidR="005B0E02" w:rsidRDefault="005B0E02">
      <w:pPr>
        <w:pStyle w:val="ConsPlusNormal"/>
        <w:spacing w:before="220"/>
        <w:ind w:firstLine="540"/>
        <w:jc w:val="both"/>
      </w:pPr>
      <w:r>
        <w:t>Проблемы здравоохранения МО г. Саяногорск:</w:t>
      </w:r>
    </w:p>
    <w:p w:rsidR="005B0E02" w:rsidRDefault="005B0E02">
      <w:pPr>
        <w:pStyle w:val="ConsPlusNormal"/>
        <w:spacing w:before="220"/>
        <w:ind w:firstLine="540"/>
        <w:jc w:val="both"/>
      </w:pPr>
      <w:r>
        <w:t>- дефицит специалистов-врачей по всем направлениям лечебного дела, особенно острый в сфере терапии, педиатрии и узких специализаций (кардиологии, детской травматологи, пульмонологии и др.);</w:t>
      </w:r>
    </w:p>
    <w:p w:rsidR="005B0E02" w:rsidRDefault="005B0E02">
      <w:pPr>
        <w:pStyle w:val="ConsPlusNormal"/>
        <w:spacing w:before="220"/>
        <w:ind w:firstLine="540"/>
        <w:jc w:val="both"/>
      </w:pPr>
      <w:r>
        <w:t>- нехватка врачей и квалифицированного среднего медицинского персонала в системе здравоохранения города. В 2017 году в медицинских учреждениях МО г. Саяногорск уровень обеспеченности врачами - 34,6 на 10000 населения (снизился на 1,4%), средним медицинским персоналом - 82,5 на 10000 населения (снизился на 0,8);</w:t>
      </w:r>
    </w:p>
    <w:p w:rsidR="005B0E02" w:rsidRDefault="005B0E02">
      <w:pPr>
        <w:pStyle w:val="ConsPlusNormal"/>
        <w:spacing w:before="220"/>
        <w:ind w:firstLine="540"/>
        <w:jc w:val="both"/>
      </w:pPr>
      <w:r>
        <w:t>- слабая социальная защищенность медицинского персонала в части оплаты труда врачей и обеспеченности жильем;</w:t>
      </w:r>
    </w:p>
    <w:p w:rsidR="005B0E02" w:rsidRDefault="005B0E02">
      <w:pPr>
        <w:pStyle w:val="ConsPlusNormal"/>
        <w:spacing w:before="220"/>
        <w:ind w:firstLine="540"/>
        <w:jc w:val="both"/>
      </w:pPr>
      <w:r>
        <w:t>- износ зданий и оборудования, обусловливающий необходимость изыскания финансовых ресурсов для капитального ремонта зданий, замены оборудования и приведение к современным требованиям здравоохранения.</w:t>
      </w:r>
    </w:p>
    <w:p w:rsidR="005B0E02" w:rsidRDefault="005B0E02">
      <w:pPr>
        <w:pStyle w:val="ConsPlusNormal"/>
        <w:spacing w:before="220"/>
        <w:ind w:firstLine="540"/>
        <w:jc w:val="both"/>
      </w:pPr>
      <w:r>
        <w:t>Как показывает анализ, несмотря на повышение качества медицинского обслуживания за счет введения в действие высокотехнологичного оборудования и дополнительных мощностей здравоохранения, в городе в последние годы усилился дефицит квалифицированных медицинских работников, особенно в амбулаторно-поликлинических учреждениях.</w:t>
      </w:r>
    </w:p>
    <w:p w:rsidR="005B0E02" w:rsidRDefault="005B0E02">
      <w:pPr>
        <w:pStyle w:val="ConsPlusNormal"/>
        <w:spacing w:before="220"/>
        <w:ind w:firstLine="540"/>
        <w:jc w:val="both"/>
      </w:pPr>
      <w:r>
        <w:t>Система образования МО г. Саяногорск характеризуется положительной динамикой следующих показателей за последние пять лет:</w:t>
      </w:r>
    </w:p>
    <w:p w:rsidR="005B0E02" w:rsidRDefault="005B0E02">
      <w:pPr>
        <w:pStyle w:val="ConsPlusNormal"/>
        <w:spacing w:before="220"/>
        <w:ind w:firstLine="540"/>
        <w:jc w:val="both"/>
      </w:pPr>
      <w:r>
        <w:t>- развитая муниципальная сеть образовательных учреждений;</w:t>
      </w:r>
    </w:p>
    <w:p w:rsidR="005B0E02" w:rsidRDefault="005B0E02">
      <w:pPr>
        <w:pStyle w:val="ConsPlusNormal"/>
        <w:spacing w:before="220"/>
        <w:ind w:firstLine="540"/>
        <w:jc w:val="both"/>
      </w:pPr>
      <w:r>
        <w:lastRenderedPageBreak/>
        <w:t>- увеличение числа обучающихся в общеобразовательных организациях на 12,3% и в 2017 году составляет 6,9 тыс. чел.;</w:t>
      </w:r>
    </w:p>
    <w:p w:rsidR="005B0E02" w:rsidRDefault="005B0E02">
      <w:pPr>
        <w:pStyle w:val="ConsPlusNormal"/>
        <w:spacing w:before="220"/>
        <w:ind w:firstLine="540"/>
        <w:jc w:val="both"/>
      </w:pPr>
      <w:r>
        <w:t>- высоким процентом (92%) учащихся общеобразовательных организаций, занимающихся в первую смену, средняя наполняемость классов составляет 26 человек;</w:t>
      </w:r>
    </w:p>
    <w:p w:rsidR="005B0E02" w:rsidRDefault="005B0E02">
      <w:pPr>
        <w:pStyle w:val="ConsPlusNormal"/>
        <w:spacing w:before="220"/>
        <w:ind w:firstLine="540"/>
        <w:jc w:val="both"/>
      </w:pPr>
      <w:r>
        <w:t>- высоким удельным весом выпускников общеобразовательных школ, поступающих в высшие учебные заведения (более 60%);</w:t>
      </w:r>
    </w:p>
    <w:p w:rsidR="005B0E02" w:rsidRDefault="005B0E02">
      <w:pPr>
        <w:pStyle w:val="ConsPlusNormal"/>
        <w:spacing w:before="220"/>
        <w:ind w:firstLine="540"/>
        <w:jc w:val="both"/>
      </w:pPr>
      <w:r>
        <w:t>- увеличение числа детей в дошкольных образовательных учреждениях на 16,9% и в 2017 году составляет 4,5 тыс. чел.;</w:t>
      </w:r>
    </w:p>
    <w:p w:rsidR="005B0E02" w:rsidRDefault="005B0E02">
      <w:pPr>
        <w:pStyle w:val="ConsPlusNormal"/>
        <w:spacing w:before="220"/>
        <w:ind w:firstLine="540"/>
        <w:jc w:val="both"/>
      </w:pPr>
      <w:r>
        <w:t>- увеличением числа мест в дошкольных образовательных учреждениях на 35,6% и в 2017 году составляет 1078,6 мест на 1000 детей в возрасте 1 - 6 лет;</w:t>
      </w:r>
    </w:p>
    <w:p w:rsidR="005B0E02" w:rsidRDefault="005B0E02">
      <w:pPr>
        <w:pStyle w:val="ConsPlusNormal"/>
        <w:spacing w:before="220"/>
        <w:ind w:firstLine="540"/>
        <w:jc w:val="both"/>
      </w:pPr>
      <w:r>
        <w:t>- высоким (100%) охватом детей в возрасте 3 - 7 лет различными формами дошкольного образования;</w:t>
      </w:r>
    </w:p>
    <w:p w:rsidR="005B0E02" w:rsidRDefault="005B0E02">
      <w:pPr>
        <w:pStyle w:val="ConsPlusNormal"/>
        <w:spacing w:before="220"/>
        <w:ind w:firstLine="540"/>
        <w:jc w:val="both"/>
      </w:pPr>
      <w:r>
        <w:t>- высоким процентом (91,2%) охвата детей в возрасте 5 - 18 лет различными формами дополнительного образования.</w:t>
      </w:r>
    </w:p>
    <w:p w:rsidR="005B0E02" w:rsidRDefault="005B0E02">
      <w:pPr>
        <w:pStyle w:val="ConsPlusNormal"/>
        <w:spacing w:before="220"/>
        <w:ind w:firstLine="540"/>
        <w:jc w:val="both"/>
      </w:pPr>
      <w:r>
        <w:t>По результатам анкетного опроса дали следующую оценку:</w:t>
      </w:r>
    </w:p>
    <w:p w:rsidR="005B0E02" w:rsidRDefault="005B0E02">
      <w:pPr>
        <w:pStyle w:val="ConsPlusNormal"/>
        <w:spacing w:before="220"/>
        <w:ind w:firstLine="540"/>
        <w:jc w:val="both"/>
      </w:pPr>
      <w:r>
        <w:t>- качества образования:</w:t>
      </w:r>
    </w:p>
    <w:p w:rsidR="005B0E02" w:rsidRDefault="005B0E02">
      <w:pPr>
        <w:pStyle w:val="ConsPlusNormal"/>
        <w:spacing w:before="220"/>
        <w:ind w:firstLine="540"/>
        <w:jc w:val="both"/>
      </w:pPr>
      <w:r>
        <w:t>- население - хорошо (43,5%), удовлетворительно (36,8%), неудовлетворительно (7,1%);</w:t>
      </w:r>
    </w:p>
    <w:p w:rsidR="005B0E02" w:rsidRDefault="005B0E02">
      <w:pPr>
        <w:pStyle w:val="ConsPlusNormal"/>
        <w:spacing w:before="220"/>
        <w:ind w:firstLine="540"/>
        <w:jc w:val="both"/>
      </w:pPr>
      <w:r>
        <w:t>- представители бизнеса - хорошо (50,0%), удовлетворительно (16,7%), неудовлетворительно (33,3%);</w:t>
      </w:r>
    </w:p>
    <w:p w:rsidR="005B0E02" w:rsidRDefault="005B0E02">
      <w:pPr>
        <w:pStyle w:val="ConsPlusNormal"/>
        <w:spacing w:before="220"/>
        <w:ind w:firstLine="540"/>
        <w:jc w:val="both"/>
      </w:pPr>
      <w:r>
        <w:t>- среди молодежи удовлетворены качеством образования: ответили "да" - 75%, "нет" - 25%;</w:t>
      </w:r>
    </w:p>
    <w:p w:rsidR="005B0E02" w:rsidRDefault="005B0E02">
      <w:pPr>
        <w:pStyle w:val="ConsPlusNormal"/>
        <w:spacing w:before="220"/>
        <w:ind w:firstLine="540"/>
        <w:jc w:val="both"/>
      </w:pPr>
      <w:r>
        <w:t>- обеспеченность местами в детских садах:</w:t>
      </w:r>
    </w:p>
    <w:p w:rsidR="005B0E02" w:rsidRDefault="005B0E02">
      <w:pPr>
        <w:pStyle w:val="ConsPlusNormal"/>
        <w:spacing w:before="220"/>
        <w:ind w:firstLine="540"/>
        <w:jc w:val="both"/>
      </w:pPr>
      <w:r>
        <w:t>- население - отлично (25,5%), хорошо (36,4%), удовлетворительно (20,5%), неудовлетворительно (0,8%), затруднились ответить (16,7%).</w:t>
      </w:r>
    </w:p>
    <w:p w:rsidR="005B0E02" w:rsidRDefault="005B0E02">
      <w:pPr>
        <w:pStyle w:val="ConsPlusNormal"/>
        <w:spacing w:before="220"/>
        <w:ind w:firstLine="540"/>
        <w:jc w:val="both"/>
      </w:pPr>
      <w:r>
        <w:t>Проблемы системы образования:</w:t>
      </w:r>
    </w:p>
    <w:p w:rsidR="005B0E02" w:rsidRDefault="005B0E02">
      <w:pPr>
        <w:pStyle w:val="ConsPlusNormal"/>
        <w:spacing w:before="220"/>
        <w:ind w:firstLine="540"/>
        <w:jc w:val="both"/>
      </w:pPr>
      <w:r>
        <w:t>- влияние демографической волны на организацию системы образования - переход от обеспеченности дошкольными образовательными организациями (далее - ДДО) к обеспеченности ме</w:t>
      </w:r>
      <w:proofErr w:type="gramStart"/>
      <w:r>
        <w:t>ст в шк</w:t>
      </w:r>
      <w:proofErr w:type="gramEnd"/>
      <w:r>
        <w:t xml:space="preserve">олах: за последние 5 лет принятые меры по обеспечению ДДО, уменьшение численности населения в возрасте 1 - 6 лет на 5% привели к 100% результату по обеспечению мест в детских садах. Одновременно за эти прошедшие пять лет дети подрастали, в </w:t>
      </w:r>
      <w:proofErr w:type="gramStart"/>
      <w:r>
        <w:t>связи</w:t>
      </w:r>
      <w:proofErr w:type="gramEnd"/>
      <w:r>
        <w:t xml:space="preserve"> с чем возникает необходимость увеличения мест в общеобразовательных организациях (численность детей школьного возраста увеличилась на 1,1%), к 2022 году планируется увеличение школьников на 8,1% и детей дошкольного возраста на 2,2%;</w:t>
      </w:r>
    </w:p>
    <w:p w:rsidR="005B0E02" w:rsidRDefault="005B0E02">
      <w:pPr>
        <w:pStyle w:val="ConsPlusNormal"/>
        <w:spacing w:before="220"/>
        <w:ind w:firstLine="540"/>
        <w:jc w:val="both"/>
      </w:pPr>
      <w:r>
        <w:t>- изменение и перераспределение организационного управления системы образования в связи с введением национального проекта, профессиональных стандартов и других нововведений в российском законодательстве в сфере образования;</w:t>
      </w:r>
    </w:p>
    <w:p w:rsidR="005B0E02" w:rsidRDefault="005B0E02">
      <w:pPr>
        <w:pStyle w:val="ConsPlusNormal"/>
        <w:spacing w:before="220"/>
        <w:ind w:firstLine="540"/>
        <w:jc w:val="both"/>
      </w:pPr>
      <w:r>
        <w:t>- нехватка педагогического персонала в системе образования города;</w:t>
      </w:r>
    </w:p>
    <w:p w:rsidR="005B0E02" w:rsidRDefault="005B0E02">
      <w:pPr>
        <w:pStyle w:val="ConsPlusNormal"/>
        <w:spacing w:before="220"/>
        <w:ind w:firstLine="540"/>
        <w:jc w:val="both"/>
      </w:pPr>
      <w:r>
        <w:t>- износ зданий и оборудования, обусловливающий необходимость изыскания финансовых ресурсов для капитального ремонта зданий, замены оборудования и приведение к современным требованиям обучения.</w:t>
      </w:r>
    </w:p>
    <w:p w:rsidR="005B0E02" w:rsidRDefault="005B0E02">
      <w:pPr>
        <w:pStyle w:val="ConsPlusNormal"/>
        <w:spacing w:before="220"/>
        <w:ind w:firstLine="540"/>
        <w:jc w:val="both"/>
      </w:pPr>
      <w:r>
        <w:lastRenderedPageBreak/>
        <w:t>Исходя из вышеизложенного, система образования города характеризуется увеличением числа выпускников общеобразовательных школ, поступающих в высшие учебные заведения. При этом на городском рынке труда наблюдается неудовлетворенный спрос на рабочие профессии и на специалистов инженерно-технического направления. Несмотря на высокий уровень обеспеченности детей местами в системе дошкольного образования в целом, происходит переход на необходимость обеспечения подрастающих детей местами в школах.</w:t>
      </w:r>
    </w:p>
    <w:p w:rsidR="005B0E02" w:rsidRDefault="005B0E02">
      <w:pPr>
        <w:pStyle w:val="ConsPlusNormal"/>
        <w:spacing w:before="220"/>
        <w:ind w:firstLine="540"/>
        <w:jc w:val="both"/>
      </w:pPr>
      <w:r>
        <w:t>Сфера культуры и искусства МО г. Саяногорск характеризуется следующими основными тенденциями:</w:t>
      </w:r>
    </w:p>
    <w:p w:rsidR="005B0E02" w:rsidRDefault="005B0E02">
      <w:pPr>
        <w:pStyle w:val="ConsPlusNormal"/>
        <w:spacing w:before="220"/>
        <w:ind w:firstLine="540"/>
        <w:jc w:val="both"/>
      </w:pPr>
      <w:r>
        <w:t>- развитая муниципальная сеть учреждений культуры и искусства;</w:t>
      </w:r>
    </w:p>
    <w:p w:rsidR="005B0E02" w:rsidRDefault="005B0E02">
      <w:pPr>
        <w:pStyle w:val="ConsPlusNormal"/>
        <w:spacing w:before="220"/>
        <w:ind w:firstLine="540"/>
        <w:jc w:val="both"/>
      </w:pPr>
      <w:r>
        <w:t>- рост активности населения, повышение показателей участия учреждений культуры и искусства в проектах различного масштаба и направленности. В 2017 году учреждения культуры и искусства МО г. Саяного</w:t>
      </w:r>
      <w:proofErr w:type="gramStart"/>
      <w:r>
        <w:t>рск пр</w:t>
      </w:r>
      <w:proofErr w:type="gramEnd"/>
      <w:r>
        <w:t>иняли участие в 20 международных, всероссийских и республиканских фестивалях и конкурсах и заняли более 100 призовых мест;</w:t>
      </w:r>
    </w:p>
    <w:p w:rsidR="005B0E02" w:rsidRDefault="005B0E02">
      <w:pPr>
        <w:pStyle w:val="ConsPlusNormal"/>
        <w:spacing w:before="220"/>
        <w:ind w:firstLine="540"/>
        <w:jc w:val="both"/>
      </w:pPr>
      <w:r>
        <w:t>- расширение масштабов детского творчества и рост численности детей, привлекаемых к участию в творческих мероприятиях. В 2017 году удельный вес детей в возрасте 5 - 18 лет, получающих услуги по дополнительному образованию и занимающихся творческой деятельностью, составил 15,3% от общей численности детей данной возрастной группы;</w:t>
      </w:r>
    </w:p>
    <w:p w:rsidR="005B0E02" w:rsidRDefault="005B0E02">
      <w:pPr>
        <w:pStyle w:val="ConsPlusNormal"/>
        <w:spacing w:before="220"/>
        <w:ind w:firstLine="540"/>
        <w:jc w:val="both"/>
      </w:pPr>
      <w:r>
        <w:t>- доступная библиотечная сеть (6 библиотечных пунктов);</w:t>
      </w:r>
    </w:p>
    <w:p w:rsidR="005B0E02" w:rsidRDefault="005B0E02">
      <w:pPr>
        <w:pStyle w:val="ConsPlusNormal"/>
        <w:spacing w:before="220"/>
        <w:ind w:firstLine="540"/>
        <w:jc w:val="both"/>
      </w:pPr>
      <w:r>
        <w:t>- наличие краеведческого музея (с фондом 16673 ед.).</w:t>
      </w:r>
    </w:p>
    <w:p w:rsidR="005B0E02" w:rsidRDefault="005B0E02">
      <w:pPr>
        <w:pStyle w:val="ConsPlusNormal"/>
        <w:spacing w:before="220"/>
        <w:ind w:firstLine="540"/>
        <w:jc w:val="both"/>
      </w:pPr>
      <w:r>
        <w:t>По результатам анкетного опроса дали оценку развития культурной жизни в МО г. Саяногорск:</w:t>
      </w:r>
    </w:p>
    <w:p w:rsidR="005B0E02" w:rsidRDefault="005B0E02">
      <w:pPr>
        <w:pStyle w:val="ConsPlusNormal"/>
        <w:spacing w:before="220"/>
        <w:ind w:firstLine="540"/>
        <w:jc w:val="both"/>
      </w:pPr>
      <w:r>
        <w:t>- представители бизнеса - хорошо (33,3%), удовлетворительно (33,3%), неудовлетворительно (33,3%);</w:t>
      </w:r>
    </w:p>
    <w:p w:rsidR="005B0E02" w:rsidRDefault="005B0E02">
      <w:pPr>
        <w:pStyle w:val="ConsPlusNormal"/>
        <w:spacing w:before="220"/>
        <w:ind w:firstLine="540"/>
        <w:jc w:val="both"/>
      </w:pPr>
      <w:r>
        <w:t>- население - отлично (9,6%), хорошо (40,6%), удовлетворительно (34,3%), неудовлетворительно (9,2%).</w:t>
      </w:r>
    </w:p>
    <w:p w:rsidR="005B0E02" w:rsidRDefault="005B0E02">
      <w:pPr>
        <w:pStyle w:val="ConsPlusNormal"/>
        <w:spacing w:before="220"/>
        <w:ind w:firstLine="540"/>
        <w:jc w:val="both"/>
      </w:pPr>
      <w:r>
        <w:t>Проблемы сферы культуры и искусства:</w:t>
      </w:r>
    </w:p>
    <w:p w:rsidR="005B0E02" w:rsidRDefault="005B0E02">
      <w:pPr>
        <w:pStyle w:val="ConsPlusNormal"/>
        <w:jc w:val="both"/>
      </w:pPr>
      <w:r>
        <w:t xml:space="preserve">(в ред. </w:t>
      </w:r>
      <w:hyperlink r:id="rId40">
        <w:r>
          <w:rPr>
            <w:color w:val="0000FF"/>
          </w:rPr>
          <w:t>решения</w:t>
        </w:r>
      </w:hyperlink>
      <w:r>
        <w:t xml:space="preserve"> Совета депутатов муниципального образования г. Саяногорск от 21.04.2020 N 216)</w:t>
      </w:r>
    </w:p>
    <w:p w:rsidR="005B0E02" w:rsidRDefault="005B0E02">
      <w:pPr>
        <w:pStyle w:val="ConsPlusNormal"/>
        <w:spacing w:before="220"/>
        <w:ind w:firstLine="540"/>
        <w:jc w:val="both"/>
      </w:pPr>
      <w:r>
        <w:t>- общее старение кадрового состава учреждений культуры;</w:t>
      </w:r>
    </w:p>
    <w:p w:rsidR="005B0E02" w:rsidRDefault="005B0E02">
      <w:pPr>
        <w:pStyle w:val="ConsPlusNormal"/>
        <w:jc w:val="both"/>
      </w:pPr>
      <w:r>
        <w:t xml:space="preserve">(в ред. </w:t>
      </w:r>
      <w:hyperlink r:id="rId41">
        <w:r>
          <w:rPr>
            <w:color w:val="0000FF"/>
          </w:rPr>
          <w:t>решения</w:t>
        </w:r>
      </w:hyperlink>
      <w:r>
        <w:t xml:space="preserve"> Совета депутатов муниципального образования г. Саяногорск от 21.04.2020 N 216)</w:t>
      </w:r>
    </w:p>
    <w:p w:rsidR="005B0E02" w:rsidRDefault="005B0E02">
      <w:pPr>
        <w:pStyle w:val="ConsPlusNormal"/>
        <w:spacing w:before="220"/>
        <w:ind w:firstLine="540"/>
        <w:jc w:val="both"/>
      </w:pPr>
      <w:r>
        <w:t>- низкое обновление кадрового состава молодыми специалистами;</w:t>
      </w:r>
    </w:p>
    <w:p w:rsidR="005B0E02" w:rsidRDefault="005B0E02">
      <w:pPr>
        <w:pStyle w:val="ConsPlusNormal"/>
        <w:jc w:val="both"/>
      </w:pPr>
      <w:r>
        <w:t xml:space="preserve">(в ред. </w:t>
      </w:r>
      <w:hyperlink r:id="rId42">
        <w:r>
          <w:rPr>
            <w:color w:val="0000FF"/>
          </w:rPr>
          <w:t>решения</w:t>
        </w:r>
      </w:hyperlink>
      <w:r>
        <w:t xml:space="preserve"> Совета депутатов муниципального образования г. Саяногорск от 21.04.2020 N 216)</w:t>
      </w:r>
    </w:p>
    <w:p w:rsidR="005B0E02" w:rsidRDefault="005B0E02">
      <w:pPr>
        <w:pStyle w:val="ConsPlusNormal"/>
        <w:spacing w:before="220"/>
        <w:ind w:firstLine="540"/>
        <w:jc w:val="both"/>
      </w:pPr>
      <w:r>
        <w:t>- низкий уровень заработной платы работников сферы культуры;</w:t>
      </w:r>
    </w:p>
    <w:p w:rsidR="005B0E02" w:rsidRDefault="005B0E02">
      <w:pPr>
        <w:pStyle w:val="ConsPlusNormal"/>
        <w:jc w:val="both"/>
      </w:pPr>
      <w:r>
        <w:t xml:space="preserve">(в ред. </w:t>
      </w:r>
      <w:hyperlink r:id="rId43">
        <w:r>
          <w:rPr>
            <w:color w:val="0000FF"/>
          </w:rPr>
          <w:t>решения</w:t>
        </w:r>
      </w:hyperlink>
      <w:r>
        <w:t xml:space="preserve"> Совета депутатов муниципального образования г. Саяногорск от 21.04.2020 N 216)</w:t>
      </w:r>
    </w:p>
    <w:p w:rsidR="005B0E02" w:rsidRDefault="005B0E02">
      <w:pPr>
        <w:pStyle w:val="ConsPlusNormal"/>
        <w:spacing w:before="220"/>
        <w:ind w:firstLine="540"/>
        <w:jc w:val="both"/>
      </w:pPr>
      <w:r>
        <w:t>- слабая материально-техническая база учреждений культуры, наличие объективной потребности в улучшении их технической оснащенности, потребность в приведении учреждений в соответствие современным требованиям законодательства в области пожарной безопасности, антитеррористической защищенности и требований СанПиН;</w:t>
      </w:r>
    </w:p>
    <w:p w:rsidR="005B0E02" w:rsidRDefault="005B0E02">
      <w:pPr>
        <w:pStyle w:val="ConsPlusNormal"/>
        <w:jc w:val="both"/>
      </w:pPr>
      <w:r>
        <w:t xml:space="preserve">(в ред. </w:t>
      </w:r>
      <w:hyperlink r:id="rId44">
        <w:r>
          <w:rPr>
            <w:color w:val="0000FF"/>
          </w:rPr>
          <w:t>решения</w:t>
        </w:r>
      </w:hyperlink>
      <w:r>
        <w:t xml:space="preserve"> Совета депутатов муниципального образования г. Саяногорск от 21.04.2020 N 216)</w:t>
      </w:r>
    </w:p>
    <w:p w:rsidR="005B0E02" w:rsidRDefault="005B0E02">
      <w:pPr>
        <w:pStyle w:val="ConsPlusNormal"/>
        <w:spacing w:before="220"/>
        <w:ind w:firstLine="540"/>
        <w:jc w:val="both"/>
      </w:pPr>
      <w:r>
        <w:t>- недостаточное количество площадей для организации деятельности клубных формирований по различным жанрам творчества;</w:t>
      </w:r>
    </w:p>
    <w:p w:rsidR="005B0E02" w:rsidRDefault="005B0E02">
      <w:pPr>
        <w:pStyle w:val="ConsPlusNormal"/>
        <w:jc w:val="both"/>
      </w:pPr>
      <w:r>
        <w:t xml:space="preserve">(в ред. </w:t>
      </w:r>
      <w:hyperlink r:id="rId45">
        <w:r>
          <w:rPr>
            <w:color w:val="0000FF"/>
          </w:rPr>
          <w:t>решения</w:t>
        </w:r>
      </w:hyperlink>
      <w:r>
        <w:t xml:space="preserve"> Совета депутатов муниципального образования г. Саяногорск от 21.04.2020 N 216)</w:t>
      </w:r>
    </w:p>
    <w:p w:rsidR="005B0E02" w:rsidRDefault="005B0E02">
      <w:pPr>
        <w:pStyle w:val="ConsPlusNormal"/>
        <w:spacing w:before="220"/>
        <w:ind w:firstLine="540"/>
        <w:jc w:val="both"/>
      </w:pPr>
      <w:r>
        <w:lastRenderedPageBreak/>
        <w:t>- отсутствие в городе специализированных мест проведения массовых мероприятий, рассчитанных на участие широкого круга участников, в т.ч. гостей города;</w:t>
      </w:r>
    </w:p>
    <w:p w:rsidR="005B0E02" w:rsidRDefault="005B0E02">
      <w:pPr>
        <w:pStyle w:val="ConsPlusNormal"/>
        <w:jc w:val="both"/>
      </w:pPr>
      <w:r>
        <w:t xml:space="preserve">(в ред. </w:t>
      </w:r>
      <w:hyperlink r:id="rId46">
        <w:r>
          <w:rPr>
            <w:color w:val="0000FF"/>
          </w:rPr>
          <w:t>решения</w:t>
        </w:r>
      </w:hyperlink>
      <w:r>
        <w:t xml:space="preserve"> Совета депутатов муниципального образования г. Саяногорск от 21.04.2020 N 216)</w:t>
      </w:r>
    </w:p>
    <w:p w:rsidR="005B0E02" w:rsidRDefault="005B0E02">
      <w:pPr>
        <w:pStyle w:val="ConsPlusNormal"/>
        <w:spacing w:before="220"/>
        <w:ind w:firstLine="540"/>
        <w:jc w:val="both"/>
      </w:pPr>
      <w:proofErr w:type="gramStart"/>
      <w:r>
        <w:t>- износ зданий, обуславливающий необходимость изыскания финансовых ресурсов для капитального и текущего ремонтов зданий.</w:t>
      </w:r>
      <w:proofErr w:type="gramEnd"/>
    </w:p>
    <w:p w:rsidR="005B0E02" w:rsidRDefault="005B0E02">
      <w:pPr>
        <w:pStyle w:val="ConsPlusNormal"/>
        <w:jc w:val="both"/>
      </w:pPr>
      <w:r>
        <w:t xml:space="preserve">(в ред. </w:t>
      </w:r>
      <w:hyperlink r:id="rId47">
        <w:r>
          <w:rPr>
            <w:color w:val="0000FF"/>
          </w:rPr>
          <w:t>решения</w:t>
        </w:r>
      </w:hyperlink>
      <w:r>
        <w:t xml:space="preserve"> Совета депутатов муниципального образования г. Саяногорск от 21.04.2020 N 216)</w:t>
      </w:r>
    </w:p>
    <w:p w:rsidR="005B0E02" w:rsidRDefault="005B0E02">
      <w:pPr>
        <w:pStyle w:val="ConsPlusNormal"/>
        <w:spacing w:before="220"/>
        <w:ind w:firstLine="540"/>
        <w:jc w:val="both"/>
      </w:pPr>
      <w:r>
        <w:t xml:space="preserve">Спорт и физическая культура. Повышению привлекательности спорта и занятий физкультурой, формированию активного образа жизни в МО г. Саяногорск уделяется особое внимание, о чем свидетельствуют </w:t>
      </w:r>
      <w:proofErr w:type="gramStart"/>
      <w:r>
        <w:t>позитивные тенденции, подтверждаемые показателями развития отрасли за последние пять</w:t>
      </w:r>
      <w:proofErr w:type="gramEnd"/>
      <w:r>
        <w:t xml:space="preserve"> лет:</w:t>
      </w:r>
    </w:p>
    <w:p w:rsidR="005B0E02" w:rsidRDefault="005B0E02">
      <w:pPr>
        <w:pStyle w:val="ConsPlusNormal"/>
        <w:spacing w:before="220"/>
        <w:ind w:firstLine="540"/>
        <w:jc w:val="both"/>
      </w:pPr>
      <w:r>
        <w:t>- рост количества спортивных сооружений со 120 в 2013 г. до 126 в 2017 г.;</w:t>
      </w:r>
    </w:p>
    <w:p w:rsidR="005B0E02" w:rsidRDefault="005B0E02">
      <w:pPr>
        <w:pStyle w:val="ConsPlusNormal"/>
        <w:spacing w:before="220"/>
        <w:ind w:firstLine="540"/>
        <w:jc w:val="both"/>
      </w:pPr>
      <w:r>
        <w:t>- рост доли населения, систематически занимающегося физической культурой и спортом с 31,1% в 2013 г. до 37,7% в 2017 г.;</w:t>
      </w:r>
    </w:p>
    <w:p w:rsidR="005B0E02" w:rsidRDefault="005B0E02">
      <w:pPr>
        <w:pStyle w:val="ConsPlusNormal"/>
        <w:spacing w:before="220"/>
        <w:ind w:firstLine="540"/>
        <w:jc w:val="both"/>
      </w:pPr>
      <w:r>
        <w:t>- увеличение количества спортивно-массовых и физкультурно-оздоровительных мероприятий и участие в них различных категорий населения;</w:t>
      </w:r>
    </w:p>
    <w:p w:rsidR="005B0E02" w:rsidRDefault="005B0E02">
      <w:pPr>
        <w:pStyle w:val="ConsPlusNormal"/>
        <w:spacing w:before="220"/>
        <w:ind w:firstLine="540"/>
        <w:jc w:val="both"/>
      </w:pPr>
      <w:r>
        <w:t>- рост числа спортсменов высоких достижений с 62 в 2013 г. до 103 человек в 2017 г.</w:t>
      </w:r>
    </w:p>
    <w:p w:rsidR="005B0E02" w:rsidRDefault="005B0E02">
      <w:pPr>
        <w:pStyle w:val="ConsPlusNormal"/>
        <w:spacing w:before="220"/>
        <w:ind w:firstLine="540"/>
        <w:jc w:val="both"/>
      </w:pPr>
      <w:r>
        <w:t>По результатам анкетного опроса дали оценку обеспеченности условиями для занятий физкультурой и спортом в городе:</w:t>
      </w:r>
    </w:p>
    <w:p w:rsidR="005B0E02" w:rsidRDefault="005B0E02">
      <w:pPr>
        <w:pStyle w:val="ConsPlusNormal"/>
        <w:spacing w:before="220"/>
        <w:ind w:firstLine="540"/>
        <w:jc w:val="both"/>
      </w:pPr>
      <w:r>
        <w:t>- представители бизнеса - отлично (33,3%), хорошо (16,7%), удовлетворительно (16,7%), неудовлетворительно (33,3%);</w:t>
      </w:r>
    </w:p>
    <w:p w:rsidR="005B0E02" w:rsidRDefault="005B0E02">
      <w:pPr>
        <w:pStyle w:val="ConsPlusNormal"/>
        <w:spacing w:before="220"/>
        <w:ind w:firstLine="540"/>
        <w:jc w:val="both"/>
      </w:pPr>
      <w:r>
        <w:t>- население - отлично (13,4%), хорошо (41,4%), удовлетворительно (31,8%), неудовлетворительно (8,4%).</w:t>
      </w:r>
    </w:p>
    <w:p w:rsidR="005B0E02" w:rsidRDefault="005B0E02">
      <w:pPr>
        <w:pStyle w:val="ConsPlusNormal"/>
        <w:spacing w:before="220"/>
        <w:ind w:firstLine="540"/>
        <w:jc w:val="both"/>
      </w:pPr>
      <w:r>
        <w:t>Проблемы сферы спорта и физической культуры:</w:t>
      </w:r>
    </w:p>
    <w:p w:rsidR="005B0E02" w:rsidRDefault="005B0E02">
      <w:pPr>
        <w:pStyle w:val="ConsPlusNormal"/>
        <w:spacing w:before="220"/>
        <w:ind w:firstLine="540"/>
        <w:jc w:val="both"/>
      </w:pPr>
      <w:r>
        <w:t>- недостаток специализированных спортивных сооружений (хоккейной арены (круглогодичного действия), профессиональной трассы для беговых лыж, зала для борьбы, площадки для экстремальных видов спорта, велотрека, картинга, ипподрома, яхт-клуба и т.д.);</w:t>
      </w:r>
    </w:p>
    <w:p w:rsidR="005B0E02" w:rsidRDefault="005B0E02">
      <w:pPr>
        <w:pStyle w:val="ConsPlusNormal"/>
        <w:spacing w:before="220"/>
        <w:ind w:firstLine="540"/>
        <w:jc w:val="both"/>
      </w:pPr>
      <w:r>
        <w:t>- необходимость изыскания дополнительных средств на восстановление имеющихся зданий и строений организации сферы спорта.</w:t>
      </w:r>
    </w:p>
    <w:p w:rsidR="005B0E02" w:rsidRDefault="005B0E02">
      <w:pPr>
        <w:pStyle w:val="ConsPlusNormal"/>
        <w:spacing w:before="220"/>
        <w:ind w:firstLine="540"/>
        <w:jc w:val="both"/>
      </w:pPr>
      <w:r>
        <w:t>Следует подчеркнуть, что с самого основания МО г. Саяногорск отличался уровнем развития культуры, искусства и спорта. Вместе с тем город сохранил высокий потенциал организации и проведения зональных и межрегиональных культурных и спортивных мероприятий.</w:t>
      </w:r>
    </w:p>
    <w:p w:rsidR="005B0E02" w:rsidRDefault="005B0E02">
      <w:pPr>
        <w:pStyle w:val="ConsPlusNormal"/>
        <w:spacing w:before="220"/>
        <w:ind w:firstLine="540"/>
        <w:jc w:val="both"/>
      </w:pPr>
      <w:r>
        <w:t>Молодежь представляет собой особую социально-демографическую группу, во многом определяющую современное состояние и будущее социально-экономического и общественно-политического развития МО г. Саяногорск. При этом</w:t>
      </w:r>
      <w:proofErr w:type="gramStart"/>
      <w:r>
        <w:t>,</w:t>
      </w:r>
      <w:proofErr w:type="gramEnd"/>
      <w:r>
        <w:t xml:space="preserve"> в качестве позитивных предпосылок и результатов реализации молодежной политики в городе следует отметить:</w:t>
      </w:r>
    </w:p>
    <w:p w:rsidR="005B0E02" w:rsidRDefault="005B0E02">
      <w:pPr>
        <w:pStyle w:val="ConsPlusNormal"/>
        <w:spacing w:before="220"/>
        <w:ind w:firstLine="540"/>
        <w:jc w:val="both"/>
      </w:pPr>
      <w:r>
        <w:t>- доля молодежи в возрасте от 14 до 30 лет в МО г. Саяногорск на начало 2017 года составляла 16,7% (10216 чел.) от общей численности населения города, что незначительно ниже среднереспубликанского уровня (доля молодежи в Республике Хакасия составляет 20,3%);</w:t>
      </w:r>
    </w:p>
    <w:p w:rsidR="005B0E02" w:rsidRDefault="005B0E02">
      <w:pPr>
        <w:pStyle w:val="ConsPlusNormal"/>
        <w:spacing w:before="220"/>
        <w:ind w:firstLine="540"/>
        <w:jc w:val="both"/>
      </w:pPr>
      <w:r>
        <w:t>- сохранение и эффективное функционирование системы работы с детьми, подростками и молодежью;</w:t>
      </w:r>
    </w:p>
    <w:p w:rsidR="005B0E02" w:rsidRDefault="005B0E02">
      <w:pPr>
        <w:pStyle w:val="ConsPlusNormal"/>
        <w:spacing w:before="220"/>
        <w:ind w:firstLine="540"/>
        <w:jc w:val="both"/>
      </w:pPr>
      <w:r>
        <w:lastRenderedPageBreak/>
        <w:t>- взаимодействие с общественными молодежными объединениями;</w:t>
      </w:r>
    </w:p>
    <w:p w:rsidR="005B0E02" w:rsidRDefault="005B0E02">
      <w:pPr>
        <w:pStyle w:val="ConsPlusNormal"/>
        <w:spacing w:before="220"/>
        <w:ind w:firstLine="540"/>
        <w:jc w:val="both"/>
      </w:pPr>
      <w:r>
        <w:t>- проведение молодежных мероприятий различных форм и направлений;</w:t>
      </w:r>
    </w:p>
    <w:p w:rsidR="005B0E02" w:rsidRDefault="005B0E02">
      <w:pPr>
        <w:pStyle w:val="ConsPlusNormal"/>
        <w:spacing w:before="220"/>
        <w:ind w:firstLine="540"/>
        <w:jc w:val="both"/>
      </w:pPr>
      <w:r>
        <w:t>- функционирование системы первичной профилактики социально-негативных явлений среди детей, подростков и молодежи, малообеспеченных семей и семей группы риска, безнадзорности и беспризорности.</w:t>
      </w:r>
    </w:p>
    <w:p w:rsidR="005B0E02" w:rsidRDefault="005B0E02">
      <w:pPr>
        <w:pStyle w:val="ConsPlusNormal"/>
        <w:spacing w:before="220"/>
        <w:ind w:firstLine="540"/>
        <w:jc w:val="both"/>
      </w:pPr>
      <w:r>
        <w:t>В анкетах представители молодежи дали следующую оценку:</w:t>
      </w:r>
    </w:p>
    <w:p w:rsidR="005B0E02" w:rsidRDefault="005B0E02">
      <w:pPr>
        <w:pStyle w:val="ConsPlusNormal"/>
        <w:spacing w:before="220"/>
        <w:ind w:firstLine="540"/>
        <w:jc w:val="both"/>
      </w:pPr>
      <w:r>
        <w:t>- какую роль играет в экономической и политической жизни города молодежь (из 7 предложенных вариантов):</w:t>
      </w:r>
    </w:p>
    <w:p w:rsidR="005B0E02" w:rsidRDefault="005B0E02">
      <w:pPr>
        <w:pStyle w:val="ConsPlusNormal"/>
        <w:spacing w:before="220"/>
        <w:ind w:firstLine="540"/>
        <w:jc w:val="both"/>
      </w:pPr>
      <w:r>
        <w:t>- принимают активное участие в жизни города - 50,0%;</w:t>
      </w:r>
    </w:p>
    <w:p w:rsidR="005B0E02" w:rsidRDefault="005B0E02">
      <w:pPr>
        <w:pStyle w:val="ConsPlusNormal"/>
        <w:spacing w:before="220"/>
        <w:ind w:firstLine="540"/>
        <w:jc w:val="both"/>
      </w:pPr>
      <w:r>
        <w:t>- не оказывают серьезного влияния на экономическую и политическую жизнь города - 50,0%;</w:t>
      </w:r>
    </w:p>
    <w:p w:rsidR="005B0E02" w:rsidRDefault="005B0E02">
      <w:pPr>
        <w:pStyle w:val="ConsPlusNormal"/>
        <w:spacing w:before="220"/>
        <w:ind w:firstLine="540"/>
        <w:jc w:val="both"/>
      </w:pPr>
      <w:r>
        <w:t>- ваше место учебы (из 6 предложенных вариантов):</w:t>
      </w:r>
    </w:p>
    <w:p w:rsidR="005B0E02" w:rsidRDefault="005B0E02">
      <w:pPr>
        <w:pStyle w:val="ConsPlusNormal"/>
        <w:spacing w:before="220"/>
        <w:ind w:firstLine="540"/>
        <w:jc w:val="both"/>
      </w:pPr>
      <w:r>
        <w:t>- ВУЗ - 50,0%, не учусь - 50,0%;</w:t>
      </w:r>
    </w:p>
    <w:p w:rsidR="005B0E02" w:rsidRDefault="005B0E02">
      <w:pPr>
        <w:pStyle w:val="ConsPlusNormal"/>
        <w:spacing w:before="220"/>
        <w:ind w:firstLine="540"/>
        <w:jc w:val="both"/>
      </w:pPr>
      <w:r>
        <w:t>- сфера учебы (из 6 предложенных вариантов):</w:t>
      </w:r>
    </w:p>
    <w:p w:rsidR="005B0E02" w:rsidRDefault="005B0E02">
      <w:pPr>
        <w:pStyle w:val="ConsPlusNormal"/>
        <w:spacing w:before="220"/>
        <w:ind w:firstLine="540"/>
        <w:jc w:val="both"/>
      </w:pPr>
      <w:r>
        <w:t>- здравоохранение - 50,0%, СМИ - 25,0%, образование и наука - 25,0%;</w:t>
      </w:r>
    </w:p>
    <w:p w:rsidR="005B0E02" w:rsidRDefault="005B0E02">
      <w:pPr>
        <w:pStyle w:val="ConsPlusNormal"/>
        <w:spacing w:before="220"/>
        <w:ind w:firstLine="540"/>
        <w:jc w:val="both"/>
      </w:pPr>
      <w:r>
        <w:t>- удовлетворены качеством образования:</w:t>
      </w:r>
    </w:p>
    <w:p w:rsidR="005B0E02" w:rsidRDefault="005B0E02">
      <w:pPr>
        <w:pStyle w:val="ConsPlusNormal"/>
        <w:spacing w:before="220"/>
        <w:ind w:firstLine="540"/>
        <w:jc w:val="both"/>
      </w:pPr>
      <w:r>
        <w:t>- ответили "да" - 75%, "нет" - 25%;</w:t>
      </w:r>
    </w:p>
    <w:p w:rsidR="005B0E02" w:rsidRDefault="005B0E02">
      <w:pPr>
        <w:pStyle w:val="ConsPlusNormal"/>
        <w:spacing w:before="220"/>
        <w:ind w:firstLine="540"/>
        <w:jc w:val="both"/>
      </w:pPr>
      <w:r>
        <w:t>- жизнь в МО г. Саяногорск по сравнению с другими городами:</w:t>
      </w:r>
    </w:p>
    <w:p w:rsidR="005B0E02" w:rsidRDefault="005B0E02">
      <w:pPr>
        <w:pStyle w:val="ConsPlusNormal"/>
        <w:spacing w:before="220"/>
        <w:ind w:firstLine="540"/>
        <w:jc w:val="both"/>
      </w:pPr>
      <w:r>
        <w:t>- жить в нашем городе лучше - 50,0%, средне жить можно - 25%, жить хуже 25,0%;</w:t>
      </w:r>
    </w:p>
    <w:p w:rsidR="005B0E02" w:rsidRDefault="005B0E02">
      <w:pPr>
        <w:pStyle w:val="ConsPlusNormal"/>
        <w:spacing w:before="220"/>
        <w:ind w:firstLine="540"/>
        <w:jc w:val="both"/>
      </w:pPr>
      <w:r>
        <w:t>- степенью защищенности своих конституционных прав и свобод, личных и имущественных интересов, в том числе от преступных посягательств:</w:t>
      </w:r>
    </w:p>
    <w:p w:rsidR="005B0E02" w:rsidRDefault="005B0E02">
      <w:pPr>
        <w:pStyle w:val="ConsPlusNormal"/>
        <w:spacing w:before="220"/>
        <w:ind w:firstLine="540"/>
        <w:jc w:val="both"/>
      </w:pPr>
      <w:r>
        <w:t>- ответили "да" - 50,0%, "нет" - 25%, затруднились ответить - 25,0%;</w:t>
      </w:r>
    </w:p>
    <w:p w:rsidR="005B0E02" w:rsidRDefault="005B0E02">
      <w:pPr>
        <w:pStyle w:val="ConsPlusNormal"/>
        <w:spacing w:before="220"/>
        <w:ind w:firstLine="540"/>
        <w:jc w:val="both"/>
      </w:pPr>
      <w:r>
        <w:t>- смогут ли органы власти обеспечить комфортное проживание молодежи в МО г. Саяногорск:</w:t>
      </w:r>
    </w:p>
    <w:p w:rsidR="005B0E02" w:rsidRDefault="005B0E02">
      <w:pPr>
        <w:pStyle w:val="ConsPlusNormal"/>
        <w:spacing w:before="220"/>
        <w:ind w:firstLine="540"/>
        <w:jc w:val="both"/>
      </w:pPr>
      <w:r>
        <w:t>- ответили "да" - 50,0%, "нет" - 50,0%;</w:t>
      </w:r>
    </w:p>
    <w:p w:rsidR="005B0E02" w:rsidRDefault="005B0E02">
      <w:pPr>
        <w:pStyle w:val="ConsPlusNormal"/>
        <w:spacing w:before="220"/>
        <w:ind w:firstLine="540"/>
        <w:jc w:val="both"/>
      </w:pPr>
      <w:r>
        <w:t>- будет ли жизнь в поселках, селах, деревнях по комфортности такой же, как и в городе к 2030 году:</w:t>
      </w:r>
    </w:p>
    <w:p w:rsidR="005B0E02" w:rsidRDefault="005B0E02">
      <w:pPr>
        <w:pStyle w:val="ConsPlusNormal"/>
        <w:spacing w:before="220"/>
        <w:ind w:firstLine="540"/>
        <w:jc w:val="both"/>
      </w:pPr>
      <w:r>
        <w:t>- ответили "нет, разница сохранится" - 100,0%;</w:t>
      </w:r>
    </w:p>
    <w:p w:rsidR="005B0E02" w:rsidRDefault="005B0E02">
      <w:pPr>
        <w:pStyle w:val="ConsPlusNormal"/>
        <w:spacing w:before="220"/>
        <w:ind w:firstLine="540"/>
        <w:jc w:val="both"/>
      </w:pPr>
      <w:r>
        <w:t>- сохранится ли самобытная культура и традиции народов Республики Хакасия:</w:t>
      </w:r>
    </w:p>
    <w:p w:rsidR="005B0E02" w:rsidRDefault="005B0E02">
      <w:pPr>
        <w:pStyle w:val="ConsPlusNormal"/>
        <w:spacing w:before="220"/>
        <w:ind w:firstLine="540"/>
        <w:jc w:val="both"/>
      </w:pPr>
      <w:r>
        <w:t>- ответили "да, сохранится" - 75,0%, затруднились ответить - 25,0%;</w:t>
      </w:r>
    </w:p>
    <w:p w:rsidR="005B0E02" w:rsidRDefault="005B0E02">
      <w:pPr>
        <w:pStyle w:val="ConsPlusNormal"/>
        <w:spacing w:before="220"/>
        <w:ind w:firstLine="540"/>
        <w:jc w:val="both"/>
      </w:pPr>
      <w:r>
        <w:t>- изменяется ли к лучшему ситуация в МО г. Саяногорск с такими социальными проблемами общества, как алкоголизм, безнравственность, тунеядство, ксенофобия и преступность:</w:t>
      </w:r>
    </w:p>
    <w:p w:rsidR="005B0E02" w:rsidRDefault="005B0E02">
      <w:pPr>
        <w:pStyle w:val="ConsPlusNormal"/>
        <w:spacing w:before="220"/>
        <w:ind w:firstLine="540"/>
        <w:jc w:val="both"/>
      </w:pPr>
      <w:r>
        <w:t>- ответили "нет, становится хуже" - 50,0%, "ситуация не изменится" - 50,0%;</w:t>
      </w:r>
    </w:p>
    <w:p w:rsidR="005B0E02" w:rsidRDefault="005B0E02">
      <w:pPr>
        <w:pStyle w:val="ConsPlusNormal"/>
        <w:spacing w:before="220"/>
        <w:ind w:firstLine="540"/>
        <w:jc w:val="both"/>
      </w:pPr>
      <w:r>
        <w:t xml:space="preserve">- удовлетворены условиями для духовного развития и творческого самовыражения в месте </w:t>
      </w:r>
      <w:r>
        <w:lastRenderedPageBreak/>
        <w:t>вашего проживания:</w:t>
      </w:r>
    </w:p>
    <w:p w:rsidR="005B0E02" w:rsidRDefault="005B0E02">
      <w:pPr>
        <w:pStyle w:val="ConsPlusNormal"/>
        <w:spacing w:before="220"/>
        <w:ind w:firstLine="540"/>
        <w:jc w:val="both"/>
      </w:pPr>
      <w:r>
        <w:t>- ответили "да" - 0%, "нет" - 50,0%, затруднились ответить - 50,0%;</w:t>
      </w:r>
    </w:p>
    <w:p w:rsidR="005B0E02" w:rsidRDefault="005B0E02">
      <w:pPr>
        <w:pStyle w:val="ConsPlusNormal"/>
        <w:spacing w:before="220"/>
        <w:ind w:firstLine="540"/>
        <w:jc w:val="both"/>
      </w:pPr>
      <w:r>
        <w:t>- в какой сфере планируют работать в будущем (из 15 предложенных вариантов):</w:t>
      </w:r>
    </w:p>
    <w:p w:rsidR="005B0E02" w:rsidRDefault="005B0E02">
      <w:pPr>
        <w:pStyle w:val="ConsPlusNormal"/>
        <w:spacing w:before="220"/>
        <w:ind w:firstLine="540"/>
        <w:jc w:val="both"/>
      </w:pPr>
      <w:r>
        <w:t>- государственное и муниципальное управление - 25,0%, культура - 25,0%, СМИ - 25,0%, предпринимательство - 25,0%;</w:t>
      </w:r>
    </w:p>
    <w:p w:rsidR="005B0E02" w:rsidRDefault="005B0E02">
      <w:pPr>
        <w:pStyle w:val="ConsPlusNormal"/>
        <w:spacing w:before="220"/>
        <w:ind w:firstLine="540"/>
        <w:jc w:val="both"/>
      </w:pPr>
      <w:r>
        <w:t>- планируют открыть собственный бизнес в течение ближайших 3 лет:</w:t>
      </w:r>
    </w:p>
    <w:p w:rsidR="005B0E02" w:rsidRDefault="005B0E02">
      <w:pPr>
        <w:pStyle w:val="ConsPlusNormal"/>
        <w:spacing w:before="220"/>
        <w:ind w:firstLine="540"/>
        <w:jc w:val="both"/>
      </w:pPr>
      <w:r>
        <w:t>- ответили "да" - 25,0%, "нет" - 75,0%;</w:t>
      </w:r>
    </w:p>
    <w:p w:rsidR="005B0E02" w:rsidRDefault="005B0E02">
      <w:pPr>
        <w:pStyle w:val="ConsPlusNormal"/>
        <w:spacing w:before="220"/>
        <w:ind w:firstLine="540"/>
        <w:jc w:val="both"/>
      </w:pPr>
      <w:r>
        <w:t>- какой посильный вклад могут внести в развитие МО г. Саяногорск (из 13 предложенных вариантов выбрать не более 3-х ответов):</w:t>
      </w:r>
    </w:p>
    <w:p w:rsidR="005B0E02" w:rsidRDefault="005B0E02">
      <w:pPr>
        <w:pStyle w:val="ConsPlusNormal"/>
        <w:spacing w:before="220"/>
        <w:ind w:firstLine="540"/>
        <w:jc w:val="both"/>
      </w:pPr>
      <w:r>
        <w:t>- открыть собственное производство - 50,0%, стать профессионалом в своей сфере - 50,0%, быть социально ответственным - 50,0%.</w:t>
      </w:r>
    </w:p>
    <w:p w:rsidR="005B0E02" w:rsidRDefault="005B0E02">
      <w:pPr>
        <w:pStyle w:val="ConsPlusNormal"/>
        <w:spacing w:before="220"/>
        <w:ind w:firstLine="540"/>
        <w:jc w:val="both"/>
      </w:pPr>
      <w:r>
        <w:t>Проблемы в сфере молодежи и молодежной политики:</w:t>
      </w:r>
    </w:p>
    <w:p w:rsidR="005B0E02" w:rsidRDefault="005B0E02">
      <w:pPr>
        <w:pStyle w:val="ConsPlusNormal"/>
        <w:spacing w:before="220"/>
        <w:ind w:firstLine="540"/>
        <w:jc w:val="both"/>
      </w:pPr>
      <w:r>
        <w:t>- снижение в последние 5 лет численности молодежи на 2,9% в возрасте 14 - 30 лет (сокращение общей численности населения МО г. Саяногорск за этот период на 4,5%), а в возрасте 14 - 35 лет сокращение на 2,6%;</w:t>
      </w:r>
    </w:p>
    <w:p w:rsidR="005B0E02" w:rsidRDefault="005B0E02">
      <w:pPr>
        <w:pStyle w:val="ConsPlusNormal"/>
        <w:spacing w:before="220"/>
        <w:ind w:firstLine="540"/>
        <w:jc w:val="both"/>
      </w:pPr>
      <w:r>
        <w:t>- необходимость изыскания дополнительных средств на организацию и проведение полномасштабных мероприятий, образовательных мероприятий;</w:t>
      </w:r>
    </w:p>
    <w:p w:rsidR="005B0E02" w:rsidRDefault="005B0E02">
      <w:pPr>
        <w:pStyle w:val="ConsPlusNormal"/>
        <w:spacing w:before="220"/>
        <w:ind w:firstLine="540"/>
        <w:jc w:val="both"/>
      </w:pPr>
      <w:r>
        <w:t>- отсутствие Молодежного центра в г. Саяногорске;</w:t>
      </w:r>
    </w:p>
    <w:p w:rsidR="005B0E02" w:rsidRDefault="005B0E02">
      <w:pPr>
        <w:pStyle w:val="ConsPlusNormal"/>
        <w:spacing w:before="220"/>
        <w:ind w:firstLine="540"/>
        <w:jc w:val="both"/>
      </w:pPr>
      <w:r>
        <w:t>- планомерное взросление поколений, поиск новых инициативных молодых активистов среди учащейся и работающей молодежи.</w:t>
      </w:r>
    </w:p>
    <w:p w:rsidR="005B0E02" w:rsidRDefault="005B0E02">
      <w:pPr>
        <w:pStyle w:val="ConsPlusNormal"/>
        <w:spacing w:before="220"/>
        <w:ind w:firstLine="540"/>
        <w:jc w:val="both"/>
      </w:pPr>
      <w:r>
        <w:t>МО г. Саяного</w:t>
      </w:r>
      <w:proofErr w:type="gramStart"/>
      <w:r>
        <w:t>рск вс</w:t>
      </w:r>
      <w:proofErr w:type="gramEnd"/>
      <w:r>
        <w:t>егда был и остается молодежным городом (на протяжении 10 лет сохраняется доля детей и молодежи более 60% в общей численности населения). Однако в последние годы наблюдается снижение молодежной активности и разнообразию направлений, поэтому назрела необходимость максимального развития молодежного потенциала и его широкого использования в интересах социально-экономического развития города.</w:t>
      </w:r>
    </w:p>
    <w:p w:rsidR="005B0E02" w:rsidRDefault="005B0E02">
      <w:pPr>
        <w:pStyle w:val="ConsPlusNormal"/>
        <w:jc w:val="both"/>
      </w:pPr>
    </w:p>
    <w:p w:rsidR="005B0E02" w:rsidRDefault="005B0E02">
      <w:pPr>
        <w:pStyle w:val="ConsPlusNormal"/>
        <w:ind w:firstLine="540"/>
        <w:jc w:val="both"/>
      </w:pPr>
      <w:r>
        <w:t>2.2.3. Пространственное развитие</w:t>
      </w:r>
    </w:p>
    <w:p w:rsidR="005B0E02" w:rsidRDefault="005B0E02">
      <w:pPr>
        <w:pStyle w:val="ConsPlusNormal"/>
        <w:jc w:val="both"/>
      </w:pPr>
    </w:p>
    <w:p w:rsidR="005B0E02" w:rsidRDefault="005B0E02">
      <w:pPr>
        <w:pStyle w:val="ConsPlusNormal"/>
        <w:ind w:firstLine="540"/>
        <w:jc w:val="both"/>
      </w:pPr>
      <w:r>
        <w:t>По расположению и застройке МО г. Саяногорск можно сделать следующие выводы пространственного развития:</w:t>
      </w:r>
    </w:p>
    <w:p w:rsidR="005B0E02" w:rsidRDefault="005B0E02">
      <w:pPr>
        <w:pStyle w:val="ConsPlusNormal"/>
        <w:spacing w:before="220"/>
        <w:ind w:firstLine="540"/>
        <w:jc w:val="both"/>
      </w:pPr>
      <w:r>
        <w:t>- по площади территории МО г. Саяногорск на третьем месте среди городов Республики Хакасия, доля площади МО г. Саяногорск составляет 0,19% (117,495 кв. км) от площади территории Республики Хакасия (61569 кв. км), земельные проблемы являются типичными и для других городов республики;</w:t>
      </w:r>
    </w:p>
    <w:p w:rsidR="005B0E02" w:rsidRDefault="005B0E02">
      <w:pPr>
        <w:pStyle w:val="ConsPlusNormal"/>
        <w:spacing w:before="220"/>
        <w:ind w:firstLine="540"/>
        <w:jc w:val="both"/>
      </w:pPr>
      <w:proofErr w:type="gramStart"/>
      <w:r>
        <w:t>- плотность населения МО г. Саяногорск - 513,3 чел./кв. км и город относится к числу густонаселенных городских округов России (средняя плотность населения в Республике Хакасия - 8,73 чел./кв. км, в России - 8,57 чел./кв. км);</w:t>
      </w:r>
      <w:proofErr w:type="gramEnd"/>
    </w:p>
    <w:p w:rsidR="005B0E02" w:rsidRDefault="005B0E02">
      <w:pPr>
        <w:pStyle w:val="ConsPlusNormal"/>
        <w:spacing w:before="220"/>
        <w:ind w:firstLine="540"/>
        <w:jc w:val="both"/>
      </w:pPr>
      <w:r>
        <w:t xml:space="preserve">- наличие разработанного гравийного карьера и промышленных предприятий на территории МО г. Саяногорск, мраморных месторождений в прилегающих районах, отсутствие рекреационных и туристических ресурсов республиканского значения, удаленность от международных коммуникаций (аэропортов, морских и судоходных путей) выступают в качестве </w:t>
      </w:r>
      <w:r>
        <w:lastRenderedPageBreak/>
        <w:t>негативных факторов развития городского пространства;</w:t>
      </w:r>
    </w:p>
    <w:p w:rsidR="005B0E02" w:rsidRDefault="005B0E02">
      <w:pPr>
        <w:pStyle w:val="ConsPlusNormal"/>
        <w:spacing w:before="220"/>
        <w:ind w:firstLine="540"/>
        <w:jc w:val="both"/>
      </w:pPr>
      <w:r>
        <w:t>- возможное усиление конкурентного давления со стороны близлежащих городов-конкурентов может тормозить развитие МО г. Саяногорск.</w:t>
      </w:r>
    </w:p>
    <w:p w:rsidR="005B0E02" w:rsidRDefault="005B0E02">
      <w:pPr>
        <w:pStyle w:val="ConsPlusNormal"/>
        <w:spacing w:before="220"/>
        <w:ind w:firstLine="540"/>
        <w:jc w:val="both"/>
      </w:pPr>
      <w:r>
        <w:t>Ключевые проблемы пространственного развития:</w:t>
      </w:r>
    </w:p>
    <w:p w:rsidR="005B0E02" w:rsidRDefault="005B0E02">
      <w:pPr>
        <w:pStyle w:val="ConsPlusNormal"/>
        <w:spacing w:before="220"/>
        <w:ind w:firstLine="540"/>
        <w:jc w:val="both"/>
      </w:pPr>
      <w:r>
        <w:t>- отсутствие четкой дифференциации пространства (жилищной, зеленой, промышленной зон, административного и торгово-сервисного центров) не способствует повышению качества застройки территории города;</w:t>
      </w:r>
    </w:p>
    <w:p w:rsidR="005B0E02" w:rsidRDefault="005B0E02">
      <w:pPr>
        <w:pStyle w:val="ConsPlusNormal"/>
        <w:spacing w:before="220"/>
        <w:ind w:firstLine="540"/>
        <w:jc w:val="both"/>
      </w:pPr>
      <w:r>
        <w:t>- слабо выраженная индивидуальность архитектуры, снижающая узнаваемость города. Необходимость приобретения уникального архитектурного облика города;</w:t>
      </w:r>
    </w:p>
    <w:p w:rsidR="005B0E02" w:rsidRDefault="005B0E02">
      <w:pPr>
        <w:pStyle w:val="ConsPlusNormal"/>
        <w:spacing w:before="220"/>
        <w:ind w:firstLine="540"/>
        <w:jc w:val="both"/>
      </w:pPr>
      <w:r>
        <w:t>- достаточно высокая динамика цен на жилье.</w:t>
      </w:r>
    </w:p>
    <w:p w:rsidR="005B0E02" w:rsidRDefault="005B0E02">
      <w:pPr>
        <w:pStyle w:val="ConsPlusNormal"/>
        <w:spacing w:before="220"/>
        <w:ind w:firstLine="540"/>
        <w:jc w:val="both"/>
      </w:pPr>
      <w:r>
        <w:t>Анализ состояния жилищно-коммунального хозяйства МО г. Саяногорск показывает в целом положительную динамику его развития:</w:t>
      </w:r>
    </w:p>
    <w:p w:rsidR="005B0E02" w:rsidRDefault="005B0E02">
      <w:pPr>
        <w:pStyle w:val="ConsPlusNormal"/>
        <w:spacing w:before="220"/>
        <w:ind w:firstLine="540"/>
        <w:jc w:val="both"/>
      </w:pPr>
      <w:r>
        <w:t xml:space="preserve">- по показателям комфортности жилищный фонд городского округа в 2017 году был обеспечен услугами: холодного водоснабжения на 92,5%, горячего водоснабжения - на 90,7%, водоотведения - на 92,4%, отопления - на 93,6%. Обеспеченность жилищного фонда в МО г. Саяногорск услугами водоснабжения выше, чем в среднем по Республике Хакасия. </w:t>
      </w:r>
      <w:proofErr w:type="gramStart"/>
      <w:r>
        <w:t>При этом существует потенциал для дальнейшего увеличения охвата населения централизованным водоснабжением и водоотведением;</w:t>
      </w:r>
      <w:proofErr w:type="gramEnd"/>
    </w:p>
    <w:p w:rsidR="005B0E02" w:rsidRDefault="005B0E02">
      <w:pPr>
        <w:pStyle w:val="ConsPlusNormal"/>
        <w:spacing w:before="220"/>
        <w:ind w:firstLine="540"/>
        <w:jc w:val="both"/>
      </w:pPr>
      <w:r>
        <w:t>- по объемам теплоснабжения тенденция к снижению - от 871,8 тыс. Гкал в 2013 г. до 834,5 тыс. Гкал в 2017 г., сокращение реализации тепла связано со снижением спроса потребителей по причине внедрения энергосбережения (установка тепломеров, сохранение тепловых контуров зданий и т.д.);</w:t>
      </w:r>
    </w:p>
    <w:p w:rsidR="005B0E02" w:rsidRDefault="005B0E02">
      <w:pPr>
        <w:pStyle w:val="ConsPlusNormal"/>
        <w:spacing w:before="220"/>
        <w:ind w:firstLine="540"/>
        <w:jc w:val="both"/>
      </w:pPr>
      <w:r>
        <w:t>- по объемам электроэнергии за 10 лет увеличение на 116,3% в 2017 г. к 2008 г. (до аварии на СШ ГЭС), выполнено комплексное восстановление производственных мощностей и выход на выработку, полезный отпуск более 23 млрд. кВт</w:t>
      </w:r>
      <w:proofErr w:type="gramStart"/>
      <w:r>
        <w:t>.ч</w:t>
      </w:r>
      <w:proofErr w:type="gramEnd"/>
      <w:r>
        <w:t>.</w:t>
      </w:r>
    </w:p>
    <w:p w:rsidR="005B0E02" w:rsidRDefault="005B0E02">
      <w:pPr>
        <w:pStyle w:val="ConsPlusNormal"/>
        <w:spacing w:before="220"/>
        <w:ind w:firstLine="540"/>
        <w:jc w:val="both"/>
      </w:pPr>
      <w:r>
        <w:t>В результате анкетирования респонденты оценили сферу ЖКХ:</w:t>
      </w:r>
    </w:p>
    <w:p w:rsidR="005B0E02" w:rsidRDefault="005B0E02">
      <w:pPr>
        <w:pStyle w:val="ConsPlusNormal"/>
        <w:jc w:val="both"/>
      </w:pPr>
    </w:p>
    <w:p w:rsidR="005B0E02" w:rsidRDefault="005B0E02">
      <w:pPr>
        <w:pStyle w:val="ConsPlusNormal"/>
        <w:sectPr w:rsidR="005B0E02" w:rsidSect="00B7585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644"/>
        <w:gridCol w:w="1191"/>
        <w:gridCol w:w="955"/>
        <w:gridCol w:w="1304"/>
        <w:gridCol w:w="1417"/>
        <w:gridCol w:w="1531"/>
      </w:tblGrid>
      <w:tr w:rsidR="005B0E02">
        <w:tc>
          <w:tcPr>
            <w:tcW w:w="2835" w:type="dxa"/>
          </w:tcPr>
          <w:p w:rsidR="005B0E02" w:rsidRDefault="005B0E02">
            <w:pPr>
              <w:pStyle w:val="ConsPlusNormal"/>
              <w:jc w:val="center"/>
            </w:pPr>
            <w:r>
              <w:lastRenderedPageBreak/>
              <w:t>наименование</w:t>
            </w:r>
          </w:p>
        </w:tc>
        <w:tc>
          <w:tcPr>
            <w:tcW w:w="1644" w:type="dxa"/>
          </w:tcPr>
          <w:p w:rsidR="005B0E02" w:rsidRDefault="005B0E02">
            <w:pPr>
              <w:pStyle w:val="ConsPlusNormal"/>
              <w:jc w:val="center"/>
            </w:pPr>
            <w:r>
              <w:t>респонденты</w:t>
            </w:r>
          </w:p>
        </w:tc>
        <w:tc>
          <w:tcPr>
            <w:tcW w:w="1191" w:type="dxa"/>
          </w:tcPr>
          <w:p w:rsidR="005B0E02" w:rsidRDefault="005B0E02">
            <w:pPr>
              <w:pStyle w:val="ConsPlusNormal"/>
              <w:jc w:val="center"/>
            </w:pPr>
            <w:r>
              <w:t>отлично</w:t>
            </w:r>
          </w:p>
        </w:tc>
        <w:tc>
          <w:tcPr>
            <w:tcW w:w="955" w:type="dxa"/>
          </w:tcPr>
          <w:p w:rsidR="005B0E02" w:rsidRDefault="005B0E02">
            <w:pPr>
              <w:pStyle w:val="ConsPlusNormal"/>
              <w:jc w:val="center"/>
            </w:pPr>
            <w:r>
              <w:t>хорошо</w:t>
            </w:r>
          </w:p>
        </w:tc>
        <w:tc>
          <w:tcPr>
            <w:tcW w:w="1304" w:type="dxa"/>
          </w:tcPr>
          <w:p w:rsidR="005B0E02" w:rsidRDefault="005B0E02">
            <w:pPr>
              <w:pStyle w:val="ConsPlusNormal"/>
              <w:jc w:val="center"/>
            </w:pPr>
            <w:r>
              <w:t>удовлетворительно</w:t>
            </w:r>
          </w:p>
        </w:tc>
        <w:tc>
          <w:tcPr>
            <w:tcW w:w="1417" w:type="dxa"/>
          </w:tcPr>
          <w:p w:rsidR="005B0E02" w:rsidRDefault="005B0E02">
            <w:pPr>
              <w:pStyle w:val="ConsPlusNormal"/>
              <w:jc w:val="center"/>
            </w:pPr>
            <w:r>
              <w:t>неудовлетворительно</w:t>
            </w:r>
          </w:p>
        </w:tc>
        <w:tc>
          <w:tcPr>
            <w:tcW w:w="1531" w:type="dxa"/>
          </w:tcPr>
          <w:p w:rsidR="005B0E02" w:rsidRDefault="005B0E02">
            <w:pPr>
              <w:pStyle w:val="ConsPlusNormal"/>
              <w:jc w:val="center"/>
            </w:pPr>
            <w:r>
              <w:t>затрудняюсь ответить</w:t>
            </w:r>
          </w:p>
        </w:tc>
      </w:tr>
      <w:tr w:rsidR="005B0E02">
        <w:tc>
          <w:tcPr>
            <w:tcW w:w="2835" w:type="dxa"/>
            <w:vMerge w:val="restart"/>
          </w:tcPr>
          <w:p w:rsidR="005B0E02" w:rsidRDefault="005B0E02">
            <w:pPr>
              <w:pStyle w:val="ConsPlusNormal"/>
            </w:pPr>
            <w:r>
              <w:t>обеспеченность жильем</w:t>
            </w:r>
          </w:p>
        </w:tc>
        <w:tc>
          <w:tcPr>
            <w:tcW w:w="1644" w:type="dxa"/>
          </w:tcPr>
          <w:p w:rsidR="005B0E02" w:rsidRDefault="005B0E02">
            <w:pPr>
              <w:pStyle w:val="ConsPlusNormal"/>
            </w:pPr>
            <w:r>
              <w:t>представители бизнеса</w:t>
            </w:r>
          </w:p>
        </w:tc>
        <w:tc>
          <w:tcPr>
            <w:tcW w:w="1191" w:type="dxa"/>
          </w:tcPr>
          <w:p w:rsidR="005B0E02" w:rsidRDefault="005B0E02">
            <w:pPr>
              <w:pStyle w:val="ConsPlusNormal"/>
              <w:jc w:val="center"/>
            </w:pPr>
            <w:r>
              <w:t>16,7%</w:t>
            </w:r>
          </w:p>
        </w:tc>
        <w:tc>
          <w:tcPr>
            <w:tcW w:w="955" w:type="dxa"/>
          </w:tcPr>
          <w:p w:rsidR="005B0E02" w:rsidRDefault="005B0E02">
            <w:pPr>
              <w:pStyle w:val="ConsPlusNormal"/>
              <w:jc w:val="center"/>
            </w:pPr>
            <w:r>
              <w:t>33,3%</w:t>
            </w:r>
          </w:p>
        </w:tc>
        <w:tc>
          <w:tcPr>
            <w:tcW w:w="1304" w:type="dxa"/>
          </w:tcPr>
          <w:p w:rsidR="005B0E02" w:rsidRDefault="005B0E02">
            <w:pPr>
              <w:pStyle w:val="ConsPlusNormal"/>
              <w:jc w:val="center"/>
            </w:pPr>
            <w:r>
              <w:t>16,7%</w:t>
            </w:r>
          </w:p>
        </w:tc>
        <w:tc>
          <w:tcPr>
            <w:tcW w:w="1417" w:type="dxa"/>
          </w:tcPr>
          <w:p w:rsidR="005B0E02" w:rsidRDefault="005B0E02">
            <w:pPr>
              <w:pStyle w:val="ConsPlusNormal"/>
              <w:jc w:val="center"/>
            </w:pPr>
            <w:r>
              <w:t>33,3%</w:t>
            </w:r>
          </w:p>
        </w:tc>
        <w:tc>
          <w:tcPr>
            <w:tcW w:w="1531" w:type="dxa"/>
          </w:tcPr>
          <w:p w:rsidR="005B0E02" w:rsidRDefault="005B0E02">
            <w:pPr>
              <w:pStyle w:val="ConsPlusNormal"/>
              <w:jc w:val="center"/>
            </w:pPr>
            <w:r>
              <w:t>-</w:t>
            </w:r>
          </w:p>
        </w:tc>
      </w:tr>
      <w:tr w:rsidR="005B0E02">
        <w:tc>
          <w:tcPr>
            <w:tcW w:w="2835" w:type="dxa"/>
            <w:vMerge/>
          </w:tcPr>
          <w:p w:rsidR="005B0E02" w:rsidRDefault="005B0E02">
            <w:pPr>
              <w:pStyle w:val="ConsPlusNormal"/>
            </w:pPr>
          </w:p>
        </w:tc>
        <w:tc>
          <w:tcPr>
            <w:tcW w:w="1644" w:type="dxa"/>
          </w:tcPr>
          <w:p w:rsidR="005B0E02" w:rsidRDefault="005B0E02">
            <w:pPr>
              <w:pStyle w:val="ConsPlusNormal"/>
            </w:pPr>
            <w:r>
              <w:t>население</w:t>
            </w:r>
          </w:p>
        </w:tc>
        <w:tc>
          <w:tcPr>
            <w:tcW w:w="1191" w:type="dxa"/>
          </w:tcPr>
          <w:p w:rsidR="005B0E02" w:rsidRDefault="005B0E02">
            <w:pPr>
              <w:pStyle w:val="ConsPlusNormal"/>
              <w:jc w:val="center"/>
            </w:pPr>
            <w:r>
              <w:t>2,1%</w:t>
            </w:r>
          </w:p>
        </w:tc>
        <w:tc>
          <w:tcPr>
            <w:tcW w:w="955" w:type="dxa"/>
          </w:tcPr>
          <w:p w:rsidR="005B0E02" w:rsidRDefault="005B0E02">
            <w:pPr>
              <w:pStyle w:val="ConsPlusNormal"/>
              <w:jc w:val="center"/>
            </w:pPr>
            <w:r>
              <w:t>16,7%</w:t>
            </w:r>
          </w:p>
        </w:tc>
        <w:tc>
          <w:tcPr>
            <w:tcW w:w="1304" w:type="dxa"/>
          </w:tcPr>
          <w:p w:rsidR="005B0E02" w:rsidRDefault="005B0E02">
            <w:pPr>
              <w:pStyle w:val="ConsPlusNormal"/>
              <w:jc w:val="center"/>
            </w:pPr>
            <w:r>
              <w:t>40,2%</w:t>
            </w:r>
          </w:p>
        </w:tc>
        <w:tc>
          <w:tcPr>
            <w:tcW w:w="1417" w:type="dxa"/>
          </w:tcPr>
          <w:p w:rsidR="005B0E02" w:rsidRDefault="005B0E02">
            <w:pPr>
              <w:pStyle w:val="ConsPlusNormal"/>
              <w:jc w:val="center"/>
            </w:pPr>
            <w:r>
              <w:t>28,0%</w:t>
            </w:r>
          </w:p>
        </w:tc>
        <w:tc>
          <w:tcPr>
            <w:tcW w:w="1531" w:type="dxa"/>
          </w:tcPr>
          <w:p w:rsidR="005B0E02" w:rsidRDefault="005B0E02">
            <w:pPr>
              <w:pStyle w:val="ConsPlusNormal"/>
              <w:jc w:val="center"/>
            </w:pPr>
            <w:r>
              <w:t>13,0</w:t>
            </w:r>
          </w:p>
        </w:tc>
      </w:tr>
      <w:tr w:rsidR="005B0E02">
        <w:tc>
          <w:tcPr>
            <w:tcW w:w="2835" w:type="dxa"/>
            <w:vMerge w:val="restart"/>
          </w:tcPr>
          <w:p w:rsidR="005B0E02" w:rsidRDefault="005B0E02">
            <w:pPr>
              <w:pStyle w:val="ConsPlusNormal"/>
            </w:pPr>
            <w:r>
              <w:t>условия энергообеспеченности</w:t>
            </w:r>
          </w:p>
        </w:tc>
        <w:tc>
          <w:tcPr>
            <w:tcW w:w="1644" w:type="dxa"/>
          </w:tcPr>
          <w:p w:rsidR="005B0E02" w:rsidRDefault="005B0E02">
            <w:pPr>
              <w:pStyle w:val="ConsPlusNormal"/>
            </w:pPr>
            <w:r>
              <w:t>представители бизнеса</w:t>
            </w:r>
          </w:p>
        </w:tc>
        <w:tc>
          <w:tcPr>
            <w:tcW w:w="1191" w:type="dxa"/>
          </w:tcPr>
          <w:p w:rsidR="005B0E02" w:rsidRDefault="005B0E02">
            <w:pPr>
              <w:pStyle w:val="ConsPlusNormal"/>
              <w:jc w:val="center"/>
            </w:pPr>
            <w:r>
              <w:t>-</w:t>
            </w:r>
          </w:p>
        </w:tc>
        <w:tc>
          <w:tcPr>
            <w:tcW w:w="955" w:type="dxa"/>
          </w:tcPr>
          <w:p w:rsidR="005B0E02" w:rsidRDefault="005B0E02">
            <w:pPr>
              <w:pStyle w:val="ConsPlusNormal"/>
              <w:jc w:val="center"/>
            </w:pPr>
            <w:r>
              <w:t>33,3%</w:t>
            </w:r>
          </w:p>
        </w:tc>
        <w:tc>
          <w:tcPr>
            <w:tcW w:w="1304" w:type="dxa"/>
          </w:tcPr>
          <w:p w:rsidR="005B0E02" w:rsidRDefault="005B0E02">
            <w:pPr>
              <w:pStyle w:val="ConsPlusNormal"/>
              <w:jc w:val="center"/>
            </w:pPr>
            <w:r>
              <w:t>66,7%</w:t>
            </w:r>
          </w:p>
        </w:tc>
        <w:tc>
          <w:tcPr>
            <w:tcW w:w="1417" w:type="dxa"/>
          </w:tcPr>
          <w:p w:rsidR="005B0E02" w:rsidRDefault="005B0E02">
            <w:pPr>
              <w:pStyle w:val="ConsPlusNormal"/>
              <w:jc w:val="center"/>
            </w:pPr>
            <w:r>
              <w:t>-</w:t>
            </w:r>
          </w:p>
        </w:tc>
        <w:tc>
          <w:tcPr>
            <w:tcW w:w="1531" w:type="dxa"/>
          </w:tcPr>
          <w:p w:rsidR="005B0E02" w:rsidRDefault="005B0E02">
            <w:pPr>
              <w:pStyle w:val="ConsPlusNormal"/>
              <w:jc w:val="center"/>
            </w:pPr>
            <w:r>
              <w:t>-</w:t>
            </w:r>
          </w:p>
        </w:tc>
      </w:tr>
      <w:tr w:rsidR="005B0E02">
        <w:tc>
          <w:tcPr>
            <w:tcW w:w="2835" w:type="dxa"/>
            <w:vMerge/>
          </w:tcPr>
          <w:p w:rsidR="005B0E02" w:rsidRDefault="005B0E02">
            <w:pPr>
              <w:pStyle w:val="ConsPlusNormal"/>
            </w:pPr>
          </w:p>
        </w:tc>
        <w:tc>
          <w:tcPr>
            <w:tcW w:w="1644" w:type="dxa"/>
          </w:tcPr>
          <w:p w:rsidR="005B0E02" w:rsidRDefault="005B0E02">
            <w:pPr>
              <w:pStyle w:val="ConsPlusNormal"/>
            </w:pPr>
            <w:r>
              <w:t>население</w:t>
            </w:r>
          </w:p>
        </w:tc>
        <w:tc>
          <w:tcPr>
            <w:tcW w:w="1191" w:type="dxa"/>
          </w:tcPr>
          <w:p w:rsidR="005B0E02" w:rsidRDefault="005B0E02">
            <w:pPr>
              <w:pStyle w:val="ConsPlusNormal"/>
              <w:jc w:val="center"/>
            </w:pPr>
            <w:r>
              <w:t>6,7%</w:t>
            </w:r>
          </w:p>
        </w:tc>
        <w:tc>
          <w:tcPr>
            <w:tcW w:w="955" w:type="dxa"/>
          </w:tcPr>
          <w:p w:rsidR="005B0E02" w:rsidRDefault="005B0E02">
            <w:pPr>
              <w:pStyle w:val="ConsPlusNormal"/>
              <w:jc w:val="center"/>
            </w:pPr>
            <w:r>
              <w:t>45,2%</w:t>
            </w:r>
          </w:p>
        </w:tc>
        <w:tc>
          <w:tcPr>
            <w:tcW w:w="1304" w:type="dxa"/>
          </w:tcPr>
          <w:p w:rsidR="005B0E02" w:rsidRDefault="005B0E02">
            <w:pPr>
              <w:pStyle w:val="ConsPlusNormal"/>
              <w:jc w:val="center"/>
            </w:pPr>
            <w:r>
              <w:t>30,1%</w:t>
            </w:r>
          </w:p>
        </w:tc>
        <w:tc>
          <w:tcPr>
            <w:tcW w:w="1417" w:type="dxa"/>
          </w:tcPr>
          <w:p w:rsidR="005B0E02" w:rsidRDefault="005B0E02">
            <w:pPr>
              <w:pStyle w:val="ConsPlusNormal"/>
              <w:jc w:val="center"/>
            </w:pPr>
            <w:r>
              <w:t>13,4</w:t>
            </w:r>
          </w:p>
        </w:tc>
        <w:tc>
          <w:tcPr>
            <w:tcW w:w="1531" w:type="dxa"/>
          </w:tcPr>
          <w:p w:rsidR="005B0E02" w:rsidRDefault="005B0E02">
            <w:pPr>
              <w:pStyle w:val="ConsPlusNormal"/>
              <w:jc w:val="center"/>
            </w:pPr>
            <w:r>
              <w:t>4,6</w:t>
            </w:r>
          </w:p>
        </w:tc>
      </w:tr>
      <w:tr w:rsidR="005B0E02">
        <w:tc>
          <w:tcPr>
            <w:tcW w:w="2835" w:type="dxa"/>
            <w:vMerge w:val="restart"/>
          </w:tcPr>
          <w:p w:rsidR="005B0E02" w:rsidRDefault="005B0E02">
            <w:pPr>
              <w:pStyle w:val="ConsPlusNormal"/>
            </w:pPr>
            <w:r>
              <w:t>условия теплоснабжения</w:t>
            </w:r>
          </w:p>
        </w:tc>
        <w:tc>
          <w:tcPr>
            <w:tcW w:w="1644" w:type="dxa"/>
          </w:tcPr>
          <w:p w:rsidR="005B0E02" w:rsidRDefault="005B0E02">
            <w:pPr>
              <w:pStyle w:val="ConsPlusNormal"/>
            </w:pPr>
            <w:r>
              <w:t>представители бизнеса</w:t>
            </w:r>
          </w:p>
        </w:tc>
        <w:tc>
          <w:tcPr>
            <w:tcW w:w="1191" w:type="dxa"/>
          </w:tcPr>
          <w:p w:rsidR="005B0E02" w:rsidRDefault="005B0E02">
            <w:pPr>
              <w:pStyle w:val="ConsPlusNormal"/>
              <w:jc w:val="center"/>
            </w:pPr>
            <w:r>
              <w:t>-</w:t>
            </w:r>
          </w:p>
        </w:tc>
        <w:tc>
          <w:tcPr>
            <w:tcW w:w="955" w:type="dxa"/>
          </w:tcPr>
          <w:p w:rsidR="005B0E02" w:rsidRDefault="005B0E02">
            <w:pPr>
              <w:pStyle w:val="ConsPlusNormal"/>
              <w:jc w:val="center"/>
            </w:pPr>
            <w:r>
              <w:t>66,7%</w:t>
            </w:r>
          </w:p>
        </w:tc>
        <w:tc>
          <w:tcPr>
            <w:tcW w:w="1304" w:type="dxa"/>
          </w:tcPr>
          <w:p w:rsidR="005B0E02" w:rsidRDefault="005B0E02">
            <w:pPr>
              <w:pStyle w:val="ConsPlusNormal"/>
              <w:jc w:val="center"/>
            </w:pPr>
            <w:r>
              <w:t>16,7%</w:t>
            </w:r>
          </w:p>
        </w:tc>
        <w:tc>
          <w:tcPr>
            <w:tcW w:w="1417" w:type="dxa"/>
          </w:tcPr>
          <w:p w:rsidR="005B0E02" w:rsidRDefault="005B0E02">
            <w:pPr>
              <w:pStyle w:val="ConsPlusNormal"/>
              <w:jc w:val="center"/>
            </w:pPr>
            <w:r>
              <w:t>16,7%</w:t>
            </w:r>
          </w:p>
        </w:tc>
        <w:tc>
          <w:tcPr>
            <w:tcW w:w="1531" w:type="dxa"/>
          </w:tcPr>
          <w:p w:rsidR="005B0E02" w:rsidRDefault="005B0E02">
            <w:pPr>
              <w:pStyle w:val="ConsPlusNormal"/>
              <w:jc w:val="center"/>
            </w:pPr>
            <w:r>
              <w:t>-</w:t>
            </w:r>
          </w:p>
        </w:tc>
      </w:tr>
      <w:tr w:rsidR="005B0E02">
        <w:tc>
          <w:tcPr>
            <w:tcW w:w="2835" w:type="dxa"/>
            <w:vMerge/>
          </w:tcPr>
          <w:p w:rsidR="005B0E02" w:rsidRDefault="005B0E02">
            <w:pPr>
              <w:pStyle w:val="ConsPlusNormal"/>
            </w:pPr>
          </w:p>
        </w:tc>
        <w:tc>
          <w:tcPr>
            <w:tcW w:w="1644" w:type="dxa"/>
          </w:tcPr>
          <w:p w:rsidR="005B0E02" w:rsidRDefault="005B0E02">
            <w:pPr>
              <w:pStyle w:val="ConsPlusNormal"/>
            </w:pPr>
            <w:r>
              <w:t>население</w:t>
            </w:r>
          </w:p>
        </w:tc>
        <w:tc>
          <w:tcPr>
            <w:tcW w:w="1191" w:type="dxa"/>
          </w:tcPr>
          <w:p w:rsidR="005B0E02" w:rsidRDefault="005B0E02">
            <w:pPr>
              <w:pStyle w:val="ConsPlusNormal"/>
              <w:jc w:val="center"/>
            </w:pPr>
            <w:r>
              <w:t>10,0%</w:t>
            </w:r>
          </w:p>
        </w:tc>
        <w:tc>
          <w:tcPr>
            <w:tcW w:w="955" w:type="dxa"/>
          </w:tcPr>
          <w:p w:rsidR="005B0E02" w:rsidRDefault="005B0E02">
            <w:pPr>
              <w:pStyle w:val="ConsPlusNormal"/>
              <w:jc w:val="center"/>
            </w:pPr>
            <w:r>
              <w:t>43,5%</w:t>
            </w:r>
          </w:p>
        </w:tc>
        <w:tc>
          <w:tcPr>
            <w:tcW w:w="1304" w:type="dxa"/>
          </w:tcPr>
          <w:p w:rsidR="005B0E02" w:rsidRDefault="005B0E02">
            <w:pPr>
              <w:pStyle w:val="ConsPlusNormal"/>
              <w:jc w:val="center"/>
            </w:pPr>
            <w:r>
              <w:t>35,6%</w:t>
            </w:r>
          </w:p>
        </w:tc>
        <w:tc>
          <w:tcPr>
            <w:tcW w:w="1417" w:type="dxa"/>
          </w:tcPr>
          <w:p w:rsidR="005B0E02" w:rsidRDefault="005B0E02">
            <w:pPr>
              <w:pStyle w:val="ConsPlusNormal"/>
              <w:jc w:val="center"/>
            </w:pPr>
            <w:r>
              <w:t>7,1</w:t>
            </w:r>
          </w:p>
        </w:tc>
        <w:tc>
          <w:tcPr>
            <w:tcW w:w="1531" w:type="dxa"/>
          </w:tcPr>
          <w:p w:rsidR="005B0E02" w:rsidRDefault="005B0E02">
            <w:pPr>
              <w:pStyle w:val="ConsPlusNormal"/>
              <w:jc w:val="center"/>
            </w:pPr>
            <w:r>
              <w:t>3,8</w:t>
            </w:r>
          </w:p>
        </w:tc>
      </w:tr>
      <w:tr w:rsidR="005B0E02">
        <w:tc>
          <w:tcPr>
            <w:tcW w:w="2835" w:type="dxa"/>
            <w:vMerge w:val="restart"/>
          </w:tcPr>
          <w:p w:rsidR="005B0E02" w:rsidRDefault="005B0E02">
            <w:pPr>
              <w:pStyle w:val="ConsPlusNormal"/>
            </w:pPr>
            <w:r>
              <w:t>условия водоснабжения</w:t>
            </w:r>
          </w:p>
        </w:tc>
        <w:tc>
          <w:tcPr>
            <w:tcW w:w="1644" w:type="dxa"/>
          </w:tcPr>
          <w:p w:rsidR="005B0E02" w:rsidRDefault="005B0E02">
            <w:pPr>
              <w:pStyle w:val="ConsPlusNormal"/>
            </w:pPr>
            <w:r>
              <w:t>представители бизнеса</w:t>
            </w:r>
          </w:p>
        </w:tc>
        <w:tc>
          <w:tcPr>
            <w:tcW w:w="1191" w:type="dxa"/>
          </w:tcPr>
          <w:p w:rsidR="005B0E02" w:rsidRDefault="005B0E02">
            <w:pPr>
              <w:pStyle w:val="ConsPlusNormal"/>
              <w:jc w:val="center"/>
            </w:pPr>
            <w:r>
              <w:t>16,7%</w:t>
            </w:r>
          </w:p>
        </w:tc>
        <w:tc>
          <w:tcPr>
            <w:tcW w:w="955" w:type="dxa"/>
          </w:tcPr>
          <w:p w:rsidR="005B0E02" w:rsidRDefault="005B0E02">
            <w:pPr>
              <w:pStyle w:val="ConsPlusNormal"/>
              <w:jc w:val="center"/>
            </w:pPr>
            <w:r>
              <w:t>50,0%</w:t>
            </w:r>
          </w:p>
        </w:tc>
        <w:tc>
          <w:tcPr>
            <w:tcW w:w="1304" w:type="dxa"/>
          </w:tcPr>
          <w:p w:rsidR="005B0E02" w:rsidRDefault="005B0E02">
            <w:pPr>
              <w:pStyle w:val="ConsPlusNormal"/>
              <w:jc w:val="center"/>
            </w:pPr>
            <w:r>
              <w:t>33,3%</w:t>
            </w:r>
          </w:p>
        </w:tc>
        <w:tc>
          <w:tcPr>
            <w:tcW w:w="1417" w:type="dxa"/>
          </w:tcPr>
          <w:p w:rsidR="005B0E02" w:rsidRDefault="005B0E02">
            <w:pPr>
              <w:pStyle w:val="ConsPlusNormal"/>
              <w:jc w:val="center"/>
            </w:pPr>
            <w:r>
              <w:t>-</w:t>
            </w:r>
          </w:p>
        </w:tc>
        <w:tc>
          <w:tcPr>
            <w:tcW w:w="1531" w:type="dxa"/>
          </w:tcPr>
          <w:p w:rsidR="005B0E02" w:rsidRDefault="005B0E02">
            <w:pPr>
              <w:pStyle w:val="ConsPlusNormal"/>
              <w:jc w:val="center"/>
            </w:pPr>
            <w:r>
              <w:t>-</w:t>
            </w:r>
          </w:p>
        </w:tc>
      </w:tr>
      <w:tr w:rsidR="005B0E02">
        <w:tc>
          <w:tcPr>
            <w:tcW w:w="2835" w:type="dxa"/>
            <w:vMerge/>
          </w:tcPr>
          <w:p w:rsidR="005B0E02" w:rsidRDefault="005B0E02">
            <w:pPr>
              <w:pStyle w:val="ConsPlusNormal"/>
            </w:pPr>
          </w:p>
        </w:tc>
        <w:tc>
          <w:tcPr>
            <w:tcW w:w="1644" w:type="dxa"/>
          </w:tcPr>
          <w:p w:rsidR="005B0E02" w:rsidRDefault="005B0E02">
            <w:pPr>
              <w:pStyle w:val="ConsPlusNormal"/>
            </w:pPr>
            <w:r>
              <w:t>население</w:t>
            </w:r>
          </w:p>
        </w:tc>
        <w:tc>
          <w:tcPr>
            <w:tcW w:w="1191" w:type="dxa"/>
          </w:tcPr>
          <w:p w:rsidR="005B0E02" w:rsidRDefault="005B0E02">
            <w:pPr>
              <w:pStyle w:val="ConsPlusNormal"/>
              <w:jc w:val="center"/>
            </w:pPr>
            <w:r>
              <w:t>10,0%</w:t>
            </w:r>
          </w:p>
        </w:tc>
        <w:tc>
          <w:tcPr>
            <w:tcW w:w="955" w:type="dxa"/>
          </w:tcPr>
          <w:p w:rsidR="005B0E02" w:rsidRDefault="005B0E02">
            <w:pPr>
              <w:pStyle w:val="ConsPlusNormal"/>
              <w:jc w:val="center"/>
            </w:pPr>
            <w:r>
              <w:t>46,9%</w:t>
            </w:r>
          </w:p>
        </w:tc>
        <w:tc>
          <w:tcPr>
            <w:tcW w:w="1304" w:type="dxa"/>
          </w:tcPr>
          <w:p w:rsidR="005B0E02" w:rsidRDefault="005B0E02">
            <w:pPr>
              <w:pStyle w:val="ConsPlusNormal"/>
              <w:jc w:val="center"/>
            </w:pPr>
            <w:r>
              <w:t>30,5%</w:t>
            </w:r>
          </w:p>
        </w:tc>
        <w:tc>
          <w:tcPr>
            <w:tcW w:w="1417" w:type="dxa"/>
          </w:tcPr>
          <w:p w:rsidR="005B0E02" w:rsidRDefault="005B0E02">
            <w:pPr>
              <w:pStyle w:val="ConsPlusNormal"/>
              <w:jc w:val="center"/>
            </w:pPr>
            <w:r>
              <w:t>8,8</w:t>
            </w:r>
          </w:p>
        </w:tc>
        <w:tc>
          <w:tcPr>
            <w:tcW w:w="1531" w:type="dxa"/>
          </w:tcPr>
          <w:p w:rsidR="005B0E02" w:rsidRDefault="005B0E02">
            <w:pPr>
              <w:pStyle w:val="ConsPlusNormal"/>
              <w:jc w:val="center"/>
            </w:pPr>
            <w:r>
              <w:t>3,8</w:t>
            </w:r>
          </w:p>
        </w:tc>
      </w:tr>
      <w:tr w:rsidR="005B0E02">
        <w:tc>
          <w:tcPr>
            <w:tcW w:w="2835" w:type="dxa"/>
            <w:vMerge w:val="restart"/>
          </w:tcPr>
          <w:p w:rsidR="005B0E02" w:rsidRDefault="005B0E02">
            <w:pPr>
              <w:pStyle w:val="ConsPlusNormal"/>
            </w:pPr>
            <w:r>
              <w:t>освещение улиц</w:t>
            </w:r>
          </w:p>
        </w:tc>
        <w:tc>
          <w:tcPr>
            <w:tcW w:w="1644" w:type="dxa"/>
          </w:tcPr>
          <w:p w:rsidR="005B0E02" w:rsidRDefault="005B0E02">
            <w:pPr>
              <w:pStyle w:val="ConsPlusNormal"/>
            </w:pPr>
            <w:r>
              <w:t>представители бизнеса</w:t>
            </w:r>
          </w:p>
        </w:tc>
        <w:tc>
          <w:tcPr>
            <w:tcW w:w="1191" w:type="dxa"/>
          </w:tcPr>
          <w:p w:rsidR="005B0E02" w:rsidRDefault="005B0E02">
            <w:pPr>
              <w:pStyle w:val="ConsPlusNormal"/>
              <w:jc w:val="center"/>
            </w:pPr>
            <w:r>
              <w:t>-</w:t>
            </w:r>
          </w:p>
        </w:tc>
        <w:tc>
          <w:tcPr>
            <w:tcW w:w="955" w:type="dxa"/>
          </w:tcPr>
          <w:p w:rsidR="005B0E02" w:rsidRDefault="005B0E02">
            <w:pPr>
              <w:pStyle w:val="ConsPlusNormal"/>
              <w:jc w:val="center"/>
            </w:pPr>
            <w:r>
              <w:t>33,3%</w:t>
            </w:r>
          </w:p>
        </w:tc>
        <w:tc>
          <w:tcPr>
            <w:tcW w:w="1304" w:type="dxa"/>
          </w:tcPr>
          <w:p w:rsidR="005B0E02" w:rsidRDefault="005B0E02">
            <w:pPr>
              <w:pStyle w:val="ConsPlusNormal"/>
              <w:jc w:val="center"/>
            </w:pPr>
            <w:r>
              <w:t>16,7%</w:t>
            </w:r>
          </w:p>
        </w:tc>
        <w:tc>
          <w:tcPr>
            <w:tcW w:w="1417" w:type="dxa"/>
          </w:tcPr>
          <w:p w:rsidR="005B0E02" w:rsidRDefault="005B0E02">
            <w:pPr>
              <w:pStyle w:val="ConsPlusNormal"/>
              <w:jc w:val="center"/>
            </w:pPr>
            <w:r>
              <w:t>50%</w:t>
            </w:r>
          </w:p>
        </w:tc>
        <w:tc>
          <w:tcPr>
            <w:tcW w:w="1531" w:type="dxa"/>
          </w:tcPr>
          <w:p w:rsidR="005B0E02" w:rsidRDefault="005B0E02">
            <w:pPr>
              <w:pStyle w:val="ConsPlusNormal"/>
              <w:jc w:val="center"/>
            </w:pPr>
            <w:r>
              <w:t>-</w:t>
            </w:r>
          </w:p>
        </w:tc>
      </w:tr>
      <w:tr w:rsidR="005B0E02">
        <w:tc>
          <w:tcPr>
            <w:tcW w:w="2835" w:type="dxa"/>
            <w:vMerge/>
          </w:tcPr>
          <w:p w:rsidR="005B0E02" w:rsidRDefault="005B0E02">
            <w:pPr>
              <w:pStyle w:val="ConsPlusNormal"/>
            </w:pPr>
          </w:p>
        </w:tc>
        <w:tc>
          <w:tcPr>
            <w:tcW w:w="1644" w:type="dxa"/>
          </w:tcPr>
          <w:p w:rsidR="005B0E02" w:rsidRDefault="005B0E02">
            <w:pPr>
              <w:pStyle w:val="ConsPlusNormal"/>
            </w:pPr>
            <w:r>
              <w:t>население</w:t>
            </w:r>
          </w:p>
        </w:tc>
        <w:tc>
          <w:tcPr>
            <w:tcW w:w="1191" w:type="dxa"/>
          </w:tcPr>
          <w:p w:rsidR="005B0E02" w:rsidRDefault="005B0E02">
            <w:pPr>
              <w:pStyle w:val="ConsPlusNormal"/>
              <w:jc w:val="center"/>
            </w:pPr>
            <w:r>
              <w:t>1,7%</w:t>
            </w:r>
          </w:p>
        </w:tc>
        <w:tc>
          <w:tcPr>
            <w:tcW w:w="955" w:type="dxa"/>
          </w:tcPr>
          <w:p w:rsidR="005B0E02" w:rsidRDefault="005B0E02">
            <w:pPr>
              <w:pStyle w:val="ConsPlusNormal"/>
              <w:jc w:val="center"/>
            </w:pPr>
            <w:r>
              <w:t>21,8%</w:t>
            </w:r>
          </w:p>
        </w:tc>
        <w:tc>
          <w:tcPr>
            <w:tcW w:w="1304" w:type="dxa"/>
          </w:tcPr>
          <w:p w:rsidR="005B0E02" w:rsidRDefault="005B0E02">
            <w:pPr>
              <w:pStyle w:val="ConsPlusNormal"/>
              <w:jc w:val="center"/>
            </w:pPr>
            <w:r>
              <w:t>40,6%</w:t>
            </w:r>
          </w:p>
        </w:tc>
        <w:tc>
          <w:tcPr>
            <w:tcW w:w="1417" w:type="dxa"/>
          </w:tcPr>
          <w:p w:rsidR="005B0E02" w:rsidRDefault="005B0E02">
            <w:pPr>
              <w:pStyle w:val="ConsPlusNormal"/>
              <w:jc w:val="center"/>
            </w:pPr>
            <w:r>
              <w:t>33,9</w:t>
            </w:r>
          </w:p>
        </w:tc>
        <w:tc>
          <w:tcPr>
            <w:tcW w:w="1531" w:type="dxa"/>
          </w:tcPr>
          <w:p w:rsidR="005B0E02" w:rsidRDefault="005B0E02">
            <w:pPr>
              <w:pStyle w:val="ConsPlusNormal"/>
              <w:jc w:val="center"/>
            </w:pPr>
            <w:r>
              <w:t>2,1</w:t>
            </w:r>
          </w:p>
        </w:tc>
      </w:tr>
      <w:tr w:rsidR="005B0E02">
        <w:tc>
          <w:tcPr>
            <w:tcW w:w="2835" w:type="dxa"/>
            <w:vMerge w:val="restart"/>
          </w:tcPr>
          <w:p w:rsidR="005B0E02" w:rsidRDefault="005B0E02">
            <w:pPr>
              <w:pStyle w:val="ConsPlusNormal"/>
            </w:pPr>
            <w:r>
              <w:t>благоустройство улиц и дворов</w:t>
            </w:r>
          </w:p>
        </w:tc>
        <w:tc>
          <w:tcPr>
            <w:tcW w:w="1644" w:type="dxa"/>
          </w:tcPr>
          <w:p w:rsidR="005B0E02" w:rsidRDefault="005B0E02">
            <w:pPr>
              <w:pStyle w:val="ConsPlusNormal"/>
            </w:pPr>
            <w:r>
              <w:t>представители бизнеса</w:t>
            </w:r>
          </w:p>
        </w:tc>
        <w:tc>
          <w:tcPr>
            <w:tcW w:w="1191" w:type="dxa"/>
          </w:tcPr>
          <w:p w:rsidR="005B0E02" w:rsidRDefault="005B0E02">
            <w:pPr>
              <w:pStyle w:val="ConsPlusNormal"/>
              <w:jc w:val="center"/>
            </w:pPr>
            <w:r>
              <w:t>-</w:t>
            </w:r>
          </w:p>
        </w:tc>
        <w:tc>
          <w:tcPr>
            <w:tcW w:w="955" w:type="dxa"/>
          </w:tcPr>
          <w:p w:rsidR="005B0E02" w:rsidRDefault="005B0E02">
            <w:pPr>
              <w:pStyle w:val="ConsPlusNormal"/>
              <w:jc w:val="center"/>
            </w:pPr>
            <w:r>
              <w:t>33,3%</w:t>
            </w:r>
          </w:p>
        </w:tc>
        <w:tc>
          <w:tcPr>
            <w:tcW w:w="1304" w:type="dxa"/>
          </w:tcPr>
          <w:p w:rsidR="005B0E02" w:rsidRDefault="005B0E02">
            <w:pPr>
              <w:pStyle w:val="ConsPlusNormal"/>
              <w:jc w:val="center"/>
            </w:pPr>
            <w:r>
              <w:t>16,7%</w:t>
            </w:r>
          </w:p>
        </w:tc>
        <w:tc>
          <w:tcPr>
            <w:tcW w:w="1417" w:type="dxa"/>
          </w:tcPr>
          <w:p w:rsidR="005B0E02" w:rsidRDefault="005B0E02">
            <w:pPr>
              <w:pStyle w:val="ConsPlusNormal"/>
              <w:jc w:val="center"/>
            </w:pPr>
            <w:r>
              <w:t>50%</w:t>
            </w:r>
          </w:p>
        </w:tc>
        <w:tc>
          <w:tcPr>
            <w:tcW w:w="1531" w:type="dxa"/>
          </w:tcPr>
          <w:p w:rsidR="005B0E02" w:rsidRDefault="005B0E02">
            <w:pPr>
              <w:pStyle w:val="ConsPlusNormal"/>
              <w:jc w:val="center"/>
            </w:pPr>
            <w:r>
              <w:t>-</w:t>
            </w:r>
          </w:p>
        </w:tc>
      </w:tr>
      <w:tr w:rsidR="005B0E02">
        <w:tc>
          <w:tcPr>
            <w:tcW w:w="2835" w:type="dxa"/>
            <w:vMerge/>
          </w:tcPr>
          <w:p w:rsidR="005B0E02" w:rsidRDefault="005B0E02">
            <w:pPr>
              <w:pStyle w:val="ConsPlusNormal"/>
            </w:pPr>
          </w:p>
        </w:tc>
        <w:tc>
          <w:tcPr>
            <w:tcW w:w="1644" w:type="dxa"/>
          </w:tcPr>
          <w:p w:rsidR="005B0E02" w:rsidRDefault="005B0E02">
            <w:pPr>
              <w:pStyle w:val="ConsPlusNormal"/>
            </w:pPr>
            <w:r>
              <w:t>население</w:t>
            </w:r>
          </w:p>
        </w:tc>
        <w:tc>
          <w:tcPr>
            <w:tcW w:w="1191" w:type="dxa"/>
          </w:tcPr>
          <w:p w:rsidR="005B0E02" w:rsidRDefault="005B0E02">
            <w:pPr>
              <w:pStyle w:val="ConsPlusNormal"/>
              <w:jc w:val="center"/>
            </w:pPr>
            <w:r>
              <w:t>3,8%</w:t>
            </w:r>
          </w:p>
        </w:tc>
        <w:tc>
          <w:tcPr>
            <w:tcW w:w="955" w:type="dxa"/>
          </w:tcPr>
          <w:p w:rsidR="005B0E02" w:rsidRDefault="005B0E02">
            <w:pPr>
              <w:pStyle w:val="ConsPlusNormal"/>
              <w:jc w:val="center"/>
            </w:pPr>
            <w:r>
              <w:t>27,6%</w:t>
            </w:r>
          </w:p>
        </w:tc>
        <w:tc>
          <w:tcPr>
            <w:tcW w:w="1304" w:type="dxa"/>
          </w:tcPr>
          <w:p w:rsidR="005B0E02" w:rsidRDefault="005B0E02">
            <w:pPr>
              <w:pStyle w:val="ConsPlusNormal"/>
              <w:jc w:val="center"/>
            </w:pPr>
            <w:r>
              <w:t>37,7%</w:t>
            </w:r>
          </w:p>
        </w:tc>
        <w:tc>
          <w:tcPr>
            <w:tcW w:w="1417" w:type="dxa"/>
          </w:tcPr>
          <w:p w:rsidR="005B0E02" w:rsidRDefault="005B0E02">
            <w:pPr>
              <w:pStyle w:val="ConsPlusNormal"/>
              <w:jc w:val="center"/>
            </w:pPr>
            <w:r>
              <w:t>28,9</w:t>
            </w:r>
          </w:p>
        </w:tc>
        <w:tc>
          <w:tcPr>
            <w:tcW w:w="1531" w:type="dxa"/>
          </w:tcPr>
          <w:p w:rsidR="005B0E02" w:rsidRDefault="005B0E02">
            <w:pPr>
              <w:pStyle w:val="ConsPlusNormal"/>
              <w:jc w:val="center"/>
            </w:pPr>
            <w:r>
              <w:t>2,1</w:t>
            </w:r>
          </w:p>
        </w:tc>
      </w:tr>
    </w:tbl>
    <w:p w:rsidR="005B0E02" w:rsidRDefault="005B0E02">
      <w:pPr>
        <w:pStyle w:val="ConsPlusNormal"/>
        <w:jc w:val="both"/>
      </w:pPr>
    </w:p>
    <w:p w:rsidR="005B0E02" w:rsidRDefault="005B0E02">
      <w:pPr>
        <w:pStyle w:val="ConsPlusNormal"/>
        <w:ind w:firstLine="540"/>
        <w:jc w:val="both"/>
      </w:pPr>
      <w:r>
        <w:t>Ключевые проблемы в сфере ЖКХ:</w:t>
      </w:r>
    </w:p>
    <w:p w:rsidR="005B0E02" w:rsidRDefault="005B0E02">
      <w:pPr>
        <w:pStyle w:val="ConsPlusNormal"/>
        <w:spacing w:before="220"/>
        <w:ind w:firstLine="540"/>
        <w:jc w:val="both"/>
      </w:pPr>
      <w:r>
        <w:t>- высокий уровень износа коммунальных сетей, износ жилого фонда;</w:t>
      </w:r>
    </w:p>
    <w:p w:rsidR="005B0E02" w:rsidRDefault="005B0E02">
      <w:pPr>
        <w:pStyle w:val="ConsPlusNormal"/>
        <w:spacing w:before="220"/>
        <w:ind w:firstLine="540"/>
        <w:jc w:val="both"/>
      </w:pPr>
      <w:r>
        <w:lastRenderedPageBreak/>
        <w:t>- климатические условия Сибири - затратные меры по подготовке к зиме, долгий отопительный период;</w:t>
      </w:r>
    </w:p>
    <w:p w:rsidR="005B0E02" w:rsidRDefault="005B0E02">
      <w:pPr>
        <w:pStyle w:val="ConsPlusNormal"/>
        <w:spacing w:before="220"/>
        <w:ind w:firstLine="540"/>
        <w:jc w:val="both"/>
      </w:pPr>
      <w:r>
        <w:t>- отставание в техническом уровне производства жилищно-коммунальных услуг от современных требований;</w:t>
      </w:r>
    </w:p>
    <w:p w:rsidR="005B0E02" w:rsidRDefault="005B0E02">
      <w:pPr>
        <w:pStyle w:val="ConsPlusNormal"/>
        <w:spacing w:before="220"/>
        <w:ind w:firstLine="540"/>
        <w:jc w:val="both"/>
      </w:pPr>
      <w:r>
        <w:t>- низкий уровень затрат на инновации.</w:t>
      </w:r>
    </w:p>
    <w:p w:rsidR="005B0E02" w:rsidRDefault="005B0E02">
      <w:pPr>
        <w:pStyle w:val="ConsPlusNormal"/>
        <w:spacing w:before="220"/>
        <w:ind w:firstLine="540"/>
        <w:jc w:val="both"/>
      </w:pPr>
      <w:r>
        <w:t>Транспортная система МО г. Саяногорск имеет свои особенности:</w:t>
      </w:r>
    </w:p>
    <w:p w:rsidR="005B0E02" w:rsidRDefault="005B0E02">
      <w:pPr>
        <w:pStyle w:val="ConsPlusNormal"/>
        <w:spacing w:before="220"/>
        <w:ind w:firstLine="540"/>
        <w:jc w:val="both"/>
      </w:pPr>
      <w:r>
        <w:t>- единственная значимая транспортная артерия, обслуживающая город, с севера региональная трасса Р411 Абакан - Саяногорск, которая возле Абакана примыкает к автомагистрали федерального значения Р-257 Красноярск - Абакан - Кызыл и второй выезд на эту автомагистраль из города Саяногорска на юго-востоке - переезд по плотине Майнского гидроузла по региональной дороге Красноярского края;</w:t>
      </w:r>
    </w:p>
    <w:p w:rsidR="005B0E02" w:rsidRDefault="005B0E02">
      <w:pPr>
        <w:pStyle w:val="ConsPlusNormal"/>
        <w:spacing w:before="220"/>
        <w:ind w:firstLine="540"/>
        <w:jc w:val="both"/>
      </w:pPr>
      <w:r>
        <w:t>- грузовое сообщение по железной дороге через станцию "Камышта" Красноярской железной дороги;</w:t>
      </w:r>
    </w:p>
    <w:p w:rsidR="005B0E02" w:rsidRDefault="005B0E02">
      <w:pPr>
        <w:pStyle w:val="ConsPlusNormal"/>
        <w:spacing w:before="220"/>
        <w:ind w:firstLine="540"/>
        <w:jc w:val="both"/>
      </w:pPr>
      <w:r>
        <w:t>- трамвайные пути в рп. Черемушки протяженностью 5,5 км;</w:t>
      </w:r>
    </w:p>
    <w:p w:rsidR="005B0E02" w:rsidRDefault="005B0E02">
      <w:pPr>
        <w:pStyle w:val="ConsPlusNormal"/>
        <w:spacing w:before="220"/>
        <w:ind w:firstLine="540"/>
        <w:jc w:val="both"/>
      </w:pPr>
      <w:r>
        <w:t>- внутригородские пассажирские перевозки осуществляются автобусами, по 10 автобусным маршрутам;</w:t>
      </w:r>
    </w:p>
    <w:p w:rsidR="005B0E02" w:rsidRDefault="005B0E02">
      <w:pPr>
        <w:pStyle w:val="ConsPlusNormal"/>
        <w:spacing w:before="220"/>
        <w:ind w:firstLine="540"/>
        <w:jc w:val="both"/>
      </w:pPr>
      <w:r>
        <w:t>- протяженность автомобильных дорог общего пользования местного значения - 117,77 км, из них 47,32 км с твердым покрытием и 70,45 км с грунтовым покрытием, 1 железобетонный мост на дорогах местного значения;</w:t>
      </w:r>
    </w:p>
    <w:p w:rsidR="005B0E02" w:rsidRDefault="005B0E02">
      <w:pPr>
        <w:pStyle w:val="ConsPlusNormal"/>
        <w:spacing w:before="220"/>
        <w:ind w:firstLine="540"/>
        <w:jc w:val="both"/>
      </w:pPr>
      <w:r>
        <w:t>- грузовые перевозки за период 2013 - 2017 гг. сократились почти на 5%;</w:t>
      </w:r>
    </w:p>
    <w:p w:rsidR="005B0E02" w:rsidRDefault="005B0E02">
      <w:pPr>
        <w:pStyle w:val="ConsPlusNormal"/>
        <w:spacing w:before="220"/>
        <w:ind w:firstLine="540"/>
        <w:jc w:val="both"/>
      </w:pPr>
      <w:r>
        <w:t>- для автобусного парка хозяйствующих субъектов, осуществляющих пассажироперевозки, характерен низкий уровень износа.</w:t>
      </w:r>
    </w:p>
    <w:p w:rsidR="005B0E02" w:rsidRDefault="005B0E02">
      <w:pPr>
        <w:pStyle w:val="ConsPlusNormal"/>
        <w:spacing w:before="220"/>
        <w:ind w:firstLine="540"/>
        <w:jc w:val="both"/>
      </w:pPr>
      <w:r>
        <w:t>При анкетировании респонденты оценили:</w:t>
      </w:r>
    </w:p>
    <w:p w:rsidR="005B0E02" w:rsidRDefault="005B0E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2494"/>
        <w:gridCol w:w="1020"/>
        <w:gridCol w:w="955"/>
        <w:gridCol w:w="1304"/>
        <w:gridCol w:w="1417"/>
        <w:gridCol w:w="1531"/>
      </w:tblGrid>
      <w:tr w:rsidR="005B0E02">
        <w:tc>
          <w:tcPr>
            <w:tcW w:w="2494" w:type="dxa"/>
          </w:tcPr>
          <w:p w:rsidR="005B0E02" w:rsidRDefault="005B0E02">
            <w:pPr>
              <w:pStyle w:val="ConsPlusNormal"/>
              <w:jc w:val="center"/>
            </w:pPr>
            <w:r>
              <w:t>наименование</w:t>
            </w:r>
          </w:p>
        </w:tc>
        <w:tc>
          <w:tcPr>
            <w:tcW w:w="2494" w:type="dxa"/>
          </w:tcPr>
          <w:p w:rsidR="005B0E02" w:rsidRDefault="005B0E02">
            <w:pPr>
              <w:pStyle w:val="ConsPlusNormal"/>
              <w:jc w:val="center"/>
            </w:pPr>
            <w:r>
              <w:t>респонденты</w:t>
            </w:r>
          </w:p>
        </w:tc>
        <w:tc>
          <w:tcPr>
            <w:tcW w:w="1020" w:type="dxa"/>
          </w:tcPr>
          <w:p w:rsidR="005B0E02" w:rsidRDefault="005B0E02">
            <w:pPr>
              <w:pStyle w:val="ConsPlusNormal"/>
              <w:jc w:val="center"/>
            </w:pPr>
            <w:r>
              <w:t>отлично</w:t>
            </w:r>
          </w:p>
        </w:tc>
        <w:tc>
          <w:tcPr>
            <w:tcW w:w="955" w:type="dxa"/>
          </w:tcPr>
          <w:p w:rsidR="005B0E02" w:rsidRDefault="005B0E02">
            <w:pPr>
              <w:pStyle w:val="ConsPlusNormal"/>
              <w:jc w:val="center"/>
            </w:pPr>
            <w:r>
              <w:t>хорошо</w:t>
            </w:r>
          </w:p>
        </w:tc>
        <w:tc>
          <w:tcPr>
            <w:tcW w:w="1304" w:type="dxa"/>
          </w:tcPr>
          <w:p w:rsidR="005B0E02" w:rsidRDefault="005B0E02">
            <w:pPr>
              <w:pStyle w:val="ConsPlusNormal"/>
              <w:jc w:val="center"/>
            </w:pPr>
            <w:r>
              <w:t>удовлетворительно</w:t>
            </w:r>
          </w:p>
        </w:tc>
        <w:tc>
          <w:tcPr>
            <w:tcW w:w="1417" w:type="dxa"/>
          </w:tcPr>
          <w:p w:rsidR="005B0E02" w:rsidRDefault="005B0E02">
            <w:pPr>
              <w:pStyle w:val="ConsPlusNormal"/>
              <w:jc w:val="center"/>
            </w:pPr>
            <w:r>
              <w:t>неудовлетворительно</w:t>
            </w:r>
          </w:p>
        </w:tc>
        <w:tc>
          <w:tcPr>
            <w:tcW w:w="1531" w:type="dxa"/>
          </w:tcPr>
          <w:p w:rsidR="005B0E02" w:rsidRDefault="005B0E02">
            <w:pPr>
              <w:pStyle w:val="ConsPlusNormal"/>
              <w:jc w:val="center"/>
            </w:pPr>
            <w:r>
              <w:t>затрудняюсь ответить</w:t>
            </w:r>
          </w:p>
        </w:tc>
      </w:tr>
      <w:tr w:rsidR="005B0E02">
        <w:tc>
          <w:tcPr>
            <w:tcW w:w="2494" w:type="dxa"/>
            <w:vMerge w:val="restart"/>
          </w:tcPr>
          <w:p w:rsidR="005B0E02" w:rsidRDefault="005B0E02">
            <w:pPr>
              <w:pStyle w:val="ConsPlusNormal"/>
            </w:pPr>
            <w:r>
              <w:t>работа городского транспорта</w:t>
            </w:r>
          </w:p>
        </w:tc>
        <w:tc>
          <w:tcPr>
            <w:tcW w:w="2494" w:type="dxa"/>
          </w:tcPr>
          <w:p w:rsidR="005B0E02" w:rsidRDefault="005B0E02">
            <w:pPr>
              <w:pStyle w:val="ConsPlusNormal"/>
            </w:pPr>
            <w:r>
              <w:t>представители бизнеса</w:t>
            </w:r>
          </w:p>
        </w:tc>
        <w:tc>
          <w:tcPr>
            <w:tcW w:w="1020" w:type="dxa"/>
          </w:tcPr>
          <w:p w:rsidR="005B0E02" w:rsidRDefault="005B0E02">
            <w:pPr>
              <w:pStyle w:val="ConsPlusNormal"/>
              <w:jc w:val="center"/>
            </w:pPr>
            <w:r>
              <w:t>-</w:t>
            </w:r>
          </w:p>
        </w:tc>
        <w:tc>
          <w:tcPr>
            <w:tcW w:w="955" w:type="dxa"/>
          </w:tcPr>
          <w:p w:rsidR="005B0E02" w:rsidRDefault="005B0E02">
            <w:pPr>
              <w:pStyle w:val="ConsPlusNormal"/>
              <w:jc w:val="center"/>
            </w:pPr>
            <w:r>
              <w:t>33,3%</w:t>
            </w:r>
          </w:p>
        </w:tc>
        <w:tc>
          <w:tcPr>
            <w:tcW w:w="1304" w:type="dxa"/>
          </w:tcPr>
          <w:p w:rsidR="005B0E02" w:rsidRDefault="005B0E02">
            <w:pPr>
              <w:pStyle w:val="ConsPlusNormal"/>
              <w:jc w:val="center"/>
            </w:pPr>
            <w:r>
              <w:t>50,0%</w:t>
            </w:r>
          </w:p>
        </w:tc>
        <w:tc>
          <w:tcPr>
            <w:tcW w:w="1417" w:type="dxa"/>
          </w:tcPr>
          <w:p w:rsidR="005B0E02" w:rsidRDefault="005B0E02">
            <w:pPr>
              <w:pStyle w:val="ConsPlusNormal"/>
              <w:jc w:val="center"/>
            </w:pPr>
            <w:r>
              <w:t>-</w:t>
            </w:r>
          </w:p>
        </w:tc>
        <w:tc>
          <w:tcPr>
            <w:tcW w:w="1531" w:type="dxa"/>
          </w:tcPr>
          <w:p w:rsidR="005B0E02" w:rsidRDefault="005B0E02">
            <w:pPr>
              <w:pStyle w:val="ConsPlusNormal"/>
              <w:jc w:val="center"/>
            </w:pPr>
            <w:r>
              <w:t>16,7%</w:t>
            </w:r>
          </w:p>
        </w:tc>
      </w:tr>
      <w:tr w:rsidR="005B0E02">
        <w:tc>
          <w:tcPr>
            <w:tcW w:w="2494" w:type="dxa"/>
            <w:vMerge/>
          </w:tcPr>
          <w:p w:rsidR="005B0E02" w:rsidRDefault="005B0E02">
            <w:pPr>
              <w:pStyle w:val="ConsPlusNormal"/>
            </w:pPr>
          </w:p>
        </w:tc>
        <w:tc>
          <w:tcPr>
            <w:tcW w:w="2494" w:type="dxa"/>
          </w:tcPr>
          <w:p w:rsidR="005B0E02" w:rsidRDefault="005B0E02">
            <w:pPr>
              <w:pStyle w:val="ConsPlusNormal"/>
            </w:pPr>
            <w:r>
              <w:t>население</w:t>
            </w:r>
          </w:p>
        </w:tc>
        <w:tc>
          <w:tcPr>
            <w:tcW w:w="1020" w:type="dxa"/>
          </w:tcPr>
          <w:p w:rsidR="005B0E02" w:rsidRDefault="005B0E02">
            <w:pPr>
              <w:pStyle w:val="ConsPlusNormal"/>
              <w:jc w:val="center"/>
            </w:pPr>
            <w:r>
              <w:t>1,7%</w:t>
            </w:r>
          </w:p>
        </w:tc>
        <w:tc>
          <w:tcPr>
            <w:tcW w:w="955" w:type="dxa"/>
          </w:tcPr>
          <w:p w:rsidR="005B0E02" w:rsidRDefault="005B0E02">
            <w:pPr>
              <w:pStyle w:val="ConsPlusNormal"/>
              <w:jc w:val="center"/>
            </w:pPr>
            <w:r>
              <w:t>41,4%</w:t>
            </w:r>
          </w:p>
        </w:tc>
        <w:tc>
          <w:tcPr>
            <w:tcW w:w="1304" w:type="dxa"/>
          </w:tcPr>
          <w:p w:rsidR="005B0E02" w:rsidRDefault="005B0E02">
            <w:pPr>
              <w:pStyle w:val="ConsPlusNormal"/>
              <w:jc w:val="center"/>
            </w:pPr>
            <w:r>
              <w:t>36,4%</w:t>
            </w:r>
          </w:p>
        </w:tc>
        <w:tc>
          <w:tcPr>
            <w:tcW w:w="1417" w:type="dxa"/>
          </w:tcPr>
          <w:p w:rsidR="005B0E02" w:rsidRDefault="005B0E02">
            <w:pPr>
              <w:pStyle w:val="ConsPlusNormal"/>
              <w:jc w:val="center"/>
            </w:pPr>
            <w:r>
              <w:t>10,0%</w:t>
            </w:r>
          </w:p>
        </w:tc>
        <w:tc>
          <w:tcPr>
            <w:tcW w:w="1531" w:type="dxa"/>
          </w:tcPr>
          <w:p w:rsidR="005B0E02" w:rsidRDefault="005B0E02">
            <w:pPr>
              <w:pStyle w:val="ConsPlusNormal"/>
              <w:jc w:val="center"/>
            </w:pPr>
            <w:r>
              <w:t>10,5%</w:t>
            </w:r>
          </w:p>
        </w:tc>
      </w:tr>
      <w:tr w:rsidR="005B0E02">
        <w:tc>
          <w:tcPr>
            <w:tcW w:w="2494" w:type="dxa"/>
            <w:vMerge w:val="restart"/>
          </w:tcPr>
          <w:p w:rsidR="005B0E02" w:rsidRDefault="005B0E02">
            <w:pPr>
              <w:pStyle w:val="ConsPlusNormal"/>
            </w:pPr>
            <w:r>
              <w:t>состояние дорог</w:t>
            </w:r>
          </w:p>
        </w:tc>
        <w:tc>
          <w:tcPr>
            <w:tcW w:w="2494" w:type="dxa"/>
          </w:tcPr>
          <w:p w:rsidR="005B0E02" w:rsidRDefault="005B0E02">
            <w:pPr>
              <w:pStyle w:val="ConsPlusNormal"/>
            </w:pPr>
            <w:r>
              <w:t>представители бизнеса</w:t>
            </w:r>
          </w:p>
        </w:tc>
        <w:tc>
          <w:tcPr>
            <w:tcW w:w="1020" w:type="dxa"/>
          </w:tcPr>
          <w:p w:rsidR="005B0E02" w:rsidRDefault="005B0E02">
            <w:pPr>
              <w:pStyle w:val="ConsPlusNormal"/>
              <w:jc w:val="center"/>
            </w:pPr>
            <w:r>
              <w:t>-</w:t>
            </w:r>
          </w:p>
        </w:tc>
        <w:tc>
          <w:tcPr>
            <w:tcW w:w="955" w:type="dxa"/>
          </w:tcPr>
          <w:p w:rsidR="005B0E02" w:rsidRDefault="005B0E02">
            <w:pPr>
              <w:pStyle w:val="ConsPlusNormal"/>
              <w:jc w:val="center"/>
            </w:pPr>
            <w:r>
              <w:t>-</w:t>
            </w:r>
          </w:p>
        </w:tc>
        <w:tc>
          <w:tcPr>
            <w:tcW w:w="1304" w:type="dxa"/>
          </w:tcPr>
          <w:p w:rsidR="005B0E02" w:rsidRDefault="005B0E02">
            <w:pPr>
              <w:pStyle w:val="ConsPlusNormal"/>
              <w:jc w:val="center"/>
            </w:pPr>
            <w:r>
              <w:t>33,3%</w:t>
            </w:r>
          </w:p>
        </w:tc>
        <w:tc>
          <w:tcPr>
            <w:tcW w:w="1417" w:type="dxa"/>
          </w:tcPr>
          <w:p w:rsidR="005B0E02" w:rsidRDefault="005B0E02">
            <w:pPr>
              <w:pStyle w:val="ConsPlusNormal"/>
              <w:jc w:val="center"/>
            </w:pPr>
            <w:r>
              <w:t>66,7%</w:t>
            </w:r>
          </w:p>
        </w:tc>
        <w:tc>
          <w:tcPr>
            <w:tcW w:w="1531" w:type="dxa"/>
          </w:tcPr>
          <w:p w:rsidR="005B0E02" w:rsidRDefault="005B0E02">
            <w:pPr>
              <w:pStyle w:val="ConsPlusNormal"/>
              <w:jc w:val="center"/>
            </w:pPr>
            <w:r>
              <w:t>-</w:t>
            </w:r>
          </w:p>
        </w:tc>
      </w:tr>
      <w:tr w:rsidR="005B0E02">
        <w:tc>
          <w:tcPr>
            <w:tcW w:w="2494" w:type="dxa"/>
            <w:vMerge/>
          </w:tcPr>
          <w:p w:rsidR="005B0E02" w:rsidRDefault="005B0E02">
            <w:pPr>
              <w:pStyle w:val="ConsPlusNormal"/>
            </w:pPr>
          </w:p>
        </w:tc>
        <w:tc>
          <w:tcPr>
            <w:tcW w:w="2494" w:type="dxa"/>
          </w:tcPr>
          <w:p w:rsidR="005B0E02" w:rsidRDefault="005B0E02">
            <w:pPr>
              <w:pStyle w:val="ConsPlusNormal"/>
            </w:pPr>
            <w:r>
              <w:t>население</w:t>
            </w:r>
          </w:p>
        </w:tc>
        <w:tc>
          <w:tcPr>
            <w:tcW w:w="1020" w:type="dxa"/>
          </w:tcPr>
          <w:p w:rsidR="005B0E02" w:rsidRDefault="005B0E02">
            <w:pPr>
              <w:pStyle w:val="ConsPlusNormal"/>
              <w:jc w:val="center"/>
            </w:pPr>
            <w:r>
              <w:t>0,4%</w:t>
            </w:r>
          </w:p>
        </w:tc>
        <w:tc>
          <w:tcPr>
            <w:tcW w:w="955" w:type="dxa"/>
          </w:tcPr>
          <w:p w:rsidR="005B0E02" w:rsidRDefault="005B0E02">
            <w:pPr>
              <w:pStyle w:val="ConsPlusNormal"/>
              <w:jc w:val="center"/>
            </w:pPr>
            <w:r>
              <w:t>7,1%</w:t>
            </w:r>
          </w:p>
        </w:tc>
        <w:tc>
          <w:tcPr>
            <w:tcW w:w="1304" w:type="dxa"/>
          </w:tcPr>
          <w:p w:rsidR="005B0E02" w:rsidRDefault="005B0E02">
            <w:pPr>
              <w:pStyle w:val="ConsPlusNormal"/>
              <w:jc w:val="center"/>
            </w:pPr>
            <w:r>
              <w:t>23,8%</w:t>
            </w:r>
          </w:p>
        </w:tc>
        <w:tc>
          <w:tcPr>
            <w:tcW w:w="1417" w:type="dxa"/>
          </w:tcPr>
          <w:p w:rsidR="005B0E02" w:rsidRDefault="005B0E02">
            <w:pPr>
              <w:pStyle w:val="ConsPlusNormal"/>
              <w:jc w:val="center"/>
            </w:pPr>
            <w:r>
              <w:t>66,9%</w:t>
            </w:r>
          </w:p>
        </w:tc>
        <w:tc>
          <w:tcPr>
            <w:tcW w:w="1531" w:type="dxa"/>
          </w:tcPr>
          <w:p w:rsidR="005B0E02" w:rsidRDefault="005B0E02">
            <w:pPr>
              <w:pStyle w:val="ConsPlusNormal"/>
              <w:jc w:val="center"/>
            </w:pPr>
            <w:r>
              <w:t>1,7%</w:t>
            </w:r>
          </w:p>
        </w:tc>
      </w:tr>
    </w:tbl>
    <w:p w:rsidR="005B0E02" w:rsidRDefault="005B0E02">
      <w:pPr>
        <w:pStyle w:val="ConsPlusNormal"/>
        <w:sectPr w:rsidR="005B0E02">
          <w:pgSz w:w="16838" w:h="11905" w:orient="landscape"/>
          <w:pgMar w:top="1701" w:right="1134" w:bottom="850" w:left="1134" w:header="0" w:footer="0" w:gutter="0"/>
          <w:cols w:space="720"/>
          <w:titlePg/>
        </w:sectPr>
      </w:pPr>
    </w:p>
    <w:p w:rsidR="005B0E02" w:rsidRDefault="005B0E02">
      <w:pPr>
        <w:pStyle w:val="ConsPlusNormal"/>
        <w:jc w:val="both"/>
      </w:pPr>
    </w:p>
    <w:p w:rsidR="005B0E02" w:rsidRDefault="005B0E02">
      <w:pPr>
        <w:pStyle w:val="ConsPlusNormal"/>
        <w:ind w:firstLine="540"/>
        <w:jc w:val="both"/>
      </w:pPr>
      <w:r>
        <w:t>Проблемы транспортной системы:</w:t>
      </w:r>
    </w:p>
    <w:p w:rsidR="005B0E02" w:rsidRDefault="005B0E02">
      <w:pPr>
        <w:pStyle w:val="ConsPlusNormal"/>
        <w:spacing w:before="220"/>
        <w:ind w:firstLine="540"/>
        <w:jc w:val="both"/>
      </w:pPr>
      <w:proofErr w:type="gramStart"/>
      <w:r>
        <w:t>- отсутствие скоростного пассажирского экотранспорта, состоящего из парка электробусов (гибридных автобусов), оборудованных переменным полом для перевозки людей с ограниченными возможностями;</w:t>
      </w:r>
      <w:proofErr w:type="gramEnd"/>
    </w:p>
    <w:p w:rsidR="005B0E02" w:rsidRDefault="005B0E02">
      <w:pPr>
        <w:pStyle w:val="ConsPlusNormal"/>
        <w:spacing w:before="220"/>
        <w:ind w:firstLine="540"/>
        <w:jc w:val="both"/>
      </w:pPr>
      <w:r>
        <w:t xml:space="preserve">- отсутствие инфраструктурных и инновационных проектов, направленных на строительство, модернизацию и реконструкцию автомобильных дорог и остановочных пунктов. </w:t>
      </w:r>
      <w:proofErr w:type="gramStart"/>
      <w:r>
        <w:t>Недостаточное оснащение улиц города и подъездных к городу автомагистралей информационными табло, светофорами, четкой разметкой, видеокамерами с высокой четкостью изображения для удобства водителей и пешеходов, повышения безопасности дорожного движения;</w:t>
      </w:r>
      <w:proofErr w:type="gramEnd"/>
    </w:p>
    <w:p w:rsidR="005B0E02" w:rsidRDefault="005B0E02">
      <w:pPr>
        <w:pStyle w:val="ConsPlusNormal"/>
        <w:spacing w:before="220"/>
        <w:ind w:firstLine="540"/>
        <w:jc w:val="both"/>
      </w:pPr>
      <w:r>
        <w:t>- моральный износ автобусных остановок, отсутствие интеллектуальных SMART-остановок городского пассажирского транспорта с наличием табло прибытия, банкоматов, сенсорной карты города, телефонов для связи с ГИБДД, МЧС, скорой помощи;</w:t>
      </w:r>
    </w:p>
    <w:p w:rsidR="005B0E02" w:rsidRDefault="005B0E02">
      <w:pPr>
        <w:pStyle w:val="ConsPlusNormal"/>
        <w:spacing w:before="220"/>
        <w:ind w:firstLine="540"/>
        <w:jc w:val="both"/>
      </w:pPr>
      <w:r>
        <w:t>- наличие в городе промышленных предприятий и сообщение через город с предприятиями, расположенными в рп. Майна и рп. Черемушки, порождают значительный грузовой трафик, прямо не связанный с текущими потребностями города;</w:t>
      </w:r>
    </w:p>
    <w:p w:rsidR="005B0E02" w:rsidRDefault="005B0E02">
      <w:pPr>
        <w:pStyle w:val="ConsPlusNormal"/>
        <w:spacing w:before="220"/>
        <w:ind w:firstLine="540"/>
        <w:jc w:val="both"/>
      </w:pPr>
      <w:r>
        <w:t>- отсутствие транспортно-логистического центра на юге республики Хакасия, несмотря на развитую сеть автомобильных дорог, в том числе для сообщения с Кемеровской областью, Красноярским краем, республикой Тыва;</w:t>
      </w:r>
    </w:p>
    <w:p w:rsidR="005B0E02" w:rsidRDefault="005B0E02">
      <w:pPr>
        <w:pStyle w:val="ConsPlusNormal"/>
        <w:spacing w:before="220"/>
        <w:ind w:firstLine="540"/>
        <w:jc w:val="both"/>
      </w:pPr>
      <w:r>
        <w:t>- отсутствие пассажирского железнодорожного сообщения и прямого грузового ж/д трафика между Саяногорском и Абаканом, и другими крупными городами соседних регионов.</w:t>
      </w:r>
    </w:p>
    <w:p w:rsidR="005B0E02" w:rsidRDefault="005B0E02">
      <w:pPr>
        <w:pStyle w:val="ConsPlusNormal"/>
        <w:spacing w:before="220"/>
        <w:ind w:firstLine="540"/>
        <w:jc w:val="both"/>
      </w:pPr>
      <w:r>
        <w:t>Очень актуально и востребовано строительство железной дороги Абакан - Саяногорск (71 км), строительство железной дороги Саяногорск - Аскиз (59 км), строительство железной дороги Абакан - Саяногорск - Танзыбей на Кызыл Республики Тыва (102 км). Эти новые ветки железной дороги позволят соединить прямой южный путь сообщения Новокузнецк - Аскиз - Саяногорск - Кызыл, что положительно повлияет на социально-экономическое развитие регионов юга Сибири, ускорит межотраслевую, внутрирегиональную и межрегиональную интеграцию Республики Хакасия, увеличит ВРП Республики Хакасия. А также выгодное географическое положение обеспечит выход Республики Хакасия через Кызыл Республики Тыва в Монголию, Китай и другие азиатские страны.</w:t>
      </w:r>
    </w:p>
    <w:p w:rsidR="005B0E02" w:rsidRDefault="005B0E02">
      <w:pPr>
        <w:pStyle w:val="ConsPlusNormal"/>
        <w:jc w:val="both"/>
      </w:pPr>
    </w:p>
    <w:p w:rsidR="005B0E02" w:rsidRDefault="005B0E02">
      <w:pPr>
        <w:pStyle w:val="ConsPlusNormal"/>
        <w:jc w:val="center"/>
      </w:pPr>
      <w:r>
        <w:t>Проект</w:t>
      </w:r>
    </w:p>
    <w:p w:rsidR="005B0E02" w:rsidRDefault="005B0E02">
      <w:pPr>
        <w:pStyle w:val="ConsPlusNormal"/>
        <w:jc w:val="center"/>
      </w:pPr>
      <w:r>
        <w:t>строительства железнодорожной ветки Кызыл-Курагино</w:t>
      </w:r>
    </w:p>
    <w:p w:rsidR="005B0E02" w:rsidRDefault="005B0E02">
      <w:pPr>
        <w:pStyle w:val="ConsPlusNormal"/>
        <w:jc w:val="both"/>
      </w:pPr>
    </w:p>
    <w:p w:rsidR="005B0E02" w:rsidRDefault="005B0E02">
      <w:pPr>
        <w:pStyle w:val="ConsPlusNormal"/>
        <w:jc w:val="center"/>
      </w:pPr>
      <w:r>
        <w:t>Рисунок не приводится.</w:t>
      </w:r>
    </w:p>
    <w:p w:rsidR="005B0E02" w:rsidRDefault="005B0E02">
      <w:pPr>
        <w:pStyle w:val="ConsPlusNormal"/>
        <w:jc w:val="both"/>
      </w:pPr>
    </w:p>
    <w:p w:rsidR="005B0E02" w:rsidRDefault="005B0E02">
      <w:pPr>
        <w:pStyle w:val="ConsPlusNormal"/>
        <w:ind w:firstLine="540"/>
        <w:jc w:val="both"/>
      </w:pPr>
      <w:r>
        <w:t>По итогам анализа экологической ситуации в МО г. Саяногорск можно сделать следующие выводы:</w:t>
      </w:r>
    </w:p>
    <w:p w:rsidR="005B0E02" w:rsidRDefault="005B0E02">
      <w:pPr>
        <w:pStyle w:val="ConsPlusNormal"/>
        <w:spacing w:before="220"/>
        <w:ind w:firstLine="540"/>
        <w:jc w:val="both"/>
      </w:pPr>
      <w:r>
        <w:t>- в экологическом аспекте превалируют тенденции повышения интенсивности использования территорий, уменьшения производственной экологической нагрузки и роста антропогенной нагрузки;</w:t>
      </w:r>
    </w:p>
    <w:p w:rsidR="005B0E02" w:rsidRDefault="005B0E02">
      <w:pPr>
        <w:pStyle w:val="ConsPlusNormal"/>
        <w:spacing w:before="220"/>
        <w:ind w:firstLine="540"/>
        <w:jc w:val="both"/>
      </w:pPr>
      <w:r>
        <w:t>- основной вклад в загрязнение атмосферы приходится на предприятия, расположенные в черте города, и на автотранспорт, доля в суммарном объеме выбросов загрязняющих веществ в атмосферу достигает 50,0%;</w:t>
      </w:r>
    </w:p>
    <w:p w:rsidR="005B0E02" w:rsidRDefault="005B0E02">
      <w:pPr>
        <w:pStyle w:val="ConsPlusNormal"/>
        <w:spacing w:before="220"/>
        <w:ind w:firstLine="540"/>
        <w:jc w:val="both"/>
      </w:pPr>
      <w:r>
        <w:t>- низкий коэффициент комплексности загрязненности воды реки Енисей в черте МО г. Саяногорск;</w:t>
      </w:r>
    </w:p>
    <w:p w:rsidR="005B0E02" w:rsidRDefault="005B0E02">
      <w:pPr>
        <w:pStyle w:val="ConsPlusNormal"/>
        <w:spacing w:before="220"/>
        <w:ind w:firstLine="540"/>
        <w:jc w:val="both"/>
      </w:pPr>
      <w:r>
        <w:lastRenderedPageBreak/>
        <w:t>- присутствуют в черте населенных пунктов: города Саяногорск и рп. Майна экологически грязные промышленные производства (угольные котельные), что влияет на экологию;</w:t>
      </w:r>
    </w:p>
    <w:p w:rsidR="005B0E02" w:rsidRDefault="005B0E02">
      <w:pPr>
        <w:pStyle w:val="ConsPlusNormal"/>
        <w:spacing w:before="220"/>
        <w:ind w:firstLine="540"/>
        <w:jc w:val="both"/>
      </w:pPr>
      <w:r>
        <w:t>- сохранение доли площади зеленых насаждений в застройке города.</w:t>
      </w:r>
    </w:p>
    <w:p w:rsidR="005B0E02" w:rsidRDefault="005B0E02">
      <w:pPr>
        <w:pStyle w:val="ConsPlusNormal"/>
        <w:spacing w:before="220"/>
        <w:ind w:firstLine="540"/>
        <w:jc w:val="both"/>
      </w:pPr>
      <w:r>
        <w:t>По результатам анкетного опроса дали оценку экологической обстановки:</w:t>
      </w:r>
    </w:p>
    <w:p w:rsidR="005B0E02" w:rsidRDefault="005B0E02">
      <w:pPr>
        <w:pStyle w:val="ConsPlusNormal"/>
        <w:spacing w:before="220"/>
        <w:ind w:firstLine="540"/>
        <w:jc w:val="both"/>
      </w:pPr>
      <w:r>
        <w:t>- представители бизнеса - хорошо (16,7%), удовлетворительно (33,3%), неудовлетворительно (50,0%);</w:t>
      </w:r>
    </w:p>
    <w:p w:rsidR="005B0E02" w:rsidRDefault="005B0E02">
      <w:pPr>
        <w:pStyle w:val="ConsPlusNormal"/>
        <w:spacing w:before="220"/>
        <w:ind w:firstLine="540"/>
        <w:jc w:val="both"/>
      </w:pPr>
      <w:r>
        <w:t>- население - отлично (3,3%), хорошо (31,0%), удовлетворительно (45,2%), неудовлетворительно (14,6%), затруднились ответить (5,9%).</w:t>
      </w:r>
    </w:p>
    <w:p w:rsidR="005B0E02" w:rsidRDefault="005B0E02">
      <w:pPr>
        <w:pStyle w:val="ConsPlusNormal"/>
        <w:spacing w:before="220"/>
        <w:ind w:firstLine="540"/>
        <w:jc w:val="both"/>
      </w:pPr>
      <w:r>
        <w:t>Ключевые проблемы развития экологической ситуации:</w:t>
      </w:r>
    </w:p>
    <w:p w:rsidR="005B0E02" w:rsidRDefault="005B0E02">
      <w:pPr>
        <w:pStyle w:val="ConsPlusNormal"/>
        <w:spacing w:before="220"/>
        <w:ind w:firstLine="540"/>
        <w:jc w:val="both"/>
      </w:pPr>
      <w:r>
        <w:t>- увеличение количества автомобилей как следствие приведет к росту антропогенной нагрузки;</w:t>
      </w:r>
    </w:p>
    <w:p w:rsidR="005B0E02" w:rsidRDefault="005B0E02">
      <w:pPr>
        <w:pStyle w:val="ConsPlusNormal"/>
        <w:spacing w:before="220"/>
        <w:ind w:firstLine="540"/>
        <w:jc w:val="both"/>
      </w:pPr>
      <w:r>
        <w:t>- возможное сокращение зеленой зоны города;</w:t>
      </w:r>
    </w:p>
    <w:p w:rsidR="005B0E02" w:rsidRDefault="005B0E02">
      <w:pPr>
        <w:pStyle w:val="ConsPlusNormal"/>
        <w:spacing w:before="220"/>
        <w:ind w:firstLine="540"/>
        <w:jc w:val="both"/>
      </w:pPr>
      <w:r>
        <w:t>- отсутствие современной системы мониторинга, ограничивающее возможности оперативного реагирования на процесс формирования угроз экологической безопасности и их своевременного купирования.</w:t>
      </w:r>
    </w:p>
    <w:p w:rsidR="005B0E02" w:rsidRDefault="005B0E02">
      <w:pPr>
        <w:pStyle w:val="ConsPlusNormal"/>
        <w:spacing w:before="220"/>
        <w:ind w:firstLine="540"/>
        <w:jc w:val="both"/>
      </w:pPr>
      <w:proofErr w:type="gramStart"/>
      <w:r>
        <w:t>Возможность присвоения МО г. Саяногорск статуса территории опережающего социально-экономического развития (ТОСЭР, ТОР) - это возможность создания льготных условий для ведения предпринимательской деятельности (бизнеса, удовлетворяющего установленным критериям, в том числе по сумме инвестиций и видам экономической деятельности для конкретного ТОСЭР, и получившего статус резидента), путем установления преференций по налогам и взносам, что будет способствовать положительному эффекту развития моногорода:</w:t>
      </w:r>
      <w:proofErr w:type="gramEnd"/>
    </w:p>
    <w:p w:rsidR="005B0E02" w:rsidRDefault="005B0E02">
      <w:pPr>
        <w:pStyle w:val="ConsPlusNormal"/>
        <w:spacing w:before="220"/>
        <w:ind w:firstLine="540"/>
        <w:jc w:val="both"/>
      </w:pPr>
      <w:r>
        <w:t>- стабильный рост экономики города и в корреляционной зависимости улучшение социальной сферы, качества жизни населения;</w:t>
      </w:r>
    </w:p>
    <w:p w:rsidR="005B0E02" w:rsidRDefault="005B0E02">
      <w:pPr>
        <w:pStyle w:val="ConsPlusNormal"/>
        <w:spacing w:before="220"/>
        <w:ind w:firstLine="540"/>
        <w:jc w:val="both"/>
      </w:pPr>
      <w:r>
        <w:t>- сохранение и создание новых производств;</w:t>
      </w:r>
    </w:p>
    <w:p w:rsidR="005B0E02" w:rsidRDefault="005B0E02">
      <w:pPr>
        <w:pStyle w:val="ConsPlusNormal"/>
        <w:spacing w:before="220"/>
        <w:ind w:firstLine="540"/>
        <w:jc w:val="both"/>
      </w:pPr>
      <w:r>
        <w:t>- формирование благоприятного хозяйственного климата;</w:t>
      </w:r>
    </w:p>
    <w:p w:rsidR="005B0E02" w:rsidRDefault="005B0E02">
      <w:pPr>
        <w:pStyle w:val="ConsPlusNormal"/>
        <w:spacing w:before="220"/>
        <w:ind w:firstLine="540"/>
        <w:jc w:val="both"/>
      </w:pPr>
      <w:r>
        <w:t>- привлечение инвестиций, содействие в реализации наукоемких технологий и инновационных проектов, призванных стать "точками" роста экономического потенциала МО г. Саяногорск;</w:t>
      </w:r>
    </w:p>
    <w:p w:rsidR="005B0E02" w:rsidRDefault="005B0E02">
      <w:pPr>
        <w:pStyle w:val="ConsPlusNormal"/>
        <w:spacing w:before="220"/>
        <w:ind w:firstLine="540"/>
        <w:jc w:val="both"/>
      </w:pPr>
      <w:r>
        <w:t>- увеличение рабочих мест на предприятиях города, снижение маятниковой трудовой миграции и обычной миграции;</w:t>
      </w:r>
    </w:p>
    <w:p w:rsidR="005B0E02" w:rsidRDefault="005B0E02">
      <w:pPr>
        <w:pStyle w:val="ConsPlusNormal"/>
        <w:spacing w:before="220"/>
        <w:ind w:firstLine="540"/>
        <w:jc w:val="both"/>
      </w:pPr>
      <w:r>
        <w:t>- улучшение демографии: сохранение численности населения, воспроизводство, приток рабочей силы.</w:t>
      </w:r>
    </w:p>
    <w:p w:rsidR="005B0E02" w:rsidRDefault="005B0E02">
      <w:pPr>
        <w:pStyle w:val="ConsPlusNormal"/>
        <w:spacing w:before="220"/>
        <w:ind w:firstLine="540"/>
        <w:jc w:val="both"/>
      </w:pPr>
      <w:r>
        <w:t>Проблемы на этапе получения статуса ТОСЭР:</w:t>
      </w:r>
    </w:p>
    <w:p w:rsidR="005B0E02" w:rsidRDefault="005B0E02">
      <w:pPr>
        <w:pStyle w:val="ConsPlusNormal"/>
        <w:spacing w:before="220"/>
        <w:ind w:firstLine="540"/>
        <w:jc w:val="both"/>
      </w:pPr>
      <w:r>
        <w:t>- спад объемов производства хозяйствующих субъектов и отгрузки товаров, оказанию работ, услуг по причине влияния внешних факторов, обусловленных международным кризисом;</w:t>
      </w:r>
    </w:p>
    <w:p w:rsidR="005B0E02" w:rsidRDefault="005B0E02">
      <w:pPr>
        <w:pStyle w:val="ConsPlusNormal"/>
        <w:spacing w:before="220"/>
        <w:ind w:firstLine="540"/>
        <w:jc w:val="both"/>
      </w:pPr>
      <w:r>
        <w:t>- неактивная позиция потенциальных резидентов по заключению договоров на реализацию проектов;</w:t>
      </w:r>
    </w:p>
    <w:p w:rsidR="005B0E02" w:rsidRDefault="005B0E02">
      <w:pPr>
        <w:pStyle w:val="ConsPlusNormal"/>
        <w:spacing w:before="220"/>
        <w:ind w:firstLine="540"/>
        <w:jc w:val="both"/>
      </w:pPr>
      <w:r>
        <w:t xml:space="preserve">- отсутствие межмуниципальной агломерации между МО г. Саяногорск и соседними </w:t>
      </w:r>
      <w:r>
        <w:lastRenderedPageBreak/>
        <w:t>муниципальными образованиями республики.</w:t>
      </w:r>
    </w:p>
    <w:p w:rsidR="005B0E02" w:rsidRDefault="005B0E02">
      <w:pPr>
        <w:pStyle w:val="ConsPlusNormal"/>
        <w:jc w:val="both"/>
      </w:pPr>
    </w:p>
    <w:p w:rsidR="005B0E02" w:rsidRDefault="005B0E02">
      <w:pPr>
        <w:pStyle w:val="ConsPlusNormal"/>
        <w:ind w:firstLine="540"/>
        <w:jc w:val="both"/>
      </w:pPr>
      <w:r>
        <w:t>2.2.4. Система местного самоуправления и бюджетная политика</w:t>
      </w:r>
    </w:p>
    <w:p w:rsidR="005B0E02" w:rsidRDefault="005B0E02">
      <w:pPr>
        <w:pStyle w:val="ConsPlusNormal"/>
        <w:jc w:val="both"/>
      </w:pPr>
    </w:p>
    <w:p w:rsidR="005B0E02" w:rsidRDefault="005B0E02">
      <w:pPr>
        <w:pStyle w:val="ConsPlusNormal"/>
        <w:ind w:firstLine="540"/>
        <w:jc w:val="both"/>
      </w:pPr>
      <w:r>
        <w:t>Устойчивые лидерские позиции МО г. Саяногорск по эффективности деятельности органов местного самоуправления (далее - органы МСУ) и качеству управления муниципальными финансами позволяют определять его как город лучшей практики муниципального менеджмента Республики Хакасия.</w:t>
      </w:r>
    </w:p>
    <w:p w:rsidR="005B0E02" w:rsidRDefault="005B0E02">
      <w:pPr>
        <w:pStyle w:val="ConsPlusNormal"/>
        <w:spacing w:before="220"/>
        <w:ind w:firstLine="540"/>
        <w:jc w:val="both"/>
      </w:pPr>
      <w:r>
        <w:t>На протяжении 8 лет (с 2010 года) МО г. Саяного</w:t>
      </w:r>
      <w:proofErr w:type="gramStart"/>
      <w:r>
        <w:t>рск пр</w:t>
      </w:r>
      <w:proofErr w:type="gramEnd"/>
      <w:r>
        <w:t xml:space="preserve">изнано лучшим городским округом и занимает 1 место в ежегодном рейтинге муниципальных образований Республики Хакасия по достигнутому уровню при оценке эффективности деятельности органов местного самоуправления (по </w:t>
      </w:r>
      <w:hyperlink r:id="rId48">
        <w:r>
          <w:rPr>
            <w:color w:val="0000FF"/>
          </w:rPr>
          <w:t>Указу</w:t>
        </w:r>
      </w:hyperlink>
      <w:r>
        <w:t xml:space="preserve"> Президента Российской Федерации от 28.04.2008 N 607).</w:t>
      </w:r>
    </w:p>
    <w:p w:rsidR="005B0E02" w:rsidRDefault="005B0E02">
      <w:pPr>
        <w:pStyle w:val="ConsPlusNormal"/>
        <w:spacing w:before="220"/>
        <w:ind w:firstLine="540"/>
        <w:jc w:val="both"/>
      </w:pPr>
      <w:r>
        <w:t>В 2017 и в 2018 годы МО г. Саяногорск занимает 1 место в региональном этапе Всероссийского конкурса "Лучшая муниципальная практика" в номинации "Муниципальная экономическая политика и управление муниципальными финансами".</w:t>
      </w:r>
    </w:p>
    <w:p w:rsidR="005B0E02" w:rsidRDefault="005B0E02">
      <w:pPr>
        <w:pStyle w:val="ConsPlusNormal"/>
        <w:spacing w:before="220"/>
        <w:ind w:firstLine="540"/>
        <w:jc w:val="both"/>
      </w:pPr>
      <w:r>
        <w:t>Существующая система организации местного самоуправления характеризуется следующими особенностями:</w:t>
      </w:r>
    </w:p>
    <w:p w:rsidR="005B0E02" w:rsidRDefault="005B0E02">
      <w:pPr>
        <w:pStyle w:val="ConsPlusNormal"/>
        <w:spacing w:before="220"/>
        <w:ind w:firstLine="540"/>
        <w:jc w:val="both"/>
      </w:pPr>
      <w:r>
        <w:t>- результативная деятельность органов местного самоуправления МО г. Саяногорск по основным показателям социально-экономического положения;</w:t>
      </w:r>
    </w:p>
    <w:p w:rsidR="005B0E02" w:rsidRDefault="005B0E02">
      <w:pPr>
        <w:pStyle w:val="ConsPlusNormal"/>
        <w:spacing w:before="220"/>
        <w:ind w:firstLine="540"/>
        <w:jc w:val="both"/>
      </w:pPr>
      <w:r>
        <w:t>- высокие значения показателя уровня удовлетворенности населения деятельностью руководителей органов местного самоуправления городского округа МО г. Саяного</w:t>
      </w:r>
      <w:proofErr w:type="gramStart"/>
      <w:r>
        <w:t>рск в ср</w:t>
      </w:r>
      <w:proofErr w:type="gramEnd"/>
      <w:r>
        <w:t>авнении с другими городскими округами республики Хакасия в 2017 г. - 89,3% (II место), в 2016 г. - 67,2% (IV место);</w:t>
      </w:r>
    </w:p>
    <w:p w:rsidR="005B0E02" w:rsidRDefault="005B0E02">
      <w:pPr>
        <w:pStyle w:val="ConsPlusNormal"/>
        <w:spacing w:before="220"/>
        <w:ind w:firstLine="540"/>
        <w:jc w:val="both"/>
      </w:pPr>
      <w:r>
        <w:t>- уровень оплаты труда (среднемесячная номинальная заработная плата) работников бюджетной сферы МО г. Саяногорск в 2017 году - 18765 руб., ниже в 2 раза размера средней заработной платы по Республике Хакасия;</w:t>
      </w:r>
    </w:p>
    <w:p w:rsidR="005B0E02" w:rsidRDefault="005B0E02">
      <w:pPr>
        <w:pStyle w:val="ConsPlusNormal"/>
        <w:spacing w:before="220"/>
        <w:ind w:firstLine="540"/>
        <w:jc w:val="both"/>
      </w:pPr>
      <w:r>
        <w:t>- кадровый потенциал обладает достаточно высоким уровнем образования: доля специалистов с высшим образованием составляет 96,4%, со стажем муниципальной службы от 5 - 10 лет - 14,2%, свыше 10 лет стажа - 55,3%;</w:t>
      </w:r>
    </w:p>
    <w:p w:rsidR="005B0E02" w:rsidRDefault="005B0E02">
      <w:pPr>
        <w:pStyle w:val="ConsPlusNormal"/>
        <w:spacing w:before="220"/>
        <w:ind w:firstLine="540"/>
        <w:jc w:val="both"/>
      </w:pPr>
      <w:proofErr w:type="gramStart"/>
      <w:r>
        <w:t>- граждане проявляют активность в осуществлении местного самоуправления через территориальное общественное самоуправление (в настоящее время на территории муниципального образования город Саяногорск зарегистрированы и действуют 14 ТОС среди жителей индивидуальной - жилой застройки (пока слабо участвуют граждане в объединении ТОС среди многоквартирных домов), граждане готовы решать проблемы, которые касаются не только их лично и семьи, но и принимают участие в благоустройстве территорий города</w:t>
      </w:r>
      <w:proofErr w:type="gramEnd"/>
      <w:r>
        <w:t xml:space="preserve"> и поселков, в акциях волонтерских движений;</w:t>
      </w:r>
    </w:p>
    <w:p w:rsidR="005B0E02" w:rsidRDefault="005B0E02">
      <w:pPr>
        <w:pStyle w:val="ConsPlusNormal"/>
        <w:jc w:val="both"/>
      </w:pPr>
      <w:r>
        <w:t xml:space="preserve">(в ред. </w:t>
      </w:r>
      <w:hyperlink r:id="rId49">
        <w:r>
          <w:rPr>
            <w:color w:val="0000FF"/>
          </w:rPr>
          <w:t>решения</w:t>
        </w:r>
      </w:hyperlink>
      <w:r>
        <w:t xml:space="preserve"> Совета депутатов муниципального образования г. Саяногорск от 21.04.2020 N 216)</w:t>
      </w:r>
    </w:p>
    <w:p w:rsidR="005B0E02" w:rsidRDefault="005B0E02">
      <w:pPr>
        <w:pStyle w:val="ConsPlusNormal"/>
        <w:spacing w:before="220"/>
        <w:ind w:firstLine="540"/>
        <w:jc w:val="both"/>
      </w:pPr>
      <w:r>
        <w:t>- обращения граждан в органы МСУ носят в большинстве заявительный характер, среди всех обращений в Администрацию МО г. Саяногорск доля предложений от граждан составляет всего 1,0%;</w:t>
      </w:r>
    </w:p>
    <w:p w:rsidR="005B0E02" w:rsidRDefault="005B0E02">
      <w:pPr>
        <w:pStyle w:val="ConsPlusNormal"/>
        <w:spacing w:before="220"/>
        <w:ind w:firstLine="540"/>
        <w:jc w:val="both"/>
      </w:pPr>
      <w:r>
        <w:t>- муниципальных услуг в 2017 году было предоставлено непосредственно органом, предоставляющим услуги или подведомственной организацией, через многофункциональный центр (далее - МФЦ) всего 5960 муниципальных услуг в том числе: физическим лицам было предоставлено 5300 муниципальных услуг, из них непосредственно в орган - 70% заявлений, через МФЦ - 30%; юридическим лицам было предоставлено 660 муниципальных услуг, из них непосредственно в орган - 50% заявлений, через МФЦ - 50%.</w:t>
      </w:r>
    </w:p>
    <w:p w:rsidR="005B0E02" w:rsidRDefault="005B0E02">
      <w:pPr>
        <w:pStyle w:val="ConsPlusNormal"/>
        <w:spacing w:before="220"/>
        <w:ind w:firstLine="540"/>
        <w:jc w:val="both"/>
      </w:pPr>
      <w:r>
        <w:lastRenderedPageBreak/>
        <w:t>Также муниципальные услуги предоставляются через Единый портал государственных и муниципальных услуг (функций) https://gosuslugi.ru/.</w:t>
      </w:r>
    </w:p>
    <w:p w:rsidR="005B0E02" w:rsidRDefault="005B0E02">
      <w:pPr>
        <w:pStyle w:val="ConsPlusNormal"/>
        <w:spacing w:before="220"/>
        <w:ind w:firstLine="540"/>
        <w:jc w:val="both"/>
      </w:pPr>
      <w:hyperlink w:anchor="P1805">
        <w:proofErr w:type="gramStart"/>
        <w:r>
          <w:rPr>
            <w:color w:val="0000FF"/>
          </w:rPr>
          <w:t>Результат</w:t>
        </w:r>
      </w:hyperlink>
      <w:r>
        <w:t xml:space="preserve"> анкетирования по оценке насколько ответственно и добросовестно способствуют развитию МО г. Саяногорск: федеральные органы власти, правоохранительные органы (МВД, прокуратура, следственные органы и т.п.), органы региональной власти, органы местного самоуправления, общественные организации, образовательные учреждения, учреждения здравоохранения, религиозные организации и их лидеры, учреждения культуры и искусства, молодежные организации и их лидеры, предприниматели, средства массовой информации, национальные общественные объединения - размещены в</w:t>
      </w:r>
      <w:proofErr w:type="gramEnd"/>
      <w:r>
        <w:t xml:space="preserve"> </w:t>
      </w:r>
      <w:proofErr w:type="gramStart"/>
      <w:r>
        <w:t>приложении</w:t>
      </w:r>
      <w:proofErr w:type="gramEnd"/>
      <w:r>
        <w:t xml:space="preserve"> 3 к настоящей Стратегии.</w:t>
      </w:r>
    </w:p>
    <w:p w:rsidR="005B0E02" w:rsidRDefault="005B0E02">
      <w:pPr>
        <w:pStyle w:val="ConsPlusNormal"/>
        <w:spacing w:before="220"/>
        <w:ind w:firstLine="540"/>
        <w:jc w:val="both"/>
      </w:pPr>
      <w:r>
        <w:t>Анализ бюджетной политики МО г. Саяногорск за последние 5 лет (2013 - 2017 гг.) позволяет сделать вывод о том, что город в финансовом отношении является самодостаточным с высоким качеством управления муниципальными финансами.</w:t>
      </w:r>
    </w:p>
    <w:p w:rsidR="005B0E02" w:rsidRDefault="005B0E02">
      <w:pPr>
        <w:pStyle w:val="ConsPlusNormal"/>
        <w:spacing w:before="220"/>
        <w:ind w:firstLine="540"/>
        <w:jc w:val="both"/>
      </w:pPr>
      <w:r>
        <w:t>В целом в развитии муниципальных финансов МО г. Саяногорск выявлены следующие позитивные аспекты. В их числе:</w:t>
      </w:r>
    </w:p>
    <w:p w:rsidR="005B0E02" w:rsidRDefault="005B0E02">
      <w:pPr>
        <w:pStyle w:val="ConsPlusNormal"/>
        <w:spacing w:before="220"/>
        <w:ind w:firstLine="540"/>
        <w:jc w:val="both"/>
      </w:pPr>
      <w:r>
        <w:t>- высокая значимость МО г. Саяногорск в части формирования консолидированного бюджета Республики Хакасия (МО г. Саяногорск обеспечивает 26,6% в консолидированном бюджете республики Хакасия (уступая г. Абакан), что составляет 25,2% поступлений налоговых доходов от Республики Хакасия во все уровни бюджетов);</w:t>
      </w:r>
    </w:p>
    <w:p w:rsidR="005B0E02" w:rsidRDefault="005B0E02">
      <w:pPr>
        <w:pStyle w:val="ConsPlusNormal"/>
        <w:spacing w:before="220"/>
        <w:ind w:firstLine="540"/>
        <w:jc w:val="both"/>
      </w:pPr>
      <w:r>
        <w:t xml:space="preserve">- рост бюджетных доходов в темпах, опережающих темпы инфляции. </w:t>
      </w:r>
      <w:proofErr w:type="gramStart"/>
      <w:r>
        <w:t>За 5 лет номинальный рост бюджетных доходов городского округа составил 28% - ниже уровня инфляции на 7,8%, в реальной оценке рост доходов бюджета с учетом инфляции должен был составить 35,9%, но уже с 2018 года и на годы планового периода наблюдается положительная динамика - рост доходов с опережающими уровень инфляции темпами.</w:t>
      </w:r>
      <w:proofErr w:type="gramEnd"/>
      <w:r>
        <w:t xml:space="preserve"> Уже с 2018 года прогнозируется рост доходов с опережением инфляции более чем на 10%;</w:t>
      </w:r>
    </w:p>
    <w:p w:rsidR="005B0E02" w:rsidRDefault="005B0E02">
      <w:pPr>
        <w:pStyle w:val="ConsPlusNormal"/>
        <w:spacing w:before="220"/>
        <w:ind w:firstLine="540"/>
        <w:jc w:val="both"/>
      </w:pPr>
      <w:r>
        <w:t>- положительная динамика рейтинга МО г. Саяного</w:t>
      </w:r>
      <w:proofErr w:type="gramStart"/>
      <w:r>
        <w:t>рск ср</w:t>
      </w:r>
      <w:proofErr w:type="gramEnd"/>
      <w:r>
        <w:t>еди городских округов Республики Хакасия по отдельным финансовым показателям. По показателю бюджетной самообеспеченности (объему общих доходов местного бюджета на душу населения) МО г. Саяногорск в 2017 г. занял 1-ое место среди городских округов Республики Хакасия (в 2016 г. - 2-ое место), по финансовой самостоятельности (доли налоговых и неналоговых доходов в общих доходах местного бюджета) - 2-ое место;</w:t>
      </w:r>
    </w:p>
    <w:p w:rsidR="005B0E02" w:rsidRDefault="005B0E02">
      <w:pPr>
        <w:pStyle w:val="ConsPlusNormal"/>
        <w:spacing w:before="220"/>
        <w:ind w:firstLine="540"/>
        <w:jc w:val="both"/>
      </w:pPr>
      <w:r>
        <w:t>- результативная деятельность в области ограничения неэффективных расходов и отсутствия нарушений бюджетного законодательства, обеспечило позицию МО г. Саяногорск в 2017 году с нулевым уровнем неэффективных расходов.</w:t>
      </w:r>
    </w:p>
    <w:p w:rsidR="005B0E02" w:rsidRDefault="005B0E02">
      <w:pPr>
        <w:pStyle w:val="ConsPlusNormal"/>
        <w:spacing w:before="220"/>
        <w:ind w:firstLine="540"/>
        <w:jc w:val="both"/>
      </w:pPr>
      <w:r>
        <w:t>Вместе с тем в результате анализа финансовых показателей выявлены следующие проблемы, препятствующие финансовому саморазвитию города:</w:t>
      </w:r>
    </w:p>
    <w:p w:rsidR="005B0E02" w:rsidRDefault="005B0E02">
      <w:pPr>
        <w:pStyle w:val="ConsPlusNormal"/>
        <w:spacing w:before="220"/>
        <w:ind w:firstLine="540"/>
        <w:jc w:val="both"/>
      </w:pPr>
      <w:r>
        <w:t xml:space="preserve">- снижение финансовой самостоятельности местного бюджета. </w:t>
      </w:r>
      <w:proofErr w:type="gramStart"/>
      <w:r>
        <w:t>За последние 5 лет доля налоговых и неналоговых доходов в общих доходах местных бюджетов снизилась с 59,1% до 37,1%, в том числе доля налоговых доходов снизилась с 48,1% до 31,4%. Основная причина - отмена единого дополнительного норматива от региональных налогов (налога на прибыль организаций), а также уменьшение в судебном порядке (иногда в 10 и более раз) кадастровой стоимости земельных участков;</w:t>
      </w:r>
      <w:proofErr w:type="gramEnd"/>
    </w:p>
    <w:p w:rsidR="005B0E02" w:rsidRDefault="005B0E02">
      <w:pPr>
        <w:pStyle w:val="ConsPlusNormal"/>
        <w:spacing w:before="220"/>
        <w:ind w:firstLine="540"/>
        <w:jc w:val="both"/>
      </w:pPr>
      <w:r>
        <w:t xml:space="preserve">- невысокая доля налоговых доходов, остающихся в местном бюджете. В 2017 г. доля налоговых доходов составила 31,4% от общей суммы доходов, поступивших в бюджет МО г. Саяногорск, и в 2018 г. сократилась на 6,6% (24,8%), что снижает стимулы городского округа к саморазвитию и росту собираемости налогов. А также ежегодное снижение доли местных налогов в налоговых доходах: если в 2013 году они составляли 23,2%, то к 2017 году снизились на 1,1% </w:t>
      </w:r>
      <w:r>
        <w:lastRenderedPageBreak/>
        <w:t>(22,1%), а на 2018 - 2019 годы прогнозируются в объеме, не превышающем и 15%;</w:t>
      </w:r>
    </w:p>
    <w:p w:rsidR="005B0E02" w:rsidRDefault="005B0E02">
      <w:pPr>
        <w:pStyle w:val="ConsPlusNormal"/>
        <w:spacing w:before="220"/>
        <w:ind w:firstLine="540"/>
        <w:jc w:val="both"/>
      </w:pPr>
      <w:r>
        <w:t>- сокращение объемов реальных поступлений по отдельным видам неналоговых доходов:</w:t>
      </w:r>
    </w:p>
    <w:p w:rsidR="005B0E02" w:rsidRDefault="005B0E02">
      <w:pPr>
        <w:pStyle w:val="ConsPlusNormal"/>
        <w:spacing w:before="220"/>
        <w:ind w:firstLine="540"/>
        <w:jc w:val="both"/>
      </w:pPr>
      <w:r>
        <w:t xml:space="preserve">а) от использования имущества, находящегося в муниципальной собственности (в реальном исчислении в 2017 г. по сравнению с 2016 г. на 22,4%, в 2016 г. по сравнению с 2015 г. - </w:t>
      </w:r>
      <w:proofErr w:type="gramStart"/>
      <w:r>
        <w:t>на</w:t>
      </w:r>
      <w:proofErr w:type="gramEnd"/>
      <w:r>
        <w:t xml:space="preserve"> 1,1%);</w:t>
      </w:r>
    </w:p>
    <w:p w:rsidR="005B0E02" w:rsidRDefault="005B0E02">
      <w:pPr>
        <w:pStyle w:val="ConsPlusNormal"/>
        <w:spacing w:before="220"/>
        <w:ind w:firstLine="540"/>
        <w:jc w:val="both"/>
      </w:pPr>
      <w:r>
        <w:t>б) от продажи материальных и нематериальных активов (за 2013 - 2017 год снизились более чем в 2,5 раза, 2017 год к уровню 2016 года рост составил 9,3%, в последующие годы рост планируется исключительно инфляционного характера 3 - 4% в год);</w:t>
      </w:r>
    </w:p>
    <w:p w:rsidR="005B0E02" w:rsidRDefault="005B0E02">
      <w:pPr>
        <w:pStyle w:val="ConsPlusNormal"/>
        <w:spacing w:before="220"/>
        <w:ind w:firstLine="540"/>
        <w:jc w:val="both"/>
      </w:pPr>
      <w:r>
        <w:t>- снижение расходов на национальную экономику, что свидетельствует об инерционном способе ее развития. В то время как за 2013 - 2017 гг. рост расходов на образование в сопоставимых ценах составил 1,3 раза, что ниже уровня инфляции на 10%, расходы на национальную экономику сократились более чем в 2,3 раза;</w:t>
      </w:r>
    </w:p>
    <w:p w:rsidR="005B0E02" w:rsidRDefault="005B0E02">
      <w:pPr>
        <w:pStyle w:val="ConsPlusNormal"/>
        <w:spacing w:before="220"/>
        <w:ind w:firstLine="540"/>
        <w:jc w:val="both"/>
      </w:pPr>
      <w:r>
        <w:t xml:space="preserve">- выполнение плановых показателей результативности финансового характера "Комплексной </w:t>
      </w:r>
      <w:hyperlink r:id="rId50">
        <w:r>
          <w:rPr>
            <w:color w:val="0000FF"/>
          </w:rPr>
          <w:t>программы</w:t>
        </w:r>
      </w:hyperlink>
      <w:r>
        <w:t xml:space="preserve"> социально-экономического развития МО г. Саяногорск до 2025 года" и муниципальной </w:t>
      </w:r>
      <w:hyperlink r:id="rId51">
        <w:r>
          <w:rPr>
            <w:color w:val="0000FF"/>
          </w:rPr>
          <w:t>программы</w:t>
        </w:r>
      </w:hyperlink>
      <w:r>
        <w:t xml:space="preserve"> "Управление муниципальными финансами и обслуживанием муниципального долга".</w:t>
      </w:r>
    </w:p>
    <w:p w:rsidR="005B0E02" w:rsidRDefault="005B0E02">
      <w:pPr>
        <w:pStyle w:val="ConsPlusNormal"/>
        <w:jc w:val="both"/>
      </w:pPr>
      <w:r>
        <w:t>(</w:t>
      </w:r>
      <w:proofErr w:type="gramStart"/>
      <w:r>
        <w:t>в</w:t>
      </w:r>
      <w:proofErr w:type="gramEnd"/>
      <w:r>
        <w:t xml:space="preserve"> ред. </w:t>
      </w:r>
      <w:hyperlink r:id="rId52">
        <w:r>
          <w:rPr>
            <w:color w:val="0000FF"/>
          </w:rPr>
          <w:t>решения</w:t>
        </w:r>
      </w:hyperlink>
      <w:r>
        <w:t xml:space="preserve"> Совета депутатов муниципального образования г. Саяногорск от 21.12.2021 N 325)</w:t>
      </w:r>
    </w:p>
    <w:p w:rsidR="005B0E02" w:rsidRDefault="005B0E02">
      <w:pPr>
        <w:pStyle w:val="ConsPlusNormal"/>
        <w:spacing w:before="220"/>
        <w:ind w:firstLine="540"/>
        <w:jc w:val="both"/>
      </w:pPr>
      <w:r>
        <w:t>С позиции финансовой эффективности управления муниципальной собственностью выявлены следующие позитивные тенденции:</w:t>
      </w:r>
    </w:p>
    <w:p w:rsidR="005B0E02" w:rsidRDefault="005B0E02">
      <w:pPr>
        <w:pStyle w:val="ConsPlusNormal"/>
        <w:spacing w:before="220"/>
        <w:ind w:firstLine="540"/>
        <w:jc w:val="both"/>
      </w:pPr>
      <w:r>
        <w:t>- увеличение доходов от продажи земель - более чем в 8 раз (с 1,6 млн. руб. в 2013 г. до 12,8 млн. руб. в 2017 г. при продаже неразграниченной земли);</w:t>
      </w:r>
    </w:p>
    <w:p w:rsidR="005B0E02" w:rsidRDefault="005B0E02">
      <w:pPr>
        <w:pStyle w:val="ConsPlusNormal"/>
        <w:spacing w:before="220"/>
        <w:ind w:firstLine="540"/>
        <w:jc w:val="both"/>
      </w:pPr>
      <w:r>
        <w:t>- увеличение поступлений от аренды неразграниченной земли (в 2017 г. на 9,3% в сравнении с 2013 г.).</w:t>
      </w:r>
    </w:p>
    <w:p w:rsidR="005B0E02" w:rsidRDefault="005B0E02">
      <w:pPr>
        <w:pStyle w:val="ConsPlusNormal"/>
        <w:spacing w:before="220"/>
        <w:ind w:firstLine="540"/>
        <w:jc w:val="both"/>
      </w:pPr>
      <w:r>
        <w:t>К негативным тенденциям можно отнести следующее:</w:t>
      </w:r>
    </w:p>
    <w:p w:rsidR="005B0E02" w:rsidRDefault="005B0E02">
      <w:pPr>
        <w:pStyle w:val="ConsPlusNormal"/>
        <w:spacing w:before="220"/>
        <w:ind w:firstLine="540"/>
        <w:jc w:val="both"/>
      </w:pPr>
      <w:r>
        <w:t>- снижение от аренды муниципальной земли (на 65,5% с 5,5 млн. руб. в 2013 г. до 3,6 млн. руб. в 2017 г.);</w:t>
      </w:r>
    </w:p>
    <w:p w:rsidR="005B0E02" w:rsidRDefault="005B0E02">
      <w:pPr>
        <w:pStyle w:val="ConsPlusNormal"/>
        <w:spacing w:before="220"/>
        <w:ind w:firstLine="540"/>
        <w:jc w:val="both"/>
      </w:pPr>
      <w:r>
        <w:t>- уменьшение доходов от продажи земель (с 0,8 млн. руб. до 0,1 млн. руб. при продаже муниципальной земли);</w:t>
      </w:r>
    </w:p>
    <w:p w:rsidR="005B0E02" w:rsidRDefault="005B0E02">
      <w:pPr>
        <w:pStyle w:val="ConsPlusNormal"/>
        <w:spacing w:before="220"/>
        <w:ind w:firstLine="540"/>
        <w:jc w:val="both"/>
      </w:pPr>
      <w:r>
        <w:t>- сокращение доходов от приватизации и реализации права преимущественного выкупа: с 34,0 млн. руб. в 2013 г. до 1,5 млн. руб. в 2017 г.;</w:t>
      </w:r>
    </w:p>
    <w:p w:rsidR="005B0E02" w:rsidRDefault="005B0E02">
      <w:pPr>
        <w:pStyle w:val="ConsPlusNormal"/>
        <w:spacing w:before="220"/>
        <w:ind w:firstLine="540"/>
        <w:jc w:val="both"/>
      </w:pPr>
      <w:r>
        <w:t>- уменьшение поступлений от аренды муниципального имущества. Количество объектов, сдаваемых в аренду, в 2017 г. составило 824 единиц, против 1009 в 2013 г. Соответственно, поступления от аренды в 2017 г. составили и на 33,3% ниже уровня 2013 г. Отчасти это объясняется приватизацией в прошедшие годы объектов, находящихся в муниципальной собственности. Из 61 договора аренды нежилого фонда в МО г. Саяногорск по 10 договорам имеется задолженность более одного месяца.</w:t>
      </w:r>
    </w:p>
    <w:p w:rsidR="005B0E02" w:rsidRDefault="005B0E02">
      <w:pPr>
        <w:pStyle w:val="ConsPlusNormal"/>
        <w:spacing w:before="220"/>
        <w:ind w:firstLine="540"/>
        <w:jc w:val="both"/>
      </w:pPr>
      <w:r>
        <w:t>В части развития системы муниципальных закупок и их организационного обеспечения можно отметить следующие позитивные тенденции:</w:t>
      </w:r>
    </w:p>
    <w:p w:rsidR="005B0E02" w:rsidRDefault="005B0E02">
      <w:pPr>
        <w:pStyle w:val="ConsPlusNormal"/>
        <w:jc w:val="both"/>
      </w:pPr>
      <w:r>
        <w:t xml:space="preserve">(в ред. </w:t>
      </w:r>
      <w:hyperlink r:id="rId53">
        <w:r>
          <w:rPr>
            <w:color w:val="0000FF"/>
          </w:rPr>
          <w:t>решения</w:t>
        </w:r>
      </w:hyperlink>
      <w:r>
        <w:t xml:space="preserve"> Совета депутатов муниципального образования г. Саяногорск от 21.04.2020 N 216)</w:t>
      </w:r>
    </w:p>
    <w:p w:rsidR="005B0E02" w:rsidRDefault="005B0E02">
      <w:pPr>
        <w:pStyle w:val="ConsPlusNormal"/>
        <w:spacing w:before="220"/>
        <w:ind w:firstLine="540"/>
        <w:jc w:val="both"/>
      </w:pPr>
      <w:r>
        <w:t>- обеспечение организации и упорядочения процедуры муниципальных закупок;</w:t>
      </w:r>
    </w:p>
    <w:p w:rsidR="005B0E02" w:rsidRDefault="005B0E02">
      <w:pPr>
        <w:pStyle w:val="ConsPlusNormal"/>
        <w:jc w:val="both"/>
      </w:pPr>
      <w:r>
        <w:t xml:space="preserve">(в ред. </w:t>
      </w:r>
      <w:hyperlink r:id="rId54">
        <w:r>
          <w:rPr>
            <w:color w:val="0000FF"/>
          </w:rPr>
          <w:t>решения</w:t>
        </w:r>
      </w:hyperlink>
      <w:r>
        <w:t xml:space="preserve"> Совета депутатов муниципального образования г. Саяногорск от 21.04.2020 N 216)</w:t>
      </w:r>
    </w:p>
    <w:p w:rsidR="005B0E02" w:rsidRDefault="005B0E02">
      <w:pPr>
        <w:pStyle w:val="ConsPlusNormal"/>
        <w:spacing w:before="220"/>
        <w:ind w:firstLine="540"/>
        <w:jc w:val="both"/>
      </w:pPr>
      <w:r>
        <w:t>- развитие конкурентных и прозрачных способов муниципальных закупок;</w:t>
      </w:r>
    </w:p>
    <w:p w:rsidR="005B0E02" w:rsidRDefault="005B0E02">
      <w:pPr>
        <w:pStyle w:val="ConsPlusNormal"/>
        <w:jc w:val="both"/>
      </w:pPr>
      <w:r>
        <w:lastRenderedPageBreak/>
        <w:t xml:space="preserve">(в ред. </w:t>
      </w:r>
      <w:hyperlink r:id="rId55">
        <w:r>
          <w:rPr>
            <w:color w:val="0000FF"/>
          </w:rPr>
          <w:t>решения</w:t>
        </w:r>
      </w:hyperlink>
      <w:r>
        <w:t xml:space="preserve"> Совета депутатов муниципального образования г. Саяногорск от 21.04.2020 N 216)</w:t>
      </w:r>
    </w:p>
    <w:p w:rsidR="005B0E02" w:rsidRDefault="005B0E02">
      <w:pPr>
        <w:pStyle w:val="ConsPlusNormal"/>
        <w:spacing w:before="220"/>
        <w:ind w:firstLine="540"/>
        <w:jc w:val="both"/>
      </w:pPr>
      <w:r>
        <w:t>- повышение эффективности расходования бюджетных средств, обеспечение прозрачности закупок, в том числе планирования, предотвращения коррупции и других злоупотреблений.</w:t>
      </w:r>
    </w:p>
    <w:p w:rsidR="005B0E02" w:rsidRDefault="005B0E02">
      <w:pPr>
        <w:pStyle w:val="ConsPlusNormal"/>
        <w:jc w:val="both"/>
      </w:pPr>
      <w:r>
        <w:t xml:space="preserve">(в ред. </w:t>
      </w:r>
      <w:hyperlink r:id="rId56">
        <w:r>
          <w:rPr>
            <w:color w:val="0000FF"/>
          </w:rPr>
          <w:t>решения</w:t>
        </w:r>
      </w:hyperlink>
      <w:r>
        <w:t xml:space="preserve"> Совета депутатов муниципального образования г. Саяногорск от 21.04.2020 N 216)</w:t>
      </w:r>
    </w:p>
    <w:p w:rsidR="005B0E02" w:rsidRDefault="005B0E02">
      <w:pPr>
        <w:pStyle w:val="ConsPlusNormal"/>
        <w:spacing w:before="220"/>
        <w:ind w:firstLine="540"/>
        <w:jc w:val="both"/>
      </w:pPr>
      <w:r>
        <w:t>Доля конкурентных процедур в общем объеме закупок в 2018 году составила 45%. Доля электронных аукционов в 2018 году составила 43% в общем количестве заключенных контрактов и договоров.</w:t>
      </w:r>
    </w:p>
    <w:p w:rsidR="005B0E02" w:rsidRDefault="005B0E02">
      <w:pPr>
        <w:pStyle w:val="ConsPlusNormal"/>
        <w:jc w:val="both"/>
      </w:pPr>
      <w:r>
        <w:t xml:space="preserve">(в ред. </w:t>
      </w:r>
      <w:hyperlink r:id="rId57">
        <w:r>
          <w:rPr>
            <w:color w:val="0000FF"/>
          </w:rPr>
          <w:t>решения</w:t>
        </w:r>
      </w:hyperlink>
      <w:r>
        <w:t xml:space="preserve"> Совета депутатов муниципального образования г. Саяногорск от 29.11.2022 N 25/4-6)</w:t>
      </w:r>
    </w:p>
    <w:p w:rsidR="005B0E02" w:rsidRDefault="005B0E02">
      <w:pPr>
        <w:pStyle w:val="ConsPlusNormal"/>
        <w:spacing w:before="220"/>
        <w:ind w:firstLine="540"/>
        <w:jc w:val="both"/>
      </w:pPr>
      <w:r>
        <w:t>Одним из основных критериев оценки результатов закупочной деятельности заказчика является экономическая эффективность проведенных закупок.</w:t>
      </w:r>
    </w:p>
    <w:p w:rsidR="005B0E02" w:rsidRDefault="005B0E02">
      <w:pPr>
        <w:pStyle w:val="ConsPlusNormal"/>
        <w:jc w:val="both"/>
      </w:pPr>
      <w:r>
        <w:t xml:space="preserve">(в ред. </w:t>
      </w:r>
      <w:hyperlink r:id="rId58">
        <w:r>
          <w:rPr>
            <w:color w:val="0000FF"/>
          </w:rPr>
          <w:t>решения</w:t>
        </w:r>
      </w:hyperlink>
      <w:r>
        <w:t xml:space="preserve"> Совета депутатов муниципального образования г. Саяногорск от 21.04.2020 N 216)</w:t>
      </w:r>
    </w:p>
    <w:p w:rsidR="005B0E02" w:rsidRDefault="005B0E02">
      <w:pPr>
        <w:pStyle w:val="ConsPlusNormal"/>
        <w:spacing w:before="220"/>
        <w:ind w:firstLine="540"/>
        <w:jc w:val="both"/>
      </w:pPr>
      <w:r>
        <w:t xml:space="preserve">Анализ закупок товаров, работ, услуг для муниципальных нужд показал, что электронный аукцион является наиболее эффективным способом определения поставщика. </w:t>
      </w:r>
      <w:proofErr w:type="gramStart"/>
      <w:r>
        <w:t>Его эффективность в 2018 году составила 10,68%. Осуществление закупок электронными аукционами позволяет существенно расширить возможности участников принимать участие в торгах, в том числе и местных поставщиков и подрядчиков, что обеспечивает хорошую конкурентную среду, а также значительно экономит бюджетные средства, высокий рейтинг муниципального образования г. Саяногорск по экономии бюджетных средств при осуществлении закупочной деятельности.</w:t>
      </w:r>
      <w:proofErr w:type="gramEnd"/>
    </w:p>
    <w:p w:rsidR="005B0E02" w:rsidRDefault="005B0E02">
      <w:pPr>
        <w:pStyle w:val="ConsPlusNormal"/>
        <w:jc w:val="both"/>
      </w:pPr>
      <w:r>
        <w:t>(</w:t>
      </w:r>
      <w:proofErr w:type="gramStart"/>
      <w:r>
        <w:t>в</w:t>
      </w:r>
      <w:proofErr w:type="gramEnd"/>
      <w:r>
        <w:t xml:space="preserve"> ред. </w:t>
      </w:r>
      <w:hyperlink r:id="rId59">
        <w:r>
          <w:rPr>
            <w:color w:val="0000FF"/>
          </w:rPr>
          <w:t>решения</w:t>
        </w:r>
      </w:hyperlink>
      <w:r>
        <w:t xml:space="preserve"> Совета депутатов муниципального образования г. Саяногорск от 29.11.2022 N 25/4-6)</w:t>
      </w:r>
    </w:p>
    <w:p w:rsidR="005B0E02" w:rsidRDefault="005B0E02">
      <w:pPr>
        <w:pStyle w:val="ConsPlusNormal"/>
        <w:spacing w:before="220"/>
        <w:ind w:firstLine="540"/>
        <w:jc w:val="both"/>
      </w:pPr>
      <w:r>
        <w:t>При этом можно отметить ряд проблем развития системы муниципальных закупок:</w:t>
      </w:r>
    </w:p>
    <w:p w:rsidR="005B0E02" w:rsidRDefault="005B0E02">
      <w:pPr>
        <w:pStyle w:val="ConsPlusNormal"/>
        <w:jc w:val="both"/>
      </w:pPr>
      <w:r>
        <w:t xml:space="preserve">(в ред. </w:t>
      </w:r>
      <w:hyperlink r:id="rId60">
        <w:r>
          <w:rPr>
            <w:color w:val="0000FF"/>
          </w:rPr>
          <w:t>решения</w:t>
        </w:r>
      </w:hyperlink>
      <w:r>
        <w:t xml:space="preserve"> Совета депутатов муниципального образования г. Саяногорск от 21.04.2020 N 216)</w:t>
      </w:r>
    </w:p>
    <w:p w:rsidR="005B0E02" w:rsidRDefault="005B0E02">
      <w:pPr>
        <w:pStyle w:val="ConsPlusNormal"/>
        <w:spacing w:before="220"/>
        <w:ind w:firstLine="540"/>
        <w:jc w:val="both"/>
      </w:pPr>
      <w:r>
        <w:t>- наличие доли контрактов, которые заключаются по результатам несостоявшихся торгов, то есть без снижения начальной цены контракта, соответственно это не приводит к экономии средств (с 2018 года доля 33% снизилась в 2019 году до 24%);</w:t>
      </w:r>
    </w:p>
    <w:p w:rsidR="005B0E02" w:rsidRDefault="005B0E02">
      <w:pPr>
        <w:pStyle w:val="ConsPlusNormal"/>
        <w:jc w:val="both"/>
      </w:pPr>
      <w:r>
        <w:t xml:space="preserve">(в ред. </w:t>
      </w:r>
      <w:hyperlink r:id="rId61">
        <w:r>
          <w:rPr>
            <w:color w:val="0000FF"/>
          </w:rPr>
          <w:t>решения</w:t>
        </w:r>
      </w:hyperlink>
      <w:r>
        <w:t xml:space="preserve"> Совета депутатов муниципального образования г. Саяногорск от 29.11.2022 N 25/4-6)</w:t>
      </w:r>
    </w:p>
    <w:p w:rsidR="005B0E02" w:rsidRDefault="005B0E02">
      <w:pPr>
        <w:pStyle w:val="ConsPlusNormal"/>
        <w:spacing w:before="220"/>
        <w:ind w:firstLine="540"/>
        <w:jc w:val="both"/>
      </w:pPr>
      <w:r>
        <w:t xml:space="preserve">- абзац исключен. - </w:t>
      </w:r>
      <w:hyperlink r:id="rId62">
        <w:r>
          <w:rPr>
            <w:color w:val="0000FF"/>
          </w:rPr>
          <w:t>Решение</w:t>
        </w:r>
      </w:hyperlink>
      <w:r>
        <w:t xml:space="preserve"> Совета депутатов муниципального образования г. Саяногорск от 29.11.2022 N 25/4-6;</w:t>
      </w:r>
    </w:p>
    <w:p w:rsidR="005B0E02" w:rsidRDefault="005B0E02">
      <w:pPr>
        <w:pStyle w:val="ConsPlusNormal"/>
        <w:spacing w:before="220"/>
        <w:ind w:firstLine="540"/>
        <w:jc w:val="both"/>
      </w:pPr>
      <w:r>
        <w:t>- наличие нарушений законодательства о контрактной системе.</w:t>
      </w:r>
    </w:p>
    <w:p w:rsidR="005B0E02" w:rsidRDefault="005B0E02">
      <w:pPr>
        <w:pStyle w:val="ConsPlusNormal"/>
        <w:jc w:val="both"/>
      </w:pPr>
      <w:r>
        <w:t>(</w:t>
      </w:r>
      <w:proofErr w:type="gramStart"/>
      <w:r>
        <w:t>в</w:t>
      </w:r>
      <w:proofErr w:type="gramEnd"/>
      <w:r>
        <w:t xml:space="preserve"> ред. </w:t>
      </w:r>
      <w:hyperlink r:id="rId63">
        <w:r>
          <w:rPr>
            <w:color w:val="0000FF"/>
          </w:rPr>
          <w:t>решения</w:t>
        </w:r>
      </w:hyperlink>
      <w:r>
        <w:t xml:space="preserve"> Совета депутатов муниципального образования г. Саяногорск от 29.11.2022 N 25/4-6)</w:t>
      </w:r>
    </w:p>
    <w:p w:rsidR="005B0E02" w:rsidRDefault="005B0E02">
      <w:pPr>
        <w:pStyle w:val="ConsPlusNormal"/>
        <w:spacing w:before="220"/>
        <w:ind w:firstLine="540"/>
        <w:jc w:val="both"/>
      </w:pPr>
      <w:r>
        <w:t>С целью поддержки малого бизнеса в сфере государственных и муниципальных закупок заказчики обязаны осуществлять закупки у субъектов малого предпринимательства, социально ориентированных некоммерческих организаций:</w:t>
      </w:r>
    </w:p>
    <w:p w:rsidR="005B0E02" w:rsidRDefault="005B0E02">
      <w:pPr>
        <w:pStyle w:val="ConsPlusNormal"/>
        <w:jc w:val="both"/>
      </w:pPr>
      <w:r>
        <w:t xml:space="preserve">(в ред. </w:t>
      </w:r>
      <w:hyperlink r:id="rId64">
        <w:r>
          <w:rPr>
            <w:color w:val="0000FF"/>
          </w:rPr>
          <w:t>решения</w:t>
        </w:r>
      </w:hyperlink>
      <w:r>
        <w:t xml:space="preserve"> Совета депутатов муниципального образования г. Саяногорск от 29.11.2022 N 25/4-6)</w:t>
      </w:r>
    </w:p>
    <w:p w:rsidR="005B0E02" w:rsidRDefault="005B0E02">
      <w:pPr>
        <w:pStyle w:val="ConsPlusNormal"/>
        <w:spacing w:before="220"/>
        <w:ind w:firstLine="540"/>
        <w:jc w:val="both"/>
      </w:pPr>
      <w:r>
        <w:t>- в период 2018 - 2020 годы в объеме не менее чем 15% совокупного годового объема закупок (в 2018 году муниципальными заказчиками с субъектами малого предпринимательства было заключено контрактов на сумму 46,8 млн. рублей, что на 23 млн. руб. больше, чем в 2017 году). Всеми муниципальными заказчиками были осуществлены закупки у субъектов малого предпринимательства в объеме, предусмотренном действующим законодательством;</w:t>
      </w:r>
    </w:p>
    <w:p w:rsidR="005B0E02" w:rsidRDefault="005B0E02">
      <w:pPr>
        <w:pStyle w:val="ConsPlusNormal"/>
        <w:jc w:val="both"/>
      </w:pPr>
      <w:r>
        <w:t xml:space="preserve">(в ред. </w:t>
      </w:r>
      <w:hyperlink r:id="rId65">
        <w:r>
          <w:rPr>
            <w:color w:val="0000FF"/>
          </w:rPr>
          <w:t>решения</w:t>
        </w:r>
      </w:hyperlink>
      <w:r>
        <w:t xml:space="preserve"> Совета депутатов муниципального образования г. Саяногорск от 29.11.2022 N 25/4-6)</w:t>
      </w:r>
    </w:p>
    <w:p w:rsidR="005B0E02" w:rsidRDefault="005B0E02">
      <w:pPr>
        <w:pStyle w:val="ConsPlusNormal"/>
        <w:spacing w:before="220"/>
        <w:ind w:firstLine="540"/>
        <w:jc w:val="both"/>
      </w:pPr>
      <w:r>
        <w:lastRenderedPageBreak/>
        <w:t>- в период с 2021 года законодательством установлен предел закупа у субъектов малого предпринимательства, социально ориентированных некоммерческих организаций в объеме не менее чем 25% совокупного годового объема закупок.</w:t>
      </w:r>
    </w:p>
    <w:p w:rsidR="005B0E02" w:rsidRDefault="005B0E02">
      <w:pPr>
        <w:pStyle w:val="ConsPlusNormal"/>
        <w:jc w:val="both"/>
      </w:pPr>
      <w:r>
        <w:t xml:space="preserve">(в ред. </w:t>
      </w:r>
      <w:hyperlink r:id="rId66">
        <w:r>
          <w:rPr>
            <w:color w:val="0000FF"/>
          </w:rPr>
          <w:t>решения</w:t>
        </w:r>
      </w:hyperlink>
      <w:r>
        <w:t xml:space="preserve"> Совета депутатов муниципального образования г. Саяногорск от 29.11.2022 N 25/4-6)</w:t>
      </w:r>
    </w:p>
    <w:p w:rsidR="005B0E02" w:rsidRDefault="005B0E02">
      <w:pPr>
        <w:pStyle w:val="ConsPlusNormal"/>
        <w:spacing w:before="220"/>
        <w:ind w:firstLine="540"/>
        <w:jc w:val="both"/>
      </w:pPr>
      <w:r>
        <w:t xml:space="preserve">Итоговые </w:t>
      </w:r>
      <w:hyperlink w:anchor="P1805">
        <w:r>
          <w:rPr>
            <w:color w:val="0000FF"/>
          </w:rPr>
          <w:t>результаты</w:t>
        </w:r>
      </w:hyperlink>
      <w:r>
        <w:t xml:space="preserve"> анкетирования, проведенного по трем анкетам: для населения, для бизнеса и для молодежи, показали следующую оценку анализа состояния и развития основных сфер жизнедеятельности МО г. Саяногорск:</w:t>
      </w:r>
    </w:p>
    <w:p w:rsidR="005B0E02" w:rsidRDefault="005B0E02">
      <w:pPr>
        <w:pStyle w:val="ConsPlusNormal"/>
        <w:spacing w:before="220"/>
        <w:ind w:firstLine="540"/>
        <w:jc w:val="both"/>
      </w:pPr>
      <w:r>
        <w:t>- связывают свое будущее с МО г. Саяногорск:</w:t>
      </w:r>
    </w:p>
    <w:p w:rsidR="005B0E02" w:rsidRDefault="005B0E02">
      <w:pPr>
        <w:pStyle w:val="ConsPlusNormal"/>
        <w:spacing w:before="220"/>
        <w:ind w:firstLine="540"/>
        <w:jc w:val="both"/>
      </w:pPr>
      <w:r>
        <w:t>- среди населения: "да" - 86,2%, "нет" - 13,8%;</w:t>
      </w:r>
    </w:p>
    <w:p w:rsidR="005B0E02" w:rsidRDefault="005B0E02">
      <w:pPr>
        <w:pStyle w:val="ConsPlusNormal"/>
        <w:spacing w:before="220"/>
        <w:ind w:firstLine="540"/>
        <w:jc w:val="both"/>
      </w:pPr>
      <w:r>
        <w:t>- среди представителей бизнеса: "да" - 83,3%, "нет" - 16,7%;</w:t>
      </w:r>
    </w:p>
    <w:p w:rsidR="005B0E02" w:rsidRDefault="005B0E02">
      <w:pPr>
        <w:pStyle w:val="ConsPlusNormal"/>
        <w:spacing w:before="220"/>
        <w:ind w:firstLine="540"/>
        <w:jc w:val="both"/>
      </w:pPr>
      <w:r>
        <w:t>- среди молодежи: "да" - 75,0%, "нет" - 25%;</w:t>
      </w:r>
    </w:p>
    <w:p w:rsidR="005B0E02" w:rsidRDefault="005B0E02">
      <w:pPr>
        <w:pStyle w:val="ConsPlusNormal"/>
        <w:spacing w:before="220"/>
        <w:ind w:firstLine="540"/>
        <w:jc w:val="both"/>
      </w:pPr>
      <w:r>
        <w:t>- оценили социально-экономическую ситуацию в МО г. Саяногорск:</w:t>
      </w:r>
    </w:p>
    <w:p w:rsidR="005B0E02" w:rsidRDefault="005B0E02">
      <w:pPr>
        <w:pStyle w:val="ConsPlusNormal"/>
        <w:spacing w:before="220"/>
        <w:ind w:firstLine="540"/>
        <w:jc w:val="both"/>
      </w:pPr>
      <w:r>
        <w:t xml:space="preserve">- среди населения: </w:t>
      </w:r>
      <w:proofErr w:type="gramStart"/>
      <w:r>
        <w:t>благополучная</w:t>
      </w:r>
      <w:proofErr w:type="gramEnd"/>
      <w:r>
        <w:t xml:space="preserve"> - 3,8%, нормальная - 25,9%, удовлетворительная - 35,6%, неблагоприятная - 26,8%, затруднились ответить - 7,9%;</w:t>
      </w:r>
    </w:p>
    <w:p w:rsidR="005B0E02" w:rsidRDefault="005B0E02">
      <w:pPr>
        <w:pStyle w:val="ConsPlusNormal"/>
        <w:spacing w:before="220"/>
        <w:ind w:firstLine="540"/>
        <w:jc w:val="both"/>
      </w:pPr>
      <w:r>
        <w:t xml:space="preserve">- среди представителей бизнеса: </w:t>
      </w:r>
      <w:proofErr w:type="gramStart"/>
      <w:r>
        <w:t>удовлетворительная</w:t>
      </w:r>
      <w:proofErr w:type="gramEnd"/>
      <w:r>
        <w:t xml:space="preserve"> - 33,3%, неблагоприятная - 66,7%;</w:t>
      </w:r>
    </w:p>
    <w:p w:rsidR="005B0E02" w:rsidRDefault="005B0E02">
      <w:pPr>
        <w:pStyle w:val="ConsPlusNormal"/>
        <w:spacing w:before="220"/>
        <w:ind w:firstLine="540"/>
        <w:jc w:val="both"/>
      </w:pPr>
      <w:r>
        <w:t>- основные преимущества, привлекательные для проживания в МО г. Саяногорск (из 15 предложенных вариантов выбрали не более 3 ответов):</w:t>
      </w:r>
    </w:p>
    <w:p w:rsidR="005B0E02" w:rsidRDefault="005B0E02">
      <w:pPr>
        <w:pStyle w:val="ConsPlusNormal"/>
        <w:spacing w:before="220"/>
        <w:ind w:firstLine="540"/>
        <w:jc w:val="both"/>
      </w:pPr>
      <w:r>
        <w:t>- среди населения: здесь мои близкие люди - 64,9%, красивая природа и благоприятная экология - 55,2%, это моя родина - 38,9%;</w:t>
      </w:r>
    </w:p>
    <w:p w:rsidR="005B0E02" w:rsidRDefault="005B0E02">
      <w:pPr>
        <w:pStyle w:val="ConsPlusNormal"/>
        <w:spacing w:before="220"/>
        <w:ind w:firstLine="540"/>
        <w:jc w:val="both"/>
      </w:pPr>
      <w:proofErr w:type="gramStart"/>
      <w:r>
        <w:t>- среди представителей бизнеса: здесь мои близкие люди - 83,3%, благополучная среда для воспитания подрастающего поколения - 33,3%, другое: территориальный бизнес - 16,7%;</w:t>
      </w:r>
      <w:proofErr w:type="gramEnd"/>
    </w:p>
    <w:p w:rsidR="005B0E02" w:rsidRDefault="005B0E02">
      <w:pPr>
        <w:pStyle w:val="ConsPlusNormal"/>
        <w:spacing w:before="220"/>
        <w:ind w:firstLine="540"/>
        <w:jc w:val="both"/>
      </w:pPr>
      <w:r>
        <w:t>- среди молодежи: здесь мои близкие люди - 75,0%, красивая природа и благоприятная экология - 50,0%, это моя родина - 50,0%, благополучная среда для воспитания подрастающего поколения - 50,0%;</w:t>
      </w:r>
    </w:p>
    <w:p w:rsidR="005B0E02" w:rsidRDefault="005B0E02">
      <w:pPr>
        <w:pStyle w:val="ConsPlusNormal"/>
        <w:spacing w:before="220"/>
        <w:ind w:firstLine="540"/>
        <w:jc w:val="both"/>
      </w:pPr>
      <w:r>
        <w:t>- особенно актуальные проблемы для МО г. Саяногорск (из 10 предложенных вариантов выбрали не более 5 ответов):</w:t>
      </w:r>
    </w:p>
    <w:p w:rsidR="005B0E02" w:rsidRDefault="005B0E02">
      <w:pPr>
        <w:pStyle w:val="ConsPlusNormal"/>
        <w:spacing w:before="220"/>
        <w:ind w:firstLine="540"/>
        <w:jc w:val="both"/>
      </w:pPr>
      <w:r>
        <w:t>- среди населения: низкий уровень доходов населения - 84,9%, плохие дороги - 76,2%, высокая стоимость жилья и его эксплуатация - 64,4%, высокие цены на жизнь - 63,2%, нет возможности получать качественные услуги здравоохранения - 44,8%;</w:t>
      </w:r>
    </w:p>
    <w:p w:rsidR="005B0E02" w:rsidRDefault="005B0E02">
      <w:pPr>
        <w:pStyle w:val="ConsPlusNormal"/>
        <w:spacing w:before="220"/>
        <w:ind w:firstLine="540"/>
        <w:jc w:val="both"/>
      </w:pPr>
      <w:r>
        <w:t>- среди представителей бизнеса: отток молодежи и квалифицированных кадров - 100,0%, низкий уровень доходов населения - 83,3%, высокие цены на жизнь - 66,7%, высокий уровень износа инфраструктуры - 66,7%, дефицит высококвалифицированных рабочих кадров - 50,0%;</w:t>
      </w:r>
    </w:p>
    <w:p w:rsidR="005B0E02" w:rsidRDefault="005B0E02">
      <w:pPr>
        <w:pStyle w:val="ConsPlusNormal"/>
        <w:spacing w:before="220"/>
        <w:ind w:firstLine="540"/>
        <w:jc w:val="both"/>
      </w:pPr>
      <w:r>
        <w:t>- среди молодежи: низкий уровень доходов населения - 100,0%, высокие цены на жизнь - 75,0%, проблема трудоустройства и безработица среди молодежи и в целом - 75,0%, высокая стоимость жилья и его эксплуатация - 50,0%, плохие дороги - 50,0%;</w:t>
      </w:r>
    </w:p>
    <w:p w:rsidR="005B0E02" w:rsidRDefault="005B0E02">
      <w:pPr>
        <w:pStyle w:val="ConsPlusNormal"/>
        <w:spacing w:before="220"/>
        <w:ind w:firstLine="540"/>
        <w:jc w:val="both"/>
      </w:pPr>
      <w:r>
        <w:t>- в первую очередь надо сделать, чтобы улучшить жизнь в МО г. Саяногорск:</w:t>
      </w:r>
    </w:p>
    <w:p w:rsidR="005B0E02" w:rsidRDefault="005B0E02">
      <w:pPr>
        <w:pStyle w:val="ConsPlusNormal"/>
        <w:spacing w:before="220"/>
        <w:ind w:firstLine="540"/>
        <w:jc w:val="both"/>
      </w:pPr>
      <w:r>
        <w:t xml:space="preserve">- среди населения (из 24 предложенных вариантов): отремонтировать дороги - 65,3%, повысить качество предоставляемых услуг здравоохранения - 51,5%, улучшить состояние </w:t>
      </w:r>
      <w:r>
        <w:lastRenderedPageBreak/>
        <w:t>коммунальной и инженерной инфраструктуры - 41,8%;</w:t>
      </w:r>
    </w:p>
    <w:p w:rsidR="005B0E02" w:rsidRDefault="005B0E02">
      <w:pPr>
        <w:pStyle w:val="ConsPlusNormal"/>
        <w:spacing w:before="220"/>
        <w:ind w:firstLine="540"/>
        <w:jc w:val="both"/>
      </w:pPr>
      <w:r>
        <w:t>- среди представителей бизнеса (из 8 предложенных вариантов): отремонтировать дороги - 100,0%, улучшить состояние коммунальной и инженерной инфраструктуры - 50,0%, повысить эффективность государственного управления - 50,0%;</w:t>
      </w:r>
    </w:p>
    <w:p w:rsidR="005B0E02" w:rsidRDefault="005B0E02">
      <w:pPr>
        <w:pStyle w:val="ConsPlusNormal"/>
        <w:spacing w:before="220"/>
        <w:ind w:firstLine="540"/>
        <w:jc w:val="both"/>
      </w:pPr>
      <w:r>
        <w:t>- среди молодежи (из 8 предложенных вариантов): отремонтировать дороги - 75,0%, улучшить состояние коммунальной и инженерной инфраструктуры - 50,0%, повысить качество предоставляемых услуг здравоохранения - 51,5%;</w:t>
      </w:r>
    </w:p>
    <w:p w:rsidR="005B0E02" w:rsidRDefault="005B0E02">
      <w:pPr>
        <w:pStyle w:val="ConsPlusNormal"/>
        <w:spacing w:before="220"/>
        <w:ind w:firstLine="540"/>
        <w:jc w:val="both"/>
      </w:pPr>
      <w:r>
        <w:t>- важнее всего для развития МО г. Саяногорск:</w:t>
      </w:r>
    </w:p>
    <w:p w:rsidR="005B0E02" w:rsidRDefault="005B0E02">
      <w:pPr>
        <w:pStyle w:val="ConsPlusNormal"/>
        <w:spacing w:before="220"/>
        <w:ind w:firstLine="540"/>
        <w:jc w:val="both"/>
      </w:pPr>
      <w:r>
        <w:t>- среди населения (из 9 предложенных вариантов): привлечение инвестиций - 46,0%, эффективное управление - 45,6%, развитие инфраструктуры - 38,1%;</w:t>
      </w:r>
    </w:p>
    <w:p w:rsidR="005B0E02" w:rsidRDefault="005B0E02">
      <w:pPr>
        <w:pStyle w:val="ConsPlusNormal"/>
        <w:spacing w:before="220"/>
        <w:ind w:firstLine="540"/>
        <w:jc w:val="both"/>
      </w:pPr>
      <w:r>
        <w:t>- среди представителей бизнеса (из 7 предложенных вариантов): привлечение инвестиций - 66,7%, эффективное управление - 66,7%, благоприятный инвестиционный климат - 50,0%;</w:t>
      </w:r>
    </w:p>
    <w:p w:rsidR="005B0E02" w:rsidRDefault="005B0E02">
      <w:pPr>
        <w:pStyle w:val="ConsPlusNormal"/>
        <w:spacing w:before="220"/>
        <w:ind w:firstLine="540"/>
        <w:jc w:val="both"/>
      </w:pPr>
      <w:r>
        <w:t>- среди молодежи (из 6 предложенных вариантов): привлечение инвестиций - 50,0%, эффективное управление - 25,0%, развитие человеческого капитала - 25,0%;</w:t>
      </w:r>
    </w:p>
    <w:p w:rsidR="005B0E02" w:rsidRDefault="005B0E02">
      <w:pPr>
        <w:pStyle w:val="ConsPlusNormal"/>
        <w:spacing w:before="220"/>
        <w:ind w:firstLine="540"/>
        <w:jc w:val="both"/>
      </w:pPr>
      <w:r>
        <w:t>- обеспечит до 2030 года прогресс в развитии МО г. Саяногорск:</w:t>
      </w:r>
    </w:p>
    <w:p w:rsidR="005B0E02" w:rsidRDefault="005B0E02">
      <w:pPr>
        <w:pStyle w:val="ConsPlusNormal"/>
        <w:spacing w:before="220"/>
        <w:ind w:firstLine="540"/>
        <w:jc w:val="both"/>
      </w:pPr>
      <w:r>
        <w:t>- среди населения (из 23 предложенных вариантов): развитие сельского хозяйства и фермерства - 46,4%, развитие сферы добычи полезных ископаемых - 31,0%, развитие туризма и рекреаций - 26,8%;</w:t>
      </w:r>
    </w:p>
    <w:p w:rsidR="005B0E02" w:rsidRDefault="005B0E02">
      <w:pPr>
        <w:pStyle w:val="ConsPlusNormal"/>
        <w:spacing w:before="220"/>
        <w:ind w:firstLine="540"/>
        <w:jc w:val="both"/>
      </w:pPr>
      <w:r>
        <w:t>- среди представителей бизнеса (из 17 предложенных вариантов): развитие информационных технологий - 50,0%, поддержка малого и среднего предпринимательства - 50,0%, развитие туризма и рекреаций - 33,3%, добыча полезных ископаемых - 33,3%;</w:t>
      </w:r>
    </w:p>
    <w:p w:rsidR="005B0E02" w:rsidRDefault="005B0E02">
      <w:pPr>
        <w:pStyle w:val="ConsPlusNormal"/>
        <w:spacing w:before="220"/>
        <w:ind w:firstLine="540"/>
        <w:jc w:val="both"/>
      </w:pPr>
      <w:r>
        <w:t>- среди молодежи (из 16 предложенных вариантов): обеспечение населения доступным жильем - 75,0%, привлечение инвесторов - 75,0%, развитие туризма и рекреаций - 50,0%;</w:t>
      </w:r>
    </w:p>
    <w:p w:rsidR="005B0E02" w:rsidRDefault="005B0E02">
      <w:pPr>
        <w:pStyle w:val="ConsPlusNormal"/>
        <w:spacing w:before="220"/>
        <w:ind w:firstLine="540"/>
        <w:jc w:val="both"/>
      </w:pPr>
      <w:r>
        <w:t>- на достижение какой цели должна быть Стратегия СЭР МО г. Саяногорск до 2030 года (из 8 предложенных вариантов):</w:t>
      </w:r>
    </w:p>
    <w:p w:rsidR="005B0E02" w:rsidRDefault="005B0E02">
      <w:pPr>
        <w:pStyle w:val="ConsPlusNormal"/>
        <w:spacing w:before="220"/>
        <w:ind w:firstLine="540"/>
        <w:jc w:val="both"/>
      </w:pPr>
      <w:r>
        <w:t>- среди населения: Повышение уровня и качества жизни населения - 38,1%, Саяногорск - город устойчивого и качественного развития человеческого потенциала и экономики - 25,1%, МО г. Саяногорск в 2030 году - город с конкурентоспособной экономикой и развитой социальной и инженерной инфраструктурой - 17,6%;</w:t>
      </w:r>
    </w:p>
    <w:p w:rsidR="005B0E02" w:rsidRDefault="005B0E02">
      <w:pPr>
        <w:pStyle w:val="ConsPlusNormal"/>
        <w:spacing w:before="220"/>
        <w:ind w:firstLine="540"/>
        <w:jc w:val="both"/>
      </w:pPr>
      <w:r>
        <w:t>- среди представителей бизнеса: Саяногорск - город устойчивого и качественного развития человеческого потенциала и экономики - 33,3%, Создание благоприятного инвестиционного климата - 33,3%, Повышение конкурентоспособной экономики и создание условий для устойчивого экономического роста - 16,7%;</w:t>
      </w:r>
    </w:p>
    <w:p w:rsidR="005B0E02" w:rsidRDefault="005B0E02">
      <w:pPr>
        <w:pStyle w:val="ConsPlusNormal"/>
        <w:spacing w:before="220"/>
        <w:ind w:firstLine="540"/>
        <w:jc w:val="both"/>
      </w:pPr>
      <w:r>
        <w:t>- среди молодежи: Саяногорск - город устойчивого и качественного развития человеческого потенциала и экономики - 50,0%, Повышение уровня и качества жизни населения - 25,0%, Создание условий для комфортного проживания и всестороннего развития личности - 25,0%;</w:t>
      </w:r>
    </w:p>
    <w:p w:rsidR="005B0E02" w:rsidRDefault="005B0E02">
      <w:pPr>
        <w:pStyle w:val="ConsPlusNormal"/>
        <w:spacing w:before="220"/>
        <w:ind w:firstLine="540"/>
        <w:jc w:val="both"/>
      </w:pPr>
      <w:r>
        <w:t>- как будет развиваться МО г. Саяногорск до 2030 года (из 9 предложенных вариантов):</w:t>
      </w:r>
    </w:p>
    <w:p w:rsidR="005B0E02" w:rsidRDefault="005B0E02">
      <w:pPr>
        <w:pStyle w:val="ConsPlusNormal"/>
        <w:spacing w:before="220"/>
        <w:ind w:firstLine="540"/>
        <w:jc w:val="both"/>
      </w:pPr>
      <w:r>
        <w:t>- среди населения: сохранится лидерство промышленного производства - 50,2%, затруднились ответить - 46,0%;</w:t>
      </w:r>
    </w:p>
    <w:p w:rsidR="005B0E02" w:rsidRDefault="005B0E02">
      <w:pPr>
        <w:pStyle w:val="ConsPlusNormal"/>
        <w:spacing w:before="220"/>
        <w:ind w:firstLine="540"/>
        <w:jc w:val="both"/>
      </w:pPr>
      <w:r>
        <w:t xml:space="preserve">- среди представителей бизнеса: сохранится лидерство промышленного производства - </w:t>
      </w:r>
      <w:r>
        <w:lastRenderedPageBreak/>
        <w:t>83,3%, ничего не изменится - 16,7%;</w:t>
      </w:r>
    </w:p>
    <w:p w:rsidR="005B0E02" w:rsidRDefault="005B0E02">
      <w:pPr>
        <w:pStyle w:val="ConsPlusNormal"/>
        <w:spacing w:before="220"/>
        <w:ind w:firstLine="540"/>
        <w:jc w:val="both"/>
      </w:pPr>
      <w:r>
        <w:t>- среди молодежи: сохранится лидерство промышленного производства - 50,0%, возникнут новые отрасли - 25,0%, туризм - 25,0%;</w:t>
      </w:r>
    </w:p>
    <w:p w:rsidR="005B0E02" w:rsidRDefault="005B0E02">
      <w:pPr>
        <w:pStyle w:val="ConsPlusNormal"/>
        <w:spacing w:before="220"/>
        <w:ind w:firstLine="540"/>
        <w:jc w:val="both"/>
      </w:pPr>
      <w:r>
        <w:t>- финансовое благополучие своей семьи:</w:t>
      </w:r>
    </w:p>
    <w:p w:rsidR="005B0E02" w:rsidRDefault="005B0E02">
      <w:pPr>
        <w:pStyle w:val="ConsPlusNormal"/>
        <w:spacing w:before="220"/>
        <w:ind w:firstLine="540"/>
        <w:jc w:val="both"/>
      </w:pPr>
      <w:r>
        <w:t>- среди населения: отлично - 1,3%, хорошо - 13,0%, удовлетворительно - 58,2%, неудовлетворительно - 24,6%, затруднились ответить - 3,3%;</w:t>
      </w:r>
    </w:p>
    <w:p w:rsidR="005B0E02" w:rsidRDefault="005B0E02">
      <w:pPr>
        <w:pStyle w:val="ConsPlusNormal"/>
        <w:spacing w:before="220"/>
        <w:ind w:firstLine="540"/>
        <w:jc w:val="both"/>
      </w:pPr>
      <w:r>
        <w:t>- среди представителей бизнеса: отлично - 0%, хорошо - 16,7%, удовлетворительно - 66,7%, неудовлетворительно - 16,7%, затруднились ответить - 0%;</w:t>
      </w:r>
    </w:p>
    <w:p w:rsidR="005B0E02" w:rsidRDefault="005B0E02">
      <w:pPr>
        <w:pStyle w:val="ConsPlusNormal"/>
        <w:spacing w:before="220"/>
        <w:ind w:firstLine="540"/>
        <w:jc w:val="both"/>
      </w:pPr>
      <w:r>
        <w:t>- среди молодежи: отлично - 0%, хорошо - 25,0%, удовлетворительно - 50,0%, неудовлетворительно - 25,0%, затруднились ответить - 0%.</w:t>
      </w:r>
    </w:p>
    <w:p w:rsidR="005B0E02" w:rsidRDefault="005B0E02">
      <w:pPr>
        <w:pStyle w:val="ConsPlusNormal"/>
        <w:jc w:val="both"/>
      </w:pPr>
    </w:p>
    <w:p w:rsidR="005B0E02" w:rsidRDefault="005B0E02">
      <w:pPr>
        <w:pStyle w:val="ConsPlusTitle"/>
        <w:jc w:val="center"/>
        <w:outlineLvl w:val="2"/>
      </w:pPr>
      <w:r>
        <w:t>2.3. Оценка конкурентоспособности</w:t>
      </w:r>
    </w:p>
    <w:p w:rsidR="005B0E02" w:rsidRDefault="005B0E02">
      <w:pPr>
        <w:pStyle w:val="ConsPlusTitle"/>
        <w:jc w:val="center"/>
      </w:pPr>
      <w:r>
        <w:t>городского округа муниципального образования</w:t>
      </w:r>
    </w:p>
    <w:p w:rsidR="005B0E02" w:rsidRDefault="005B0E02">
      <w:pPr>
        <w:pStyle w:val="ConsPlusTitle"/>
        <w:jc w:val="center"/>
      </w:pPr>
      <w:r>
        <w:t>город Саяногорск</w:t>
      </w:r>
    </w:p>
    <w:p w:rsidR="005B0E02" w:rsidRDefault="005B0E02">
      <w:pPr>
        <w:pStyle w:val="ConsPlusNormal"/>
        <w:jc w:val="center"/>
      </w:pPr>
      <w:proofErr w:type="gramStart"/>
      <w:r>
        <w:t xml:space="preserve">(в ред. </w:t>
      </w:r>
      <w:hyperlink r:id="rId67">
        <w:r>
          <w:rPr>
            <w:color w:val="0000FF"/>
          </w:rPr>
          <w:t>решения</w:t>
        </w:r>
      </w:hyperlink>
      <w:r>
        <w:t xml:space="preserve"> Совета депутатов муниципального</w:t>
      </w:r>
      <w:proofErr w:type="gramEnd"/>
    </w:p>
    <w:p w:rsidR="005B0E02" w:rsidRDefault="005B0E02">
      <w:pPr>
        <w:pStyle w:val="ConsPlusNormal"/>
        <w:jc w:val="center"/>
      </w:pPr>
      <w:r>
        <w:t>образования г. Саяногорск от 21.12.2021 N 325)</w:t>
      </w:r>
    </w:p>
    <w:p w:rsidR="005B0E02" w:rsidRDefault="005B0E02">
      <w:pPr>
        <w:pStyle w:val="ConsPlusNormal"/>
        <w:jc w:val="both"/>
      </w:pPr>
    </w:p>
    <w:p w:rsidR="005B0E02" w:rsidRDefault="005B0E02">
      <w:pPr>
        <w:pStyle w:val="ConsPlusNormal"/>
        <w:ind w:firstLine="540"/>
        <w:jc w:val="both"/>
      </w:pPr>
      <w:r>
        <w:t>Оценка конкурентоспособности муниципального образования г. Саяногорск выполнена с целью определения конкурентных позиций города по ключевым показателям социально-экономического развития, а также выявления ключевых проблем его развития.</w:t>
      </w:r>
    </w:p>
    <w:p w:rsidR="005B0E02" w:rsidRDefault="005B0E02">
      <w:pPr>
        <w:pStyle w:val="ConsPlusNormal"/>
        <w:spacing w:before="220"/>
        <w:ind w:firstLine="540"/>
        <w:jc w:val="both"/>
      </w:pPr>
      <w:r>
        <w:t xml:space="preserve">Результаты рейтинговой </w:t>
      </w:r>
      <w:proofErr w:type="gramStart"/>
      <w:r>
        <w:t>оценки уровня социально-экономического развития муниципальных образований Республики</w:t>
      </w:r>
      <w:proofErr w:type="gramEnd"/>
      <w:r>
        <w:t xml:space="preserve"> Хакасия за 2017 год представлены в таблице 2.1.</w:t>
      </w:r>
    </w:p>
    <w:p w:rsidR="005B0E02" w:rsidRDefault="005B0E02">
      <w:pPr>
        <w:pStyle w:val="ConsPlusNormal"/>
        <w:jc w:val="both"/>
      </w:pPr>
    </w:p>
    <w:p w:rsidR="005B0E02" w:rsidRDefault="005B0E02">
      <w:pPr>
        <w:pStyle w:val="ConsPlusNormal"/>
        <w:jc w:val="right"/>
      </w:pPr>
      <w:r>
        <w:t>Таблица 2.1</w:t>
      </w:r>
    </w:p>
    <w:p w:rsidR="005B0E02" w:rsidRDefault="005B0E02">
      <w:pPr>
        <w:pStyle w:val="ConsPlusNormal"/>
        <w:jc w:val="both"/>
      </w:pPr>
    </w:p>
    <w:p w:rsidR="005B0E02" w:rsidRDefault="005B0E02">
      <w:pPr>
        <w:pStyle w:val="ConsPlusNormal"/>
        <w:jc w:val="center"/>
      </w:pPr>
      <w:r>
        <w:t>Результаты</w:t>
      </w:r>
    </w:p>
    <w:p w:rsidR="005B0E02" w:rsidRDefault="005B0E02">
      <w:pPr>
        <w:pStyle w:val="ConsPlusNormal"/>
        <w:jc w:val="center"/>
      </w:pPr>
      <w:r>
        <w:t>рейтинговой оценки уровня социально-экономического</w:t>
      </w:r>
    </w:p>
    <w:p w:rsidR="005B0E02" w:rsidRDefault="005B0E02">
      <w:pPr>
        <w:pStyle w:val="ConsPlusNormal"/>
        <w:jc w:val="center"/>
      </w:pPr>
      <w:r>
        <w:t>развития муниципальных образований Республики Хакасия</w:t>
      </w:r>
    </w:p>
    <w:p w:rsidR="005B0E02" w:rsidRDefault="005B0E02">
      <w:pPr>
        <w:pStyle w:val="ConsPlusNormal"/>
        <w:jc w:val="center"/>
      </w:pPr>
      <w:r>
        <w:t>за 2017 год</w:t>
      </w:r>
    </w:p>
    <w:p w:rsidR="005B0E02" w:rsidRDefault="005B0E02">
      <w:pPr>
        <w:pStyle w:val="ConsPlusNormal"/>
        <w:jc w:val="both"/>
      </w:pPr>
    </w:p>
    <w:p w:rsidR="005B0E02" w:rsidRDefault="005B0E02">
      <w:pPr>
        <w:pStyle w:val="ConsPlusNormal"/>
        <w:sectPr w:rsidR="005B0E0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7"/>
        <w:gridCol w:w="1843"/>
        <w:gridCol w:w="1701"/>
        <w:gridCol w:w="1984"/>
        <w:gridCol w:w="1418"/>
        <w:gridCol w:w="1275"/>
      </w:tblGrid>
      <w:tr w:rsidR="005B0E02">
        <w:tc>
          <w:tcPr>
            <w:tcW w:w="2047" w:type="dxa"/>
          </w:tcPr>
          <w:p w:rsidR="005B0E02" w:rsidRDefault="005B0E02">
            <w:pPr>
              <w:pStyle w:val="ConsPlusNormal"/>
            </w:pPr>
            <w:r>
              <w:lastRenderedPageBreak/>
              <w:t>Муниципальное образование</w:t>
            </w:r>
          </w:p>
        </w:tc>
        <w:tc>
          <w:tcPr>
            <w:tcW w:w="1843" w:type="dxa"/>
          </w:tcPr>
          <w:p w:rsidR="005B0E02" w:rsidRDefault="005B0E02">
            <w:pPr>
              <w:pStyle w:val="ConsPlusNormal"/>
            </w:pPr>
            <w:r>
              <w:t>Социально-экономическое развитие</w:t>
            </w:r>
          </w:p>
        </w:tc>
        <w:tc>
          <w:tcPr>
            <w:tcW w:w="1701" w:type="dxa"/>
          </w:tcPr>
          <w:p w:rsidR="005B0E02" w:rsidRDefault="005B0E02">
            <w:pPr>
              <w:pStyle w:val="ConsPlusNormal"/>
            </w:pPr>
            <w:r>
              <w:t>Финансовая устойчивость бюджетов</w:t>
            </w:r>
          </w:p>
        </w:tc>
        <w:tc>
          <w:tcPr>
            <w:tcW w:w="1984" w:type="dxa"/>
          </w:tcPr>
          <w:p w:rsidR="005B0E02" w:rsidRDefault="005B0E02">
            <w:pPr>
              <w:pStyle w:val="ConsPlusNormal"/>
            </w:pPr>
            <w:r>
              <w:t>Обеспеченность объектами социальной и инженерной инфраструктуры</w:t>
            </w:r>
          </w:p>
        </w:tc>
        <w:tc>
          <w:tcPr>
            <w:tcW w:w="1418" w:type="dxa"/>
          </w:tcPr>
          <w:p w:rsidR="005B0E02" w:rsidRDefault="005B0E02">
            <w:pPr>
              <w:pStyle w:val="ConsPlusNormal"/>
            </w:pPr>
            <w:r>
              <w:t>Сумма рейтинга по группам</w:t>
            </w:r>
          </w:p>
        </w:tc>
        <w:tc>
          <w:tcPr>
            <w:tcW w:w="1275" w:type="dxa"/>
          </w:tcPr>
          <w:p w:rsidR="005B0E02" w:rsidRDefault="005B0E02">
            <w:pPr>
              <w:pStyle w:val="ConsPlusNormal"/>
            </w:pPr>
            <w:r>
              <w:t>Сводный</w:t>
            </w:r>
          </w:p>
        </w:tc>
      </w:tr>
      <w:tr w:rsidR="005B0E02">
        <w:tc>
          <w:tcPr>
            <w:tcW w:w="10268" w:type="dxa"/>
            <w:gridSpan w:val="6"/>
          </w:tcPr>
          <w:p w:rsidR="005B0E02" w:rsidRDefault="005B0E02">
            <w:pPr>
              <w:pStyle w:val="ConsPlusNormal"/>
              <w:jc w:val="both"/>
            </w:pPr>
            <w:r>
              <w:t>Городские округа</w:t>
            </w:r>
          </w:p>
        </w:tc>
      </w:tr>
      <w:tr w:rsidR="005B0E02">
        <w:tc>
          <w:tcPr>
            <w:tcW w:w="2047" w:type="dxa"/>
          </w:tcPr>
          <w:p w:rsidR="005B0E02" w:rsidRDefault="005B0E02">
            <w:pPr>
              <w:pStyle w:val="ConsPlusNormal"/>
              <w:jc w:val="both"/>
            </w:pPr>
            <w:r>
              <w:t>г. Абаза</w:t>
            </w:r>
          </w:p>
        </w:tc>
        <w:tc>
          <w:tcPr>
            <w:tcW w:w="1843" w:type="dxa"/>
          </w:tcPr>
          <w:p w:rsidR="005B0E02" w:rsidRDefault="005B0E02">
            <w:pPr>
              <w:pStyle w:val="ConsPlusNormal"/>
              <w:jc w:val="center"/>
            </w:pPr>
            <w:r>
              <w:t>5</w:t>
            </w:r>
          </w:p>
        </w:tc>
        <w:tc>
          <w:tcPr>
            <w:tcW w:w="1701" w:type="dxa"/>
          </w:tcPr>
          <w:p w:rsidR="005B0E02" w:rsidRDefault="005B0E02">
            <w:pPr>
              <w:pStyle w:val="ConsPlusNormal"/>
              <w:jc w:val="center"/>
            </w:pPr>
            <w:r>
              <w:t>4</w:t>
            </w:r>
          </w:p>
        </w:tc>
        <w:tc>
          <w:tcPr>
            <w:tcW w:w="1984" w:type="dxa"/>
          </w:tcPr>
          <w:p w:rsidR="005B0E02" w:rsidRDefault="005B0E02">
            <w:pPr>
              <w:pStyle w:val="ConsPlusNormal"/>
              <w:jc w:val="center"/>
            </w:pPr>
            <w:r>
              <w:t>5</w:t>
            </w:r>
          </w:p>
        </w:tc>
        <w:tc>
          <w:tcPr>
            <w:tcW w:w="1418" w:type="dxa"/>
          </w:tcPr>
          <w:p w:rsidR="005B0E02" w:rsidRDefault="005B0E02">
            <w:pPr>
              <w:pStyle w:val="ConsPlusNormal"/>
              <w:jc w:val="center"/>
            </w:pPr>
            <w:r>
              <w:t>14</w:t>
            </w:r>
          </w:p>
        </w:tc>
        <w:tc>
          <w:tcPr>
            <w:tcW w:w="1275" w:type="dxa"/>
          </w:tcPr>
          <w:p w:rsidR="005B0E02" w:rsidRDefault="005B0E02">
            <w:pPr>
              <w:pStyle w:val="ConsPlusNormal"/>
              <w:jc w:val="center"/>
            </w:pPr>
            <w:r>
              <w:t>5</w:t>
            </w:r>
          </w:p>
        </w:tc>
      </w:tr>
      <w:tr w:rsidR="005B0E02">
        <w:tc>
          <w:tcPr>
            <w:tcW w:w="2047" w:type="dxa"/>
          </w:tcPr>
          <w:p w:rsidR="005B0E02" w:rsidRDefault="005B0E02">
            <w:pPr>
              <w:pStyle w:val="ConsPlusNormal"/>
              <w:jc w:val="both"/>
            </w:pPr>
            <w:r>
              <w:t>г. Абакан</w:t>
            </w:r>
          </w:p>
        </w:tc>
        <w:tc>
          <w:tcPr>
            <w:tcW w:w="1843" w:type="dxa"/>
          </w:tcPr>
          <w:p w:rsidR="005B0E02" w:rsidRDefault="005B0E02">
            <w:pPr>
              <w:pStyle w:val="ConsPlusNormal"/>
              <w:jc w:val="center"/>
            </w:pPr>
            <w:r>
              <w:t>1</w:t>
            </w:r>
          </w:p>
        </w:tc>
        <w:tc>
          <w:tcPr>
            <w:tcW w:w="1701" w:type="dxa"/>
          </w:tcPr>
          <w:p w:rsidR="005B0E02" w:rsidRDefault="005B0E02">
            <w:pPr>
              <w:pStyle w:val="ConsPlusNormal"/>
              <w:jc w:val="center"/>
            </w:pPr>
            <w:r>
              <w:t>5</w:t>
            </w:r>
          </w:p>
        </w:tc>
        <w:tc>
          <w:tcPr>
            <w:tcW w:w="1984" w:type="dxa"/>
          </w:tcPr>
          <w:p w:rsidR="005B0E02" w:rsidRDefault="005B0E02">
            <w:pPr>
              <w:pStyle w:val="ConsPlusNormal"/>
              <w:jc w:val="center"/>
            </w:pPr>
            <w:r>
              <w:t>1</w:t>
            </w:r>
          </w:p>
        </w:tc>
        <w:tc>
          <w:tcPr>
            <w:tcW w:w="1418" w:type="dxa"/>
          </w:tcPr>
          <w:p w:rsidR="005B0E02" w:rsidRDefault="005B0E02">
            <w:pPr>
              <w:pStyle w:val="ConsPlusNormal"/>
              <w:jc w:val="center"/>
            </w:pPr>
            <w:r>
              <w:t>7</w:t>
            </w:r>
          </w:p>
        </w:tc>
        <w:tc>
          <w:tcPr>
            <w:tcW w:w="1275" w:type="dxa"/>
          </w:tcPr>
          <w:p w:rsidR="005B0E02" w:rsidRDefault="005B0E02">
            <w:pPr>
              <w:pStyle w:val="ConsPlusNormal"/>
              <w:jc w:val="center"/>
            </w:pPr>
            <w:r>
              <w:t>1</w:t>
            </w:r>
          </w:p>
        </w:tc>
      </w:tr>
      <w:tr w:rsidR="005B0E02">
        <w:tc>
          <w:tcPr>
            <w:tcW w:w="2047" w:type="dxa"/>
          </w:tcPr>
          <w:p w:rsidR="005B0E02" w:rsidRDefault="005B0E02">
            <w:pPr>
              <w:pStyle w:val="ConsPlusNormal"/>
              <w:jc w:val="both"/>
            </w:pPr>
            <w:r>
              <w:t>г. Саяногорск</w:t>
            </w:r>
          </w:p>
        </w:tc>
        <w:tc>
          <w:tcPr>
            <w:tcW w:w="1843" w:type="dxa"/>
          </w:tcPr>
          <w:p w:rsidR="005B0E02" w:rsidRDefault="005B0E02">
            <w:pPr>
              <w:pStyle w:val="ConsPlusNormal"/>
              <w:jc w:val="center"/>
            </w:pPr>
            <w:r>
              <w:t>3</w:t>
            </w:r>
          </w:p>
        </w:tc>
        <w:tc>
          <w:tcPr>
            <w:tcW w:w="1701" w:type="dxa"/>
          </w:tcPr>
          <w:p w:rsidR="005B0E02" w:rsidRDefault="005B0E02">
            <w:pPr>
              <w:pStyle w:val="ConsPlusNormal"/>
              <w:jc w:val="center"/>
            </w:pPr>
            <w:r>
              <w:t>2</w:t>
            </w:r>
          </w:p>
        </w:tc>
        <w:tc>
          <w:tcPr>
            <w:tcW w:w="1984" w:type="dxa"/>
          </w:tcPr>
          <w:p w:rsidR="005B0E02" w:rsidRDefault="005B0E02">
            <w:pPr>
              <w:pStyle w:val="ConsPlusNormal"/>
              <w:jc w:val="center"/>
            </w:pPr>
            <w:r>
              <w:t>2</w:t>
            </w:r>
          </w:p>
        </w:tc>
        <w:tc>
          <w:tcPr>
            <w:tcW w:w="1418" w:type="dxa"/>
          </w:tcPr>
          <w:p w:rsidR="005B0E02" w:rsidRDefault="005B0E02">
            <w:pPr>
              <w:pStyle w:val="ConsPlusNormal"/>
              <w:jc w:val="center"/>
            </w:pPr>
            <w:r>
              <w:t>7</w:t>
            </w:r>
          </w:p>
        </w:tc>
        <w:tc>
          <w:tcPr>
            <w:tcW w:w="1275" w:type="dxa"/>
          </w:tcPr>
          <w:p w:rsidR="005B0E02" w:rsidRDefault="005B0E02">
            <w:pPr>
              <w:pStyle w:val="ConsPlusNormal"/>
              <w:jc w:val="center"/>
            </w:pPr>
            <w:r>
              <w:t>1</w:t>
            </w:r>
          </w:p>
        </w:tc>
      </w:tr>
      <w:tr w:rsidR="005B0E02">
        <w:tc>
          <w:tcPr>
            <w:tcW w:w="2047" w:type="dxa"/>
          </w:tcPr>
          <w:p w:rsidR="005B0E02" w:rsidRDefault="005B0E02">
            <w:pPr>
              <w:pStyle w:val="ConsPlusNormal"/>
              <w:jc w:val="both"/>
            </w:pPr>
            <w:r>
              <w:t>г. Сорск</w:t>
            </w:r>
          </w:p>
        </w:tc>
        <w:tc>
          <w:tcPr>
            <w:tcW w:w="1843" w:type="dxa"/>
          </w:tcPr>
          <w:p w:rsidR="005B0E02" w:rsidRDefault="005B0E02">
            <w:pPr>
              <w:pStyle w:val="ConsPlusNormal"/>
              <w:jc w:val="center"/>
            </w:pPr>
            <w:r>
              <w:t>4</w:t>
            </w:r>
          </w:p>
        </w:tc>
        <w:tc>
          <w:tcPr>
            <w:tcW w:w="1701" w:type="dxa"/>
          </w:tcPr>
          <w:p w:rsidR="005B0E02" w:rsidRDefault="005B0E02">
            <w:pPr>
              <w:pStyle w:val="ConsPlusNormal"/>
              <w:jc w:val="center"/>
            </w:pPr>
            <w:r>
              <w:t>1</w:t>
            </w:r>
          </w:p>
        </w:tc>
        <w:tc>
          <w:tcPr>
            <w:tcW w:w="1984" w:type="dxa"/>
          </w:tcPr>
          <w:p w:rsidR="005B0E02" w:rsidRDefault="005B0E02">
            <w:pPr>
              <w:pStyle w:val="ConsPlusNormal"/>
              <w:jc w:val="center"/>
            </w:pPr>
            <w:r>
              <w:t>3</w:t>
            </w:r>
          </w:p>
        </w:tc>
        <w:tc>
          <w:tcPr>
            <w:tcW w:w="1418" w:type="dxa"/>
          </w:tcPr>
          <w:p w:rsidR="005B0E02" w:rsidRDefault="005B0E02">
            <w:pPr>
              <w:pStyle w:val="ConsPlusNormal"/>
              <w:jc w:val="center"/>
            </w:pPr>
            <w:r>
              <w:t>8</w:t>
            </w:r>
          </w:p>
        </w:tc>
        <w:tc>
          <w:tcPr>
            <w:tcW w:w="1275" w:type="dxa"/>
          </w:tcPr>
          <w:p w:rsidR="005B0E02" w:rsidRDefault="005B0E02">
            <w:pPr>
              <w:pStyle w:val="ConsPlusNormal"/>
              <w:jc w:val="center"/>
            </w:pPr>
            <w:r>
              <w:t>3</w:t>
            </w:r>
          </w:p>
        </w:tc>
      </w:tr>
      <w:tr w:rsidR="005B0E02">
        <w:tc>
          <w:tcPr>
            <w:tcW w:w="2047" w:type="dxa"/>
          </w:tcPr>
          <w:p w:rsidR="005B0E02" w:rsidRDefault="005B0E02">
            <w:pPr>
              <w:pStyle w:val="ConsPlusNormal"/>
              <w:jc w:val="both"/>
            </w:pPr>
            <w:r>
              <w:t>г. Черногорск</w:t>
            </w:r>
          </w:p>
        </w:tc>
        <w:tc>
          <w:tcPr>
            <w:tcW w:w="1843" w:type="dxa"/>
          </w:tcPr>
          <w:p w:rsidR="005B0E02" w:rsidRDefault="005B0E02">
            <w:pPr>
              <w:pStyle w:val="ConsPlusNormal"/>
              <w:jc w:val="center"/>
            </w:pPr>
            <w:r>
              <w:t>2</w:t>
            </w:r>
          </w:p>
        </w:tc>
        <w:tc>
          <w:tcPr>
            <w:tcW w:w="1701" w:type="dxa"/>
          </w:tcPr>
          <w:p w:rsidR="005B0E02" w:rsidRDefault="005B0E02">
            <w:pPr>
              <w:pStyle w:val="ConsPlusNormal"/>
              <w:jc w:val="center"/>
            </w:pPr>
            <w:r>
              <w:t>3</w:t>
            </w:r>
          </w:p>
        </w:tc>
        <w:tc>
          <w:tcPr>
            <w:tcW w:w="1984" w:type="dxa"/>
          </w:tcPr>
          <w:p w:rsidR="005B0E02" w:rsidRDefault="005B0E02">
            <w:pPr>
              <w:pStyle w:val="ConsPlusNormal"/>
              <w:jc w:val="center"/>
            </w:pPr>
            <w:r>
              <w:t>4</w:t>
            </w:r>
          </w:p>
        </w:tc>
        <w:tc>
          <w:tcPr>
            <w:tcW w:w="1418" w:type="dxa"/>
          </w:tcPr>
          <w:p w:rsidR="005B0E02" w:rsidRDefault="005B0E02">
            <w:pPr>
              <w:pStyle w:val="ConsPlusNormal"/>
              <w:jc w:val="center"/>
            </w:pPr>
            <w:r>
              <w:t>9</w:t>
            </w:r>
          </w:p>
        </w:tc>
        <w:tc>
          <w:tcPr>
            <w:tcW w:w="1275" w:type="dxa"/>
          </w:tcPr>
          <w:p w:rsidR="005B0E02" w:rsidRDefault="005B0E02">
            <w:pPr>
              <w:pStyle w:val="ConsPlusNormal"/>
              <w:jc w:val="center"/>
            </w:pPr>
            <w:r>
              <w:t>4</w:t>
            </w:r>
          </w:p>
        </w:tc>
      </w:tr>
    </w:tbl>
    <w:p w:rsidR="005B0E02" w:rsidRDefault="005B0E02">
      <w:pPr>
        <w:pStyle w:val="ConsPlusNormal"/>
        <w:sectPr w:rsidR="005B0E02">
          <w:pgSz w:w="16838" w:h="11905" w:orient="landscape"/>
          <w:pgMar w:top="1701" w:right="1134" w:bottom="850" w:left="1134" w:header="0" w:footer="0" w:gutter="0"/>
          <w:cols w:space="720"/>
          <w:titlePg/>
        </w:sectPr>
      </w:pPr>
    </w:p>
    <w:p w:rsidR="005B0E02" w:rsidRDefault="005B0E02">
      <w:pPr>
        <w:pStyle w:val="ConsPlusNormal"/>
        <w:jc w:val="both"/>
      </w:pPr>
    </w:p>
    <w:p w:rsidR="005B0E02" w:rsidRDefault="005B0E02">
      <w:pPr>
        <w:pStyle w:val="ConsPlusNormal"/>
        <w:ind w:firstLine="540"/>
        <w:jc w:val="both"/>
      </w:pPr>
      <w:r>
        <w:t>По результатам оценки конкурентоспособности экономической и социальной сферы муниципального образования г. Саяногорск можно сделать следующие выводы:</w:t>
      </w:r>
    </w:p>
    <w:p w:rsidR="005B0E02" w:rsidRDefault="005B0E02">
      <w:pPr>
        <w:pStyle w:val="ConsPlusNormal"/>
        <w:spacing w:before="220"/>
        <w:ind w:firstLine="540"/>
        <w:jc w:val="both"/>
      </w:pPr>
      <w:r>
        <w:t>Муниципальное образование г. Саяногорск в 2017 г. в сводной оценке занимает лидирующее 1-ое место (наравне со столицей г. Абакан) среди городов Республики Хакасия.</w:t>
      </w:r>
    </w:p>
    <w:p w:rsidR="005B0E02" w:rsidRDefault="005B0E02">
      <w:pPr>
        <w:pStyle w:val="ConsPlusNormal"/>
        <w:spacing w:before="220"/>
        <w:ind w:firstLine="540"/>
        <w:jc w:val="both"/>
      </w:pPr>
      <w:r>
        <w:t>По оценке уровня социально-экономического развития муниципального образования г. Саяногорск находится на 3-ем месте, уступая г. Абакану и г. Черногорску.</w:t>
      </w:r>
    </w:p>
    <w:p w:rsidR="005B0E02" w:rsidRDefault="005B0E02">
      <w:pPr>
        <w:pStyle w:val="ConsPlusNormal"/>
        <w:spacing w:before="220"/>
        <w:ind w:firstLine="540"/>
        <w:jc w:val="both"/>
      </w:pPr>
      <w:r>
        <w:t>Высокие рейтинговые позиции муниципального образования г. Саяногорск достигнуты по следующим показателям:</w:t>
      </w:r>
    </w:p>
    <w:p w:rsidR="005B0E02" w:rsidRDefault="005B0E02">
      <w:pPr>
        <w:pStyle w:val="ConsPlusNormal"/>
        <w:spacing w:before="220"/>
        <w:ind w:firstLine="540"/>
        <w:jc w:val="both"/>
      </w:pPr>
      <w:r>
        <w:t>- объем отгруженных товаров собственного производства, выполненных работ, услуг по кругу крупных и средних организаций на душу населения вырос на 6,3% и составил 1632883,9 руб./чел. муниципального образования г. Саяногорск по-прежнему занимает 1-ое место по объему отгруженных товаров;</w:t>
      </w:r>
    </w:p>
    <w:p w:rsidR="005B0E02" w:rsidRDefault="005B0E02">
      <w:pPr>
        <w:pStyle w:val="ConsPlusNormal"/>
        <w:spacing w:before="220"/>
        <w:ind w:firstLine="540"/>
        <w:jc w:val="both"/>
      </w:pPr>
      <w:r>
        <w:t>- объем инвестиций в основной капитал крупных и средних организаций по всем источникам финансирования на душу населения (62916,3 руб.) сократился на 36% по сравнению с предыдущим годом, но является самым высоким среди городов Республики Хакасия;</w:t>
      </w:r>
    </w:p>
    <w:p w:rsidR="005B0E02" w:rsidRDefault="005B0E02">
      <w:pPr>
        <w:pStyle w:val="ConsPlusNormal"/>
        <w:spacing w:before="220"/>
        <w:ind w:firstLine="540"/>
        <w:jc w:val="both"/>
      </w:pPr>
      <w:r>
        <w:t>- оборот розничной торговли по кругу крупных и средних организаций на душу населения вырос на 22,6% и составил 29830,5 руб. (2016 год - 24334,0 руб.);</w:t>
      </w:r>
    </w:p>
    <w:p w:rsidR="005B0E02" w:rsidRDefault="005B0E02">
      <w:pPr>
        <w:pStyle w:val="ConsPlusNormal"/>
        <w:spacing w:before="220"/>
        <w:ind w:firstLine="540"/>
        <w:jc w:val="both"/>
      </w:pPr>
      <w:r>
        <w:t>- ввод в действие общей площади жилых домов на 1000 человек увеличился до 140,8 кв. м (2016 год - 93,7 кв. м);</w:t>
      </w:r>
    </w:p>
    <w:p w:rsidR="005B0E02" w:rsidRDefault="005B0E02">
      <w:pPr>
        <w:pStyle w:val="ConsPlusNormal"/>
        <w:spacing w:before="220"/>
        <w:ind w:firstLine="540"/>
        <w:jc w:val="both"/>
      </w:pPr>
      <w:r>
        <w:t>- обеспеченность населения жильем увеличилась на 0,4 пункта (общая площадь жилых помещений, приходящаяся в среднем на 1 жителя (на конец года) - 25,9 кв. м);</w:t>
      </w:r>
    </w:p>
    <w:p w:rsidR="005B0E02" w:rsidRDefault="005B0E02">
      <w:pPr>
        <w:pStyle w:val="ConsPlusNormal"/>
        <w:spacing w:before="220"/>
        <w:ind w:firstLine="540"/>
        <w:jc w:val="both"/>
      </w:pPr>
      <w:r>
        <w:t>- размер средней заработной платы по полному кругу предприятий увеличился на 105,9%;</w:t>
      </w:r>
    </w:p>
    <w:p w:rsidR="005B0E02" w:rsidRDefault="005B0E02">
      <w:pPr>
        <w:pStyle w:val="ConsPlusNormal"/>
        <w:spacing w:before="220"/>
        <w:ind w:firstLine="540"/>
        <w:jc w:val="both"/>
      </w:pPr>
      <w:r>
        <w:t>- задолженность по заработной плате на 01.01.2018 отсутствует;</w:t>
      </w:r>
    </w:p>
    <w:p w:rsidR="005B0E02" w:rsidRDefault="005B0E02">
      <w:pPr>
        <w:pStyle w:val="ConsPlusNormal"/>
        <w:spacing w:before="220"/>
        <w:ind w:firstLine="540"/>
        <w:jc w:val="both"/>
      </w:pPr>
      <w:r>
        <w:t>- число зарегистрированных преступлений на 10 тыс. человек населения снизилось на 1,4% (161,2 ед.), самый низкий показатель среди городских округов республики.</w:t>
      </w:r>
    </w:p>
    <w:p w:rsidR="005B0E02" w:rsidRDefault="005B0E02">
      <w:pPr>
        <w:pStyle w:val="ConsPlusNormal"/>
        <w:spacing w:before="220"/>
        <w:ind w:firstLine="540"/>
        <w:jc w:val="both"/>
      </w:pPr>
      <w:r>
        <w:t>Средние и низкие рейтинговые позиции муниципального образования г. Саяногорск занимает по следующим показателям:</w:t>
      </w:r>
    </w:p>
    <w:p w:rsidR="005B0E02" w:rsidRDefault="005B0E02">
      <w:pPr>
        <w:pStyle w:val="ConsPlusNormal"/>
        <w:spacing w:before="220"/>
        <w:ind w:firstLine="540"/>
        <w:jc w:val="both"/>
      </w:pPr>
      <w:r>
        <w:t>- объем платных услуг населению по крупным и средним организациям на душу населения - 4382,8 руб. (2016 год - 5027,0 руб.), это самый низкий показатель среди городских округов;</w:t>
      </w:r>
    </w:p>
    <w:p w:rsidR="005B0E02" w:rsidRDefault="005B0E02">
      <w:pPr>
        <w:pStyle w:val="ConsPlusNormal"/>
        <w:spacing w:before="220"/>
        <w:ind w:firstLine="540"/>
        <w:jc w:val="both"/>
      </w:pPr>
      <w:r>
        <w:t>- коэффициент естественной убыли населения увеличился с 0,5% (2016 год) до 2,0% (2017 год);</w:t>
      </w:r>
    </w:p>
    <w:p w:rsidR="005B0E02" w:rsidRDefault="005B0E02">
      <w:pPr>
        <w:pStyle w:val="ConsPlusNormal"/>
        <w:spacing w:before="220"/>
        <w:ind w:firstLine="540"/>
        <w:jc w:val="both"/>
      </w:pPr>
      <w:r>
        <w:t>- уровень регистрируемой безработицы вырос до 1,9% (на 0,1 п. п.), это самый высокий показатель среди городских округов республики.</w:t>
      </w:r>
    </w:p>
    <w:p w:rsidR="005B0E02" w:rsidRDefault="005B0E02">
      <w:pPr>
        <w:pStyle w:val="ConsPlusNormal"/>
        <w:spacing w:before="220"/>
        <w:ind w:firstLine="540"/>
        <w:jc w:val="both"/>
      </w:pPr>
      <w:r>
        <w:t>В финансовой сфере конкурентные позиции муниципального образования г. Саяного</w:t>
      </w:r>
      <w:proofErr w:type="gramStart"/>
      <w:r>
        <w:t>рск ср</w:t>
      </w:r>
      <w:proofErr w:type="gramEnd"/>
      <w:r>
        <w:t>еди городских округов Республики Хакасия улучшились (2-ое место после г. Сорск).</w:t>
      </w:r>
    </w:p>
    <w:p w:rsidR="005B0E02" w:rsidRDefault="005B0E02">
      <w:pPr>
        <w:pStyle w:val="ConsPlusNormal"/>
        <w:spacing w:before="220"/>
        <w:ind w:firstLine="540"/>
        <w:jc w:val="both"/>
      </w:pPr>
      <w:r>
        <w:t>Положительная динамика муниципального образования г. Саяногорск в 2017 году достигнута по следующим показателям:</w:t>
      </w:r>
    </w:p>
    <w:p w:rsidR="005B0E02" w:rsidRDefault="005B0E02">
      <w:pPr>
        <w:pStyle w:val="ConsPlusNormal"/>
        <w:spacing w:before="220"/>
        <w:ind w:firstLine="540"/>
        <w:jc w:val="both"/>
      </w:pPr>
      <w:r>
        <w:t xml:space="preserve">- рост уровня обеспеченности расходов на выполнение собственных полномочий </w:t>
      </w:r>
      <w:r>
        <w:lastRenderedPageBreak/>
        <w:t>собственными доходами с 64,7% в 2016 году до 86,7% в 2017 году;</w:t>
      </w:r>
    </w:p>
    <w:p w:rsidR="005B0E02" w:rsidRDefault="005B0E02">
      <w:pPr>
        <w:pStyle w:val="ConsPlusNormal"/>
        <w:spacing w:before="220"/>
        <w:ind w:firstLine="540"/>
        <w:jc w:val="both"/>
      </w:pPr>
      <w:r>
        <w:t>- степень сбалансированности бюджета - 101,2%, единственное муниципальное образование, которое не имеет дефицита бюджета;</w:t>
      </w:r>
    </w:p>
    <w:p w:rsidR="005B0E02" w:rsidRDefault="005B0E02">
      <w:pPr>
        <w:pStyle w:val="ConsPlusNormal"/>
        <w:spacing w:before="220"/>
        <w:ind w:firstLine="540"/>
        <w:jc w:val="both"/>
      </w:pPr>
      <w:r>
        <w:t>- уровень бюджетной обеспеченности вырос с 91,6% до 111,6%, лучший показатель среди городских округов республики;</w:t>
      </w:r>
    </w:p>
    <w:p w:rsidR="005B0E02" w:rsidRDefault="005B0E02">
      <w:pPr>
        <w:pStyle w:val="ConsPlusNormal"/>
        <w:spacing w:before="220"/>
        <w:ind w:firstLine="540"/>
        <w:jc w:val="both"/>
      </w:pPr>
      <w:r>
        <w:t>- отношение долга муниципальных образований к доходам бюджета снизилось с 19,2% до 13,1%, это самый низкий показатель среди городских округов республики.</w:t>
      </w:r>
    </w:p>
    <w:p w:rsidR="005B0E02" w:rsidRDefault="005B0E02">
      <w:pPr>
        <w:pStyle w:val="ConsPlusNormal"/>
        <w:spacing w:before="220"/>
        <w:ind w:firstLine="540"/>
        <w:jc w:val="both"/>
      </w:pPr>
      <w:r>
        <w:t>По обеспеченности объектами социальной и инженерной инфраструктуры конкурентные позиции муниципального образования г. Саяного</w:t>
      </w:r>
      <w:proofErr w:type="gramStart"/>
      <w:r>
        <w:t>рск ср</w:t>
      </w:r>
      <w:proofErr w:type="gramEnd"/>
      <w:r>
        <w:t>еди городских округов Республики Хакасия в 2017 году сохранились на 2-ом месте (уступая столице г. Абакан). Самый значимый показатель по обеспеченности детскими дошкольными учреждениями - самый высокий в республике (1051 место на 1000 детей), высокая обеспеченность социальной инфраструктурой, объектами спорта, культуры.</w:t>
      </w:r>
    </w:p>
    <w:p w:rsidR="005B0E02" w:rsidRDefault="005B0E02">
      <w:pPr>
        <w:pStyle w:val="ConsPlusNormal"/>
        <w:spacing w:before="220"/>
        <w:ind w:firstLine="540"/>
        <w:jc w:val="both"/>
      </w:pPr>
      <w:r>
        <w:t>Вместе с тем, вследствие падения темпов роста инвестиций в основной капитал и относительно невысоких конкурентных позиций города по данному показателю, существуют большие риски утраты достигнутых конкурентных позиций в средне- и долгосрочной перспективе.</w:t>
      </w:r>
    </w:p>
    <w:p w:rsidR="005B0E02" w:rsidRDefault="005B0E02">
      <w:pPr>
        <w:pStyle w:val="ConsPlusNormal"/>
        <w:spacing w:before="220"/>
        <w:ind w:firstLine="540"/>
        <w:jc w:val="both"/>
      </w:pPr>
      <w:r>
        <w:t>За последние годы результаты проведенного мониторинга муниципальных образований Республики Хакасия по уровню социального и экономического развития за 2011 - 2020 годы представлены в таблице 2.2:</w:t>
      </w:r>
    </w:p>
    <w:p w:rsidR="005B0E02" w:rsidRDefault="005B0E02">
      <w:pPr>
        <w:pStyle w:val="ConsPlusNormal"/>
        <w:jc w:val="both"/>
      </w:pPr>
    </w:p>
    <w:p w:rsidR="005B0E02" w:rsidRDefault="005B0E02">
      <w:pPr>
        <w:pStyle w:val="ConsPlusNormal"/>
        <w:jc w:val="right"/>
      </w:pPr>
      <w:r>
        <w:t>Таблица 2.2</w:t>
      </w:r>
    </w:p>
    <w:p w:rsidR="005B0E02" w:rsidRDefault="005B0E02">
      <w:pPr>
        <w:pStyle w:val="ConsPlusNormal"/>
        <w:jc w:val="both"/>
      </w:pPr>
    </w:p>
    <w:p w:rsidR="005B0E02" w:rsidRDefault="005B0E02">
      <w:pPr>
        <w:pStyle w:val="ConsPlusNormal"/>
        <w:jc w:val="center"/>
      </w:pPr>
      <w:r>
        <w:t>Комплексная рейтинговая оценка</w:t>
      </w:r>
    </w:p>
    <w:p w:rsidR="005B0E02" w:rsidRDefault="005B0E02">
      <w:pPr>
        <w:pStyle w:val="ConsPlusNormal"/>
        <w:jc w:val="center"/>
      </w:pPr>
      <w:r>
        <w:t xml:space="preserve">уровня социально-экономического развития </w:t>
      </w:r>
      <w:proofErr w:type="gramStart"/>
      <w:r>
        <w:t>муниципальных</w:t>
      </w:r>
      <w:proofErr w:type="gramEnd"/>
    </w:p>
    <w:p w:rsidR="005B0E02" w:rsidRDefault="005B0E02">
      <w:pPr>
        <w:pStyle w:val="ConsPlusNormal"/>
        <w:jc w:val="center"/>
      </w:pPr>
      <w:r>
        <w:t>образований Республики Хакасия за 2011 - 2020 годы</w:t>
      </w:r>
    </w:p>
    <w:p w:rsidR="005B0E02" w:rsidRDefault="005B0E02">
      <w:pPr>
        <w:pStyle w:val="ConsPlusNormal"/>
        <w:jc w:val="both"/>
      </w:pPr>
    </w:p>
    <w:p w:rsidR="005B0E02" w:rsidRDefault="005B0E02">
      <w:pPr>
        <w:pStyle w:val="ConsPlusNormal"/>
        <w:sectPr w:rsidR="005B0E0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5"/>
        <w:gridCol w:w="851"/>
        <w:gridCol w:w="850"/>
        <w:gridCol w:w="709"/>
        <w:gridCol w:w="850"/>
        <w:gridCol w:w="851"/>
        <w:gridCol w:w="850"/>
        <w:gridCol w:w="851"/>
        <w:gridCol w:w="850"/>
        <w:gridCol w:w="851"/>
        <w:gridCol w:w="850"/>
      </w:tblGrid>
      <w:tr w:rsidR="005B0E02">
        <w:tc>
          <w:tcPr>
            <w:tcW w:w="1985" w:type="dxa"/>
            <w:vMerge w:val="restart"/>
          </w:tcPr>
          <w:p w:rsidR="005B0E02" w:rsidRDefault="005B0E02">
            <w:pPr>
              <w:pStyle w:val="ConsPlusNormal"/>
              <w:jc w:val="both"/>
            </w:pPr>
            <w:r>
              <w:lastRenderedPageBreak/>
              <w:t>Муниципальное образование</w:t>
            </w:r>
          </w:p>
        </w:tc>
        <w:tc>
          <w:tcPr>
            <w:tcW w:w="8363" w:type="dxa"/>
            <w:gridSpan w:val="10"/>
          </w:tcPr>
          <w:p w:rsidR="005B0E02" w:rsidRDefault="005B0E02">
            <w:pPr>
              <w:pStyle w:val="ConsPlusNormal"/>
              <w:jc w:val="center"/>
            </w:pPr>
            <w:r>
              <w:t>Годы</w:t>
            </w:r>
          </w:p>
        </w:tc>
      </w:tr>
      <w:tr w:rsidR="005B0E02">
        <w:tc>
          <w:tcPr>
            <w:tcW w:w="1985" w:type="dxa"/>
            <w:vMerge/>
          </w:tcPr>
          <w:p w:rsidR="005B0E02" w:rsidRDefault="005B0E02">
            <w:pPr>
              <w:pStyle w:val="ConsPlusNormal"/>
            </w:pPr>
          </w:p>
        </w:tc>
        <w:tc>
          <w:tcPr>
            <w:tcW w:w="851" w:type="dxa"/>
          </w:tcPr>
          <w:p w:rsidR="005B0E02" w:rsidRDefault="005B0E02">
            <w:pPr>
              <w:pStyle w:val="ConsPlusNormal"/>
              <w:jc w:val="both"/>
            </w:pPr>
            <w:r>
              <w:t>2011 г.</w:t>
            </w:r>
          </w:p>
        </w:tc>
        <w:tc>
          <w:tcPr>
            <w:tcW w:w="850" w:type="dxa"/>
          </w:tcPr>
          <w:p w:rsidR="005B0E02" w:rsidRDefault="005B0E02">
            <w:pPr>
              <w:pStyle w:val="ConsPlusNormal"/>
              <w:jc w:val="center"/>
            </w:pPr>
            <w:r>
              <w:t>2012 г.</w:t>
            </w:r>
          </w:p>
        </w:tc>
        <w:tc>
          <w:tcPr>
            <w:tcW w:w="709" w:type="dxa"/>
          </w:tcPr>
          <w:p w:rsidR="005B0E02" w:rsidRDefault="005B0E02">
            <w:pPr>
              <w:pStyle w:val="ConsPlusNormal"/>
              <w:jc w:val="center"/>
            </w:pPr>
            <w:r>
              <w:t>2013 г.</w:t>
            </w:r>
          </w:p>
        </w:tc>
        <w:tc>
          <w:tcPr>
            <w:tcW w:w="850" w:type="dxa"/>
          </w:tcPr>
          <w:p w:rsidR="005B0E02" w:rsidRDefault="005B0E02">
            <w:pPr>
              <w:pStyle w:val="ConsPlusNormal"/>
              <w:jc w:val="center"/>
            </w:pPr>
            <w:r>
              <w:t>2014 г.</w:t>
            </w:r>
          </w:p>
        </w:tc>
        <w:tc>
          <w:tcPr>
            <w:tcW w:w="851" w:type="dxa"/>
          </w:tcPr>
          <w:p w:rsidR="005B0E02" w:rsidRDefault="005B0E02">
            <w:pPr>
              <w:pStyle w:val="ConsPlusNormal"/>
              <w:jc w:val="center"/>
            </w:pPr>
            <w:r>
              <w:t>2015 г.</w:t>
            </w:r>
          </w:p>
        </w:tc>
        <w:tc>
          <w:tcPr>
            <w:tcW w:w="850" w:type="dxa"/>
          </w:tcPr>
          <w:p w:rsidR="005B0E02" w:rsidRDefault="005B0E02">
            <w:pPr>
              <w:pStyle w:val="ConsPlusNormal"/>
              <w:jc w:val="center"/>
            </w:pPr>
            <w:r>
              <w:t>2016 г.</w:t>
            </w:r>
          </w:p>
        </w:tc>
        <w:tc>
          <w:tcPr>
            <w:tcW w:w="851" w:type="dxa"/>
          </w:tcPr>
          <w:p w:rsidR="005B0E02" w:rsidRDefault="005B0E02">
            <w:pPr>
              <w:pStyle w:val="ConsPlusNormal"/>
              <w:jc w:val="center"/>
            </w:pPr>
            <w:r>
              <w:t>2017 г.</w:t>
            </w:r>
          </w:p>
        </w:tc>
        <w:tc>
          <w:tcPr>
            <w:tcW w:w="850" w:type="dxa"/>
          </w:tcPr>
          <w:p w:rsidR="005B0E02" w:rsidRDefault="005B0E02">
            <w:pPr>
              <w:pStyle w:val="ConsPlusNormal"/>
              <w:jc w:val="center"/>
            </w:pPr>
            <w:r>
              <w:t>2018 г.</w:t>
            </w:r>
          </w:p>
        </w:tc>
        <w:tc>
          <w:tcPr>
            <w:tcW w:w="851" w:type="dxa"/>
          </w:tcPr>
          <w:p w:rsidR="005B0E02" w:rsidRDefault="005B0E02">
            <w:pPr>
              <w:pStyle w:val="ConsPlusNormal"/>
              <w:jc w:val="center"/>
            </w:pPr>
            <w:r>
              <w:t>2019 г.</w:t>
            </w:r>
          </w:p>
        </w:tc>
        <w:tc>
          <w:tcPr>
            <w:tcW w:w="850" w:type="dxa"/>
          </w:tcPr>
          <w:p w:rsidR="005B0E02" w:rsidRDefault="005B0E02">
            <w:pPr>
              <w:pStyle w:val="ConsPlusNormal"/>
              <w:jc w:val="center"/>
            </w:pPr>
            <w:r>
              <w:t>2020 г.</w:t>
            </w:r>
          </w:p>
        </w:tc>
      </w:tr>
      <w:tr w:rsidR="005B0E02">
        <w:tc>
          <w:tcPr>
            <w:tcW w:w="10348" w:type="dxa"/>
            <w:gridSpan w:val="11"/>
          </w:tcPr>
          <w:p w:rsidR="005B0E02" w:rsidRDefault="005B0E02">
            <w:pPr>
              <w:pStyle w:val="ConsPlusNormal"/>
              <w:jc w:val="both"/>
            </w:pPr>
            <w:r>
              <w:t>Городские округа</w:t>
            </w:r>
          </w:p>
        </w:tc>
      </w:tr>
      <w:tr w:rsidR="005B0E02">
        <w:tc>
          <w:tcPr>
            <w:tcW w:w="1985" w:type="dxa"/>
          </w:tcPr>
          <w:p w:rsidR="005B0E02" w:rsidRDefault="005B0E02">
            <w:pPr>
              <w:pStyle w:val="ConsPlusNormal"/>
              <w:jc w:val="both"/>
            </w:pPr>
            <w:r>
              <w:t>г. Абаза</w:t>
            </w:r>
          </w:p>
        </w:tc>
        <w:tc>
          <w:tcPr>
            <w:tcW w:w="851" w:type="dxa"/>
          </w:tcPr>
          <w:p w:rsidR="005B0E02" w:rsidRDefault="005B0E02">
            <w:pPr>
              <w:pStyle w:val="ConsPlusNormal"/>
              <w:jc w:val="center"/>
            </w:pPr>
            <w:r>
              <w:t>5</w:t>
            </w:r>
          </w:p>
        </w:tc>
        <w:tc>
          <w:tcPr>
            <w:tcW w:w="850" w:type="dxa"/>
          </w:tcPr>
          <w:p w:rsidR="005B0E02" w:rsidRDefault="005B0E02">
            <w:pPr>
              <w:pStyle w:val="ConsPlusNormal"/>
              <w:jc w:val="center"/>
            </w:pPr>
            <w:r>
              <w:t>4</w:t>
            </w:r>
          </w:p>
        </w:tc>
        <w:tc>
          <w:tcPr>
            <w:tcW w:w="709" w:type="dxa"/>
          </w:tcPr>
          <w:p w:rsidR="005B0E02" w:rsidRDefault="005B0E02">
            <w:pPr>
              <w:pStyle w:val="ConsPlusNormal"/>
              <w:jc w:val="center"/>
            </w:pPr>
            <w:r>
              <w:t>5</w:t>
            </w:r>
          </w:p>
        </w:tc>
        <w:tc>
          <w:tcPr>
            <w:tcW w:w="850" w:type="dxa"/>
          </w:tcPr>
          <w:p w:rsidR="005B0E02" w:rsidRDefault="005B0E02">
            <w:pPr>
              <w:pStyle w:val="ConsPlusNormal"/>
              <w:jc w:val="center"/>
            </w:pPr>
            <w:r>
              <w:t>5</w:t>
            </w:r>
          </w:p>
        </w:tc>
        <w:tc>
          <w:tcPr>
            <w:tcW w:w="851" w:type="dxa"/>
          </w:tcPr>
          <w:p w:rsidR="005B0E02" w:rsidRDefault="005B0E02">
            <w:pPr>
              <w:pStyle w:val="ConsPlusNormal"/>
              <w:jc w:val="center"/>
            </w:pPr>
            <w:r>
              <w:t>5</w:t>
            </w:r>
          </w:p>
        </w:tc>
        <w:tc>
          <w:tcPr>
            <w:tcW w:w="850" w:type="dxa"/>
          </w:tcPr>
          <w:p w:rsidR="005B0E02" w:rsidRDefault="005B0E02">
            <w:pPr>
              <w:pStyle w:val="ConsPlusNormal"/>
              <w:jc w:val="center"/>
            </w:pPr>
            <w:r>
              <w:t>5</w:t>
            </w:r>
          </w:p>
        </w:tc>
        <w:tc>
          <w:tcPr>
            <w:tcW w:w="851" w:type="dxa"/>
          </w:tcPr>
          <w:p w:rsidR="005B0E02" w:rsidRDefault="005B0E02">
            <w:pPr>
              <w:pStyle w:val="ConsPlusNormal"/>
              <w:jc w:val="center"/>
            </w:pPr>
            <w:r>
              <w:t>5</w:t>
            </w:r>
          </w:p>
        </w:tc>
        <w:tc>
          <w:tcPr>
            <w:tcW w:w="850" w:type="dxa"/>
          </w:tcPr>
          <w:p w:rsidR="005B0E02" w:rsidRDefault="005B0E02">
            <w:pPr>
              <w:pStyle w:val="ConsPlusNormal"/>
              <w:jc w:val="center"/>
            </w:pPr>
            <w:r>
              <w:t>5</w:t>
            </w:r>
          </w:p>
        </w:tc>
        <w:tc>
          <w:tcPr>
            <w:tcW w:w="851" w:type="dxa"/>
          </w:tcPr>
          <w:p w:rsidR="005B0E02" w:rsidRDefault="005B0E02">
            <w:pPr>
              <w:pStyle w:val="ConsPlusNormal"/>
              <w:jc w:val="center"/>
            </w:pPr>
            <w:r>
              <w:t>5</w:t>
            </w:r>
          </w:p>
        </w:tc>
        <w:tc>
          <w:tcPr>
            <w:tcW w:w="850" w:type="dxa"/>
          </w:tcPr>
          <w:p w:rsidR="005B0E02" w:rsidRDefault="005B0E02">
            <w:pPr>
              <w:pStyle w:val="ConsPlusNormal"/>
              <w:jc w:val="center"/>
            </w:pPr>
            <w:r>
              <w:t>5</w:t>
            </w:r>
          </w:p>
        </w:tc>
      </w:tr>
      <w:tr w:rsidR="005B0E02">
        <w:tc>
          <w:tcPr>
            <w:tcW w:w="1985" w:type="dxa"/>
          </w:tcPr>
          <w:p w:rsidR="005B0E02" w:rsidRDefault="005B0E02">
            <w:pPr>
              <w:pStyle w:val="ConsPlusNormal"/>
              <w:jc w:val="both"/>
            </w:pPr>
            <w:r>
              <w:t>г. Абакан</w:t>
            </w:r>
          </w:p>
        </w:tc>
        <w:tc>
          <w:tcPr>
            <w:tcW w:w="851" w:type="dxa"/>
          </w:tcPr>
          <w:p w:rsidR="005B0E02" w:rsidRDefault="005B0E02">
            <w:pPr>
              <w:pStyle w:val="ConsPlusNormal"/>
              <w:jc w:val="center"/>
            </w:pPr>
            <w:r>
              <w:t>1</w:t>
            </w:r>
          </w:p>
        </w:tc>
        <w:tc>
          <w:tcPr>
            <w:tcW w:w="850" w:type="dxa"/>
          </w:tcPr>
          <w:p w:rsidR="005B0E02" w:rsidRDefault="005B0E02">
            <w:pPr>
              <w:pStyle w:val="ConsPlusNormal"/>
              <w:jc w:val="center"/>
            </w:pPr>
            <w:r>
              <w:t>1</w:t>
            </w:r>
          </w:p>
        </w:tc>
        <w:tc>
          <w:tcPr>
            <w:tcW w:w="709" w:type="dxa"/>
          </w:tcPr>
          <w:p w:rsidR="005B0E02" w:rsidRDefault="005B0E02">
            <w:pPr>
              <w:pStyle w:val="ConsPlusNormal"/>
              <w:jc w:val="center"/>
            </w:pPr>
            <w:r>
              <w:t>1</w:t>
            </w:r>
          </w:p>
        </w:tc>
        <w:tc>
          <w:tcPr>
            <w:tcW w:w="850" w:type="dxa"/>
          </w:tcPr>
          <w:p w:rsidR="005B0E02" w:rsidRDefault="005B0E02">
            <w:pPr>
              <w:pStyle w:val="ConsPlusNormal"/>
              <w:jc w:val="center"/>
            </w:pPr>
            <w:r>
              <w:t>1</w:t>
            </w:r>
          </w:p>
        </w:tc>
        <w:tc>
          <w:tcPr>
            <w:tcW w:w="851" w:type="dxa"/>
          </w:tcPr>
          <w:p w:rsidR="005B0E02" w:rsidRDefault="005B0E02">
            <w:pPr>
              <w:pStyle w:val="ConsPlusNormal"/>
              <w:jc w:val="center"/>
            </w:pPr>
            <w:r>
              <w:t>1</w:t>
            </w:r>
          </w:p>
        </w:tc>
        <w:tc>
          <w:tcPr>
            <w:tcW w:w="850" w:type="dxa"/>
          </w:tcPr>
          <w:p w:rsidR="005B0E02" w:rsidRDefault="005B0E02">
            <w:pPr>
              <w:pStyle w:val="ConsPlusNormal"/>
              <w:jc w:val="center"/>
            </w:pPr>
            <w:r>
              <w:t>1</w:t>
            </w:r>
          </w:p>
        </w:tc>
        <w:tc>
          <w:tcPr>
            <w:tcW w:w="851" w:type="dxa"/>
          </w:tcPr>
          <w:p w:rsidR="005B0E02" w:rsidRDefault="005B0E02">
            <w:pPr>
              <w:pStyle w:val="ConsPlusNormal"/>
              <w:jc w:val="center"/>
            </w:pPr>
            <w:r>
              <w:t>1</w:t>
            </w:r>
          </w:p>
        </w:tc>
        <w:tc>
          <w:tcPr>
            <w:tcW w:w="850" w:type="dxa"/>
          </w:tcPr>
          <w:p w:rsidR="005B0E02" w:rsidRDefault="005B0E02">
            <w:pPr>
              <w:pStyle w:val="ConsPlusNormal"/>
              <w:jc w:val="center"/>
            </w:pPr>
            <w:r>
              <w:t>1</w:t>
            </w:r>
          </w:p>
        </w:tc>
        <w:tc>
          <w:tcPr>
            <w:tcW w:w="851" w:type="dxa"/>
          </w:tcPr>
          <w:p w:rsidR="005B0E02" w:rsidRDefault="005B0E02">
            <w:pPr>
              <w:pStyle w:val="ConsPlusNormal"/>
              <w:jc w:val="center"/>
            </w:pPr>
            <w:r>
              <w:t>2</w:t>
            </w:r>
          </w:p>
        </w:tc>
        <w:tc>
          <w:tcPr>
            <w:tcW w:w="850" w:type="dxa"/>
          </w:tcPr>
          <w:p w:rsidR="005B0E02" w:rsidRDefault="005B0E02">
            <w:pPr>
              <w:pStyle w:val="ConsPlusNormal"/>
              <w:jc w:val="center"/>
            </w:pPr>
            <w:r>
              <w:t>1</w:t>
            </w:r>
          </w:p>
        </w:tc>
      </w:tr>
      <w:tr w:rsidR="005B0E02">
        <w:tc>
          <w:tcPr>
            <w:tcW w:w="1985" w:type="dxa"/>
          </w:tcPr>
          <w:p w:rsidR="005B0E02" w:rsidRDefault="005B0E02">
            <w:pPr>
              <w:pStyle w:val="ConsPlusNormal"/>
              <w:jc w:val="both"/>
            </w:pPr>
            <w:r>
              <w:t>г. Саяногорск</w:t>
            </w:r>
          </w:p>
        </w:tc>
        <w:tc>
          <w:tcPr>
            <w:tcW w:w="851" w:type="dxa"/>
          </w:tcPr>
          <w:p w:rsidR="005B0E02" w:rsidRDefault="005B0E02">
            <w:pPr>
              <w:pStyle w:val="ConsPlusNormal"/>
              <w:jc w:val="center"/>
            </w:pPr>
            <w:r>
              <w:t>2</w:t>
            </w:r>
          </w:p>
        </w:tc>
        <w:tc>
          <w:tcPr>
            <w:tcW w:w="850" w:type="dxa"/>
          </w:tcPr>
          <w:p w:rsidR="005B0E02" w:rsidRDefault="005B0E02">
            <w:pPr>
              <w:pStyle w:val="ConsPlusNormal"/>
              <w:jc w:val="center"/>
            </w:pPr>
            <w:r>
              <w:t>1</w:t>
            </w:r>
          </w:p>
        </w:tc>
        <w:tc>
          <w:tcPr>
            <w:tcW w:w="709" w:type="dxa"/>
          </w:tcPr>
          <w:p w:rsidR="005B0E02" w:rsidRDefault="005B0E02">
            <w:pPr>
              <w:pStyle w:val="ConsPlusNormal"/>
              <w:jc w:val="center"/>
            </w:pPr>
            <w:r>
              <w:t>2</w:t>
            </w:r>
          </w:p>
        </w:tc>
        <w:tc>
          <w:tcPr>
            <w:tcW w:w="850" w:type="dxa"/>
          </w:tcPr>
          <w:p w:rsidR="005B0E02" w:rsidRDefault="005B0E02">
            <w:pPr>
              <w:pStyle w:val="ConsPlusNormal"/>
              <w:jc w:val="center"/>
            </w:pPr>
            <w:r>
              <w:t>2</w:t>
            </w:r>
          </w:p>
        </w:tc>
        <w:tc>
          <w:tcPr>
            <w:tcW w:w="851" w:type="dxa"/>
          </w:tcPr>
          <w:p w:rsidR="005B0E02" w:rsidRDefault="005B0E02">
            <w:pPr>
              <w:pStyle w:val="ConsPlusNormal"/>
              <w:jc w:val="center"/>
            </w:pPr>
            <w:r>
              <w:t>2</w:t>
            </w:r>
          </w:p>
        </w:tc>
        <w:tc>
          <w:tcPr>
            <w:tcW w:w="850" w:type="dxa"/>
          </w:tcPr>
          <w:p w:rsidR="005B0E02" w:rsidRDefault="005B0E02">
            <w:pPr>
              <w:pStyle w:val="ConsPlusNormal"/>
              <w:jc w:val="center"/>
            </w:pPr>
            <w:r>
              <w:t>4</w:t>
            </w:r>
          </w:p>
        </w:tc>
        <w:tc>
          <w:tcPr>
            <w:tcW w:w="851" w:type="dxa"/>
          </w:tcPr>
          <w:p w:rsidR="005B0E02" w:rsidRDefault="005B0E02">
            <w:pPr>
              <w:pStyle w:val="ConsPlusNormal"/>
              <w:jc w:val="center"/>
            </w:pPr>
            <w:r>
              <w:t>1</w:t>
            </w:r>
          </w:p>
        </w:tc>
        <w:tc>
          <w:tcPr>
            <w:tcW w:w="850" w:type="dxa"/>
          </w:tcPr>
          <w:p w:rsidR="005B0E02" w:rsidRDefault="005B0E02">
            <w:pPr>
              <w:pStyle w:val="ConsPlusNormal"/>
              <w:jc w:val="center"/>
            </w:pPr>
            <w:r>
              <w:t>1</w:t>
            </w:r>
          </w:p>
        </w:tc>
        <w:tc>
          <w:tcPr>
            <w:tcW w:w="851" w:type="dxa"/>
          </w:tcPr>
          <w:p w:rsidR="005B0E02" w:rsidRDefault="005B0E02">
            <w:pPr>
              <w:pStyle w:val="ConsPlusNormal"/>
              <w:jc w:val="center"/>
            </w:pPr>
            <w:r>
              <w:t>1</w:t>
            </w:r>
          </w:p>
        </w:tc>
        <w:tc>
          <w:tcPr>
            <w:tcW w:w="850" w:type="dxa"/>
          </w:tcPr>
          <w:p w:rsidR="005B0E02" w:rsidRDefault="005B0E02">
            <w:pPr>
              <w:pStyle w:val="ConsPlusNormal"/>
              <w:jc w:val="center"/>
            </w:pPr>
            <w:r>
              <w:t>1</w:t>
            </w:r>
          </w:p>
        </w:tc>
      </w:tr>
      <w:tr w:rsidR="005B0E02">
        <w:tc>
          <w:tcPr>
            <w:tcW w:w="1985" w:type="dxa"/>
          </w:tcPr>
          <w:p w:rsidR="005B0E02" w:rsidRDefault="005B0E02">
            <w:pPr>
              <w:pStyle w:val="ConsPlusNormal"/>
              <w:jc w:val="both"/>
            </w:pPr>
            <w:r>
              <w:t>г. Сорск</w:t>
            </w:r>
          </w:p>
        </w:tc>
        <w:tc>
          <w:tcPr>
            <w:tcW w:w="851" w:type="dxa"/>
          </w:tcPr>
          <w:p w:rsidR="005B0E02" w:rsidRDefault="005B0E02">
            <w:pPr>
              <w:pStyle w:val="ConsPlusNormal"/>
              <w:jc w:val="center"/>
            </w:pPr>
            <w:r>
              <w:t>7</w:t>
            </w:r>
          </w:p>
        </w:tc>
        <w:tc>
          <w:tcPr>
            <w:tcW w:w="850" w:type="dxa"/>
          </w:tcPr>
          <w:p w:rsidR="005B0E02" w:rsidRDefault="005B0E02">
            <w:pPr>
              <w:pStyle w:val="ConsPlusNormal"/>
              <w:jc w:val="center"/>
            </w:pPr>
            <w:r>
              <w:t>3</w:t>
            </w:r>
          </w:p>
        </w:tc>
        <w:tc>
          <w:tcPr>
            <w:tcW w:w="709" w:type="dxa"/>
          </w:tcPr>
          <w:p w:rsidR="005B0E02" w:rsidRDefault="005B0E02">
            <w:pPr>
              <w:pStyle w:val="ConsPlusNormal"/>
              <w:jc w:val="center"/>
            </w:pPr>
            <w:r>
              <w:t>3</w:t>
            </w:r>
          </w:p>
        </w:tc>
        <w:tc>
          <w:tcPr>
            <w:tcW w:w="850" w:type="dxa"/>
          </w:tcPr>
          <w:p w:rsidR="005B0E02" w:rsidRDefault="005B0E02">
            <w:pPr>
              <w:pStyle w:val="ConsPlusNormal"/>
              <w:jc w:val="center"/>
            </w:pPr>
            <w:r>
              <w:t>3</w:t>
            </w:r>
          </w:p>
        </w:tc>
        <w:tc>
          <w:tcPr>
            <w:tcW w:w="851" w:type="dxa"/>
          </w:tcPr>
          <w:p w:rsidR="005B0E02" w:rsidRDefault="005B0E02">
            <w:pPr>
              <w:pStyle w:val="ConsPlusNormal"/>
              <w:jc w:val="center"/>
            </w:pPr>
            <w:r>
              <w:t>4</w:t>
            </w:r>
          </w:p>
        </w:tc>
        <w:tc>
          <w:tcPr>
            <w:tcW w:w="850" w:type="dxa"/>
          </w:tcPr>
          <w:p w:rsidR="005B0E02" w:rsidRDefault="005B0E02">
            <w:pPr>
              <w:pStyle w:val="ConsPlusNormal"/>
              <w:jc w:val="center"/>
            </w:pPr>
            <w:r>
              <w:t>2</w:t>
            </w:r>
          </w:p>
        </w:tc>
        <w:tc>
          <w:tcPr>
            <w:tcW w:w="851" w:type="dxa"/>
          </w:tcPr>
          <w:p w:rsidR="005B0E02" w:rsidRDefault="005B0E02">
            <w:pPr>
              <w:pStyle w:val="ConsPlusNormal"/>
              <w:jc w:val="center"/>
            </w:pPr>
            <w:r>
              <w:t>3</w:t>
            </w:r>
          </w:p>
        </w:tc>
        <w:tc>
          <w:tcPr>
            <w:tcW w:w="850" w:type="dxa"/>
          </w:tcPr>
          <w:p w:rsidR="005B0E02" w:rsidRDefault="005B0E02">
            <w:pPr>
              <w:pStyle w:val="ConsPlusNormal"/>
              <w:jc w:val="center"/>
            </w:pPr>
            <w:r>
              <w:t>3</w:t>
            </w:r>
          </w:p>
        </w:tc>
        <w:tc>
          <w:tcPr>
            <w:tcW w:w="851" w:type="dxa"/>
          </w:tcPr>
          <w:p w:rsidR="005B0E02" w:rsidRDefault="005B0E02">
            <w:pPr>
              <w:pStyle w:val="ConsPlusNormal"/>
              <w:jc w:val="center"/>
            </w:pPr>
            <w:r>
              <w:t>4</w:t>
            </w:r>
          </w:p>
        </w:tc>
        <w:tc>
          <w:tcPr>
            <w:tcW w:w="850" w:type="dxa"/>
          </w:tcPr>
          <w:p w:rsidR="005B0E02" w:rsidRDefault="005B0E02">
            <w:pPr>
              <w:pStyle w:val="ConsPlusNormal"/>
              <w:jc w:val="center"/>
            </w:pPr>
            <w:r>
              <w:t>4</w:t>
            </w:r>
          </w:p>
        </w:tc>
      </w:tr>
      <w:tr w:rsidR="005B0E02">
        <w:tc>
          <w:tcPr>
            <w:tcW w:w="1985" w:type="dxa"/>
          </w:tcPr>
          <w:p w:rsidR="005B0E02" w:rsidRDefault="005B0E02">
            <w:pPr>
              <w:pStyle w:val="ConsPlusNormal"/>
              <w:jc w:val="both"/>
            </w:pPr>
            <w:r>
              <w:t>г. Черногорск</w:t>
            </w:r>
          </w:p>
        </w:tc>
        <w:tc>
          <w:tcPr>
            <w:tcW w:w="851" w:type="dxa"/>
          </w:tcPr>
          <w:p w:rsidR="005B0E02" w:rsidRDefault="005B0E02">
            <w:pPr>
              <w:pStyle w:val="ConsPlusNormal"/>
              <w:jc w:val="center"/>
            </w:pPr>
            <w:r>
              <w:t>4</w:t>
            </w:r>
          </w:p>
        </w:tc>
        <w:tc>
          <w:tcPr>
            <w:tcW w:w="850" w:type="dxa"/>
          </w:tcPr>
          <w:p w:rsidR="005B0E02" w:rsidRDefault="005B0E02">
            <w:pPr>
              <w:pStyle w:val="ConsPlusNormal"/>
              <w:jc w:val="center"/>
            </w:pPr>
            <w:r>
              <w:t>5</w:t>
            </w:r>
          </w:p>
        </w:tc>
        <w:tc>
          <w:tcPr>
            <w:tcW w:w="709" w:type="dxa"/>
          </w:tcPr>
          <w:p w:rsidR="005B0E02" w:rsidRDefault="005B0E02">
            <w:pPr>
              <w:pStyle w:val="ConsPlusNormal"/>
              <w:jc w:val="center"/>
            </w:pPr>
            <w:r>
              <w:t>4</w:t>
            </w:r>
          </w:p>
        </w:tc>
        <w:tc>
          <w:tcPr>
            <w:tcW w:w="850" w:type="dxa"/>
          </w:tcPr>
          <w:p w:rsidR="005B0E02" w:rsidRDefault="005B0E02">
            <w:pPr>
              <w:pStyle w:val="ConsPlusNormal"/>
              <w:jc w:val="center"/>
            </w:pPr>
            <w:r>
              <w:t>4</w:t>
            </w:r>
          </w:p>
        </w:tc>
        <w:tc>
          <w:tcPr>
            <w:tcW w:w="851" w:type="dxa"/>
          </w:tcPr>
          <w:p w:rsidR="005B0E02" w:rsidRDefault="005B0E02">
            <w:pPr>
              <w:pStyle w:val="ConsPlusNormal"/>
              <w:jc w:val="center"/>
            </w:pPr>
            <w:r>
              <w:t>3</w:t>
            </w:r>
          </w:p>
        </w:tc>
        <w:tc>
          <w:tcPr>
            <w:tcW w:w="850" w:type="dxa"/>
          </w:tcPr>
          <w:p w:rsidR="005B0E02" w:rsidRDefault="005B0E02">
            <w:pPr>
              <w:pStyle w:val="ConsPlusNormal"/>
              <w:jc w:val="center"/>
            </w:pPr>
            <w:r>
              <w:t>2</w:t>
            </w:r>
          </w:p>
        </w:tc>
        <w:tc>
          <w:tcPr>
            <w:tcW w:w="851" w:type="dxa"/>
          </w:tcPr>
          <w:p w:rsidR="005B0E02" w:rsidRDefault="005B0E02">
            <w:pPr>
              <w:pStyle w:val="ConsPlusNormal"/>
              <w:jc w:val="center"/>
            </w:pPr>
            <w:r>
              <w:t>4</w:t>
            </w:r>
          </w:p>
        </w:tc>
        <w:tc>
          <w:tcPr>
            <w:tcW w:w="850" w:type="dxa"/>
          </w:tcPr>
          <w:p w:rsidR="005B0E02" w:rsidRDefault="005B0E02">
            <w:pPr>
              <w:pStyle w:val="ConsPlusNormal"/>
              <w:jc w:val="center"/>
            </w:pPr>
            <w:r>
              <w:t>4</w:t>
            </w:r>
          </w:p>
        </w:tc>
        <w:tc>
          <w:tcPr>
            <w:tcW w:w="851" w:type="dxa"/>
          </w:tcPr>
          <w:p w:rsidR="005B0E02" w:rsidRDefault="005B0E02">
            <w:pPr>
              <w:pStyle w:val="ConsPlusNormal"/>
              <w:jc w:val="center"/>
            </w:pPr>
            <w:r>
              <w:t>3</w:t>
            </w:r>
          </w:p>
        </w:tc>
        <w:tc>
          <w:tcPr>
            <w:tcW w:w="850" w:type="dxa"/>
          </w:tcPr>
          <w:p w:rsidR="005B0E02" w:rsidRDefault="005B0E02">
            <w:pPr>
              <w:pStyle w:val="ConsPlusNormal"/>
              <w:jc w:val="center"/>
            </w:pPr>
            <w:r>
              <w:t>3</w:t>
            </w:r>
          </w:p>
        </w:tc>
      </w:tr>
    </w:tbl>
    <w:p w:rsidR="005B0E02" w:rsidRDefault="005B0E02">
      <w:pPr>
        <w:pStyle w:val="ConsPlusNormal"/>
        <w:sectPr w:rsidR="005B0E02">
          <w:pgSz w:w="16838" w:h="11905" w:orient="landscape"/>
          <w:pgMar w:top="1701" w:right="1134" w:bottom="850" w:left="1134" w:header="0" w:footer="0" w:gutter="0"/>
          <w:cols w:space="720"/>
          <w:titlePg/>
        </w:sectPr>
      </w:pPr>
    </w:p>
    <w:p w:rsidR="005B0E02" w:rsidRDefault="005B0E02">
      <w:pPr>
        <w:pStyle w:val="ConsPlusNormal"/>
        <w:jc w:val="both"/>
      </w:pPr>
    </w:p>
    <w:p w:rsidR="005B0E02" w:rsidRDefault="005B0E02">
      <w:pPr>
        <w:pStyle w:val="ConsPlusTitle"/>
        <w:jc w:val="center"/>
        <w:outlineLvl w:val="2"/>
      </w:pPr>
      <w:r>
        <w:t>2.4. SWOT-анализ социально-экономического</w:t>
      </w:r>
    </w:p>
    <w:p w:rsidR="005B0E02" w:rsidRDefault="005B0E02">
      <w:pPr>
        <w:pStyle w:val="ConsPlusTitle"/>
        <w:jc w:val="center"/>
      </w:pPr>
      <w:r>
        <w:t>развития МО г. Саяногорск</w:t>
      </w:r>
    </w:p>
    <w:p w:rsidR="005B0E02" w:rsidRDefault="005B0E02">
      <w:pPr>
        <w:pStyle w:val="ConsPlusNormal"/>
        <w:jc w:val="both"/>
      </w:pPr>
    </w:p>
    <w:p w:rsidR="005B0E02" w:rsidRDefault="005B0E02">
      <w:pPr>
        <w:pStyle w:val="ConsPlusNormal"/>
        <w:ind w:firstLine="540"/>
        <w:jc w:val="both"/>
      </w:pPr>
      <w:r>
        <w:t xml:space="preserve">Проведение SWOT-анализа было осуществлено в разрезе экономики, социальной сферы, муниципальных финансов и муниципального управления, а также пространственного развития МО г. Саяногорск с выделением перечня конкурентных преимуществ (сильные стороны), ключевых проблем (слабые стороны), возможностей и угроз развитию города. На основе построенной матрицы </w:t>
      </w:r>
      <w:hyperlink w:anchor="P1740">
        <w:r>
          <w:rPr>
            <w:color w:val="0000FF"/>
          </w:rPr>
          <w:t>SWOT-анализа</w:t>
        </w:r>
      </w:hyperlink>
      <w:r>
        <w:t xml:space="preserve"> социально-экономического положения города (приложение 2) были определены ключевые направления по усилению конкурентных преимуществ, устранению существующих проблем, преодолению угроз внутренней и внешней среды.</w:t>
      </w:r>
    </w:p>
    <w:p w:rsidR="005B0E02" w:rsidRDefault="005B0E02">
      <w:pPr>
        <w:pStyle w:val="ConsPlusNormal"/>
        <w:spacing w:before="220"/>
        <w:ind w:firstLine="540"/>
        <w:jc w:val="both"/>
      </w:pPr>
      <w:r>
        <w:t>Использование сильных сторон для реализации возможностей внутренней и внешней среды (SO-направление):</w:t>
      </w:r>
    </w:p>
    <w:p w:rsidR="005B0E02" w:rsidRDefault="005B0E02">
      <w:pPr>
        <w:pStyle w:val="ConsPlusNormal"/>
        <w:spacing w:before="220"/>
        <w:ind w:firstLine="540"/>
        <w:jc w:val="both"/>
      </w:pPr>
      <w:r>
        <w:t>- укрепление конкурентных позиций промышленных предприятий и наращивание экономического потенциала путем организационно-информационной поддержки развития промышленного сектора экономики;</w:t>
      </w:r>
    </w:p>
    <w:p w:rsidR="005B0E02" w:rsidRDefault="005B0E02">
      <w:pPr>
        <w:pStyle w:val="ConsPlusNormal"/>
        <w:spacing w:before="220"/>
        <w:ind w:firstLine="540"/>
        <w:jc w:val="both"/>
      </w:pPr>
      <w:r>
        <w:t>- укрепление устойчивости финансовой системы за счет повышения эффективности бюджетных расходов в социальной сфере, повышения эффективности управления муниципальной собственностью;</w:t>
      </w:r>
    </w:p>
    <w:p w:rsidR="005B0E02" w:rsidRDefault="005B0E02">
      <w:pPr>
        <w:pStyle w:val="ConsPlusNormal"/>
        <w:spacing w:before="220"/>
        <w:ind w:firstLine="540"/>
        <w:jc w:val="both"/>
      </w:pPr>
      <w:r>
        <w:t xml:space="preserve">- использование удобного географического расположения на юге республики Хакасия, граничим по реке Енисей с Красноярским краем и близкое расположение к регионам: </w:t>
      </w:r>
      <w:proofErr w:type="gramStart"/>
      <w:r>
        <w:t>Кемеровской области, Алтайскому краю, республике Тыва, возможность создания прямого южного пути сообщения между регионами транспортной магистралью и железнодорожными путями сообщения, а также имеющейся развитой инфраструктурой туризма и относительного экологического благополучия города;</w:t>
      </w:r>
      <w:proofErr w:type="gramEnd"/>
    </w:p>
    <w:p w:rsidR="005B0E02" w:rsidRDefault="005B0E02">
      <w:pPr>
        <w:pStyle w:val="ConsPlusNormal"/>
        <w:spacing w:before="220"/>
        <w:ind w:firstLine="540"/>
        <w:jc w:val="both"/>
      </w:pPr>
      <w:r>
        <w:t>- использование мощности экономического потенциала и развитых межмуниципальных связей для формирования агломерации с позиционированием города в качестве ее ядра, а также для присвоения МО г. Саяного</w:t>
      </w:r>
      <w:proofErr w:type="gramStart"/>
      <w:r>
        <w:t>рск ст</w:t>
      </w:r>
      <w:proofErr w:type="gramEnd"/>
      <w:r>
        <w:t>атуса ТОСЭР;</w:t>
      </w:r>
    </w:p>
    <w:p w:rsidR="005B0E02" w:rsidRDefault="005B0E02">
      <w:pPr>
        <w:pStyle w:val="ConsPlusNormal"/>
        <w:spacing w:before="220"/>
        <w:ind w:firstLine="540"/>
        <w:jc w:val="both"/>
      </w:pPr>
      <w:r>
        <w:t>- развитие потребительского рынка с учетом дополнительных возможностей строительства международного транспортного коридора, с выходом на Монголию и Китай, в том числе на основе содействия реализации проекта строительства транспортно-логистического комплекса.</w:t>
      </w:r>
    </w:p>
    <w:p w:rsidR="005B0E02" w:rsidRDefault="005B0E02">
      <w:pPr>
        <w:pStyle w:val="ConsPlusNormal"/>
        <w:spacing w:before="220"/>
        <w:ind w:firstLine="540"/>
        <w:jc w:val="both"/>
      </w:pPr>
      <w:r>
        <w:t>Использование сильных сторон для преодоления угроз (ST-направление):</w:t>
      </w:r>
    </w:p>
    <w:p w:rsidR="005B0E02" w:rsidRDefault="005B0E02">
      <w:pPr>
        <w:pStyle w:val="ConsPlusNormal"/>
        <w:spacing w:before="220"/>
        <w:ind w:firstLine="540"/>
        <w:jc w:val="both"/>
      </w:pPr>
      <w:r>
        <w:t>- содействие созданию высокопроизводительных рабочих мест в городе, в приоритетных видах экономической деятельности для предотвращения угрозы оттока населения из МО г. Саяногорск и повышения доходов населения;</w:t>
      </w:r>
    </w:p>
    <w:p w:rsidR="005B0E02" w:rsidRDefault="005B0E02">
      <w:pPr>
        <w:pStyle w:val="ConsPlusNormal"/>
        <w:spacing w:before="220"/>
        <w:ind w:firstLine="540"/>
        <w:jc w:val="both"/>
      </w:pPr>
      <w:r>
        <w:t xml:space="preserve">- реиндустриализация промышленного сектора экономики как важнейшее условие </w:t>
      </w:r>
      <w:proofErr w:type="gramStart"/>
      <w:r>
        <w:t>предотвращения угрозы снижения уровня конкурентоспособности МО</w:t>
      </w:r>
      <w:proofErr w:type="gramEnd"/>
      <w:r>
        <w:t xml:space="preserve"> г. Саяногорск и привлечения высококвалифицированных кадров;</w:t>
      </w:r>
    </w:p>
    <w:p w:rsidR="005B0E02" w:rsidRDefault="005B0E02">
      <w:pPr>
        <w:pStyle w:val="ConsPlusNormal"/>
        <w:spacing w:before="220"/>
        <w:ind w:firstLine="540"/>
        <w:jc w:val="both"/>
      </w:pPr>
      <w:r>
        <w:t>- повышение инновационной активности хозяйствующих субъектов города на основе роста результативности использования инновационного потенциала, способствующее увеличению производительности труда;</w:t>
      </w:r>
    </w:p>
    <w:p w:rsidR="005B0E02" w:rsidRDefault="005B0E02">
      <w:pPr>
        <w:pStyle w:val="ConsPlusNormal"/>
        <w:spacing w:before="220"/>
        <w:ind w:firstLine="540"/>
        <w:jc w:val="both"/>
      </w:pPr>
      <w:r>
        <w:t>- повышение эффективности использования муниципальных финансов на основе обеспечения роста бюджетных доходов в темпах, опережающих темпы инфляции, используя положительные тенденции в экономике города;</w:t>
      </w:r>
    </w:p>
    <w:p w:rsidR="005B0E02" w:rsidRDefault="005B0E02">
      <w:pPr>
        <w:pStyle w:val="ConsPlusNormal"/>
        <w:spacing w:before="220"/>
        <w:ind w:firstLine="540"/>
        <w:jc w:val="both"/>
      </w:pPr>
      <w:r>
        <w:lastRenderedPageBreak/>
        <w:t>- развитие здравоохранения для увеличения ожидаемой продолжительности жизни;</w:t>
      </w:r>
    </w:p>
    <w:p w:rsidR="005B0E02" w:rsidRDefault="005B0E02">
      <w:pPr>
        <w:pStyle w:val="ConsPlusNormal"/>
        <w:spacing w:before="220"/>
        <w:ind w:firstLine="540"/>
        <w:jc w:val="both"/>
      </w:pPr>
      <w:r>
        <w:t>- создание благоприятных условий для развития физкультуры и спорта МО г. Саяного</w:t>
      </w:r>
      <w:proofErr w:type="gramStart"/>
      <w:r>
        <w:t>рск дл</w:t>
      </w:r>
      <w:proofErr w:type="gramEnd"/>
      <w:r>
        <w:t>я снижения уровня потребления алкоголя и наркотических веществ;</w:t>
      </w:r>
    </w:p>
    <w:p w:rsidR="005B0E02" w:rsidRDefault="005B0E02">
      <w:pPr>
        <w:pStyle w:val="ConsPlusNormal"/>
        <w:spacing w:before="220"/>
        <w:ind w:firstLine="540"/>
        <w:jc w:val="both"/>
      </w:pPr>
      <w:r>
        <w:t>- содействие развитию малому предпринимательству для снижения доли населения с доходами ниже величины прожиточного минимума.</w:t>
      </w:r>
    </w:p>
    <w:p w:rsidR="005B0E02" w:rsidRDefault="005B0E02">
      <w:pPr>
        <w:pStyle w:val="ConsPlusNormal"/>
        <w:spacing w:before="220"/>
        <w:ind w:firstLine="540"/>
        <w:jc w:val="both"/>
      </w:pPr>
      <w:r>
        <w:t>Использование возможностей для устранения слабых сторон (WO-направление):</w:t>
      </w:r>
    </w:p>
    <w:p w:rsidR="005B0E02" w:rsidRDefault="005B0E02">
      <w:pPr>
        <w:pStyle w:val="ConsPlusNormal"/>
        <w:spacing w:before="220"/>
        <w:ind w:firstLine="540"/>
        <w:jc w:val="both"/>
      </w:pPr>
      <w:r>
        <w:t xml:space="preserve">- использование возможности привлечения средств федерального и регионального бюджетов для создания и развития современной производственной инфраструктуры, в том числе на создание индустриального парка, технопарка, </w:t>
      </w:r>
      <w:proofErr w:type="gramStart"/>
      <w:r>
        <w:t>бизнес-инкубатора</w:t>
      </w:r>
      <w:proofErr w:type="gramEnd"/>
      <w:r>
        <w:t>, межмуниципальной агломерации и др.;</w:t>
      </w:r>
    </w:p>
    <w:p w:rsidR="005B0E02" w:rsidRDefault="005B0E02">
      <w:pPr>
        <w:pStyle w:val="ConsPlusNormal"/>
        <w:spacing w:before="220"/>
        <w:ind w:firstLine="540"/>
        <w:jc w:val="both"/>
      </w:pPr>
      <w:r>
        <w:t xml:space="preserve">- формирование благоприятного инвестиционного климата, в том числе продвижение положительного имиджа города как площадки для реализации </w:t>
      </w:r>
      <w:proofErr w:type="gramStart"/>
      <w:r>
        <w:t>амбициозных</w:t>
      </w:r>
      <w:proofErr w:type="gramEnd"/>
      <w:r>
        <w:t xml:space="preserve"> проектов для активизации инвестиционной деятельности в городе для повышения его конкурентоспособности в средней и долгосрочной перспективе;</w:t>
      </w:r>
    </w:p>
    <w:p w:rsidR="005B0E02" w:rsidRDefault="005B0E02">
      <w:pPr>
        <w:pStyle w:val="ConsPlusNormal"/>
        <w:spacing w:before="220"/>
        <w:ind w:firstLine="540"/>
        <w:jc w:val="both"/>
      </w:pPr>
      <w:r>
        <w:t>- использование высокого качества условий для развития малого и среднего бизнеса для увеличения его вклада в диверсификацию структуры городской экономики;</w:t>
      </w:r>
    </w:p>
    <w:p w:rsidR="005B0E02" w:rsidRDefault="005B0E02">
      <w:pPr>
        <w:pStyle w:val="ConsPlusNormal"/>
        <w:spacing w:before="220"/>
        <w:ind w:firstLine="540"/>
        <w:jc w:val="both"/>
      </w:pPr>
      <w:r>
        <w:t>- реализация программы обеспечения молодых семей жильем в соответствии с нормативами для увеличения обеспеченности жильем;</w:t>
      </w:r>
    </w:p>
    <w:p w:rsidR="005B0E02" w:rsidRDefault="005B0E02">
      <w:pPr>
        <w:pStyle w:val="ConsPlusNormal"/>
        <w:spacing w:before="220"/>
        <w:ind w:firstLine="540"/>
        <w:jc w:val="both"/>
      </w:pPr>
      <w:r>
        <w:t>- использование предстоящего формирования республиканского и федерального законодательства в сфере управления развитием городских агломераций для инициирования создания инфраструктурных и институциональных условий для создания межмуниципальной агломерации.</w:t>
      </w:r>
    </w:p>
    <w:p w:rsidR="005B0E02" w:rsidRDefault="005B0E02">
      <w:pPr>
        <w:pStyle w:val="ConsPlusNormal"/>
        <w:spacing w:before="220"/>
        <w:ind w:firstLine="540"/>
        <w:jc w:val="both"/>
      </w:pPr>
      <w:r>
        <w:t>Минимизация слабых сторон для предотвращения угроз (WT-направление):</w:t>
      </w:r>
    </w:p>
    <w:p w:rsidR="005B0E02" w:rsidRDefault="005B0E02">
      <w:pPr>
        <w:pStyle w:val="ConsPlusNormal"/>
        <w:spacing w:before="220"/>
        <w:ind w:firstLine="540"/>
        <w:jc w:val="both"/>
      </w:pPr>
      <w:r>
        <w:t>- преодоление угрозы дефицита населения трудоспособного возраста в среднесрочной перспективе на основе реализации комплекса мер по повышению доступности жилья для жителей города и мигрантов;</w:t>
      </w:r>
    </w:p>
    <w:p w:rsidR="005B0E02" w:rsidRDefault="005B0E02">
      <w:pPr>
        <w:pStyle w:val="ConsPlusNormal"/>
        <w:spacing w:before="220"/>
        <w:ind w:firstLine="540"/>
        <w:jc w:val="both"/>
      </w:pPr>
      <w:r>
        <w:t>- минимизация дефицита бюджетных сре</w:t>
      </w:r>
      <w:proofErr w:type="gramStart"/>
      <w:r>
        <w:t>дств дл</w:t>
      </w:r>
      <w:proofErr w:type="gramEnd"/>
      <w:r>
        <w:t>я развития города за счет наращивания собственных доходов бюджета, в том числе за счет повышения эффективности использования территориальных ресурсов и муниципальной собственности (земли, объектов недвижимости);</w:t>
      </w:r>
    </w:p>
    <w:p w:rsidR="005B0E02" w:rsidRDefault="005B0E02">
      <w:pPr>
        <w:pStyle w:val="ConsPlusNormal"/>
        <w:spacing w:before="220"/>
        <w:ind w:firstLine="540"/>
        <w:jc w:val="both"/>
      </w:pPr>
      <w:r>
        <w:t>- сохранение обеспеченности образовательных учреждений дошкольного и общего образования, с учетом демографической тенденции, создание благоприятных условий для образовательных организаций высшего, среднего и начального профессионального образования;</w:t>
      </w:r>
    </w:p>
    <w:p w:rsidR="005B0E02" w:rsidRDefault="005B0E02">
      <w:pPr>
        <w:pStyle w:val="ConsPlusNormal"/>
        <w:spacing w:before="220"/>
        <w:ind w:firstLine="540"/>
        <w:jc w:val="both"/>
      </w:pPr>
      <w:r>
        <w:t>- решение проблемы дефицита земельных участков под жилищное строительство;</w:t>
      </w:r>
    </w:p>
    <w:p w:rsidR="005B0E02" w:rsidRDefault="005B0E02">
      <w:pPr>
        <w:pStyle w:val="ConsPlusNormal"/>
        <w:spacing w:before="220"/>
        <w:ind w:firstLine="540"/>
        <w:jc w:val="both"/>
      </w:pPr>
      <w:r>
        <w:t>- преодоление проблемы нехватки качественных дорог и недостаточно высокой пропускной способности улиц города, обусловленной ростом автомобильного транспорта, дефицитом финансовых ресурсов и ограниченными возможностями по расширению проезжей части;</w:t>
      </w:r>
    </w:p>
    <w:p w:rsidR="005B0E02" w:rsidRDefault="005B0E02">
      <w:pPr>
        <w:pStyle w:val="ConsPlusNormal"/>
        <w:spacing w:before="220"/>
        <w:ind w:firstLine="540"/>
        <w:jc w:val="both"/>
      </w:pPr>
      <w:r>
        <w:t>- решение проблемы благоустройства дворовых территорий и дефицита парковок с использованием механизмов частно-муниципального партнерства.</w:t>
      </w:r>
    </w:p>
    <w:p w:rsidR="005B0E02" w:rsidRDefault="005B0E02">
      <w:pPr>
        <w:pStyle w:val="ConsPlusNormal"/>
        <w:jc w:val="both"/>
      </w:pPr>
    </w:p>
    <w:p w:rsidR="005B0E02" w:rsidRDefault="005B0E02">
      <w:pPr>
        <w:pStyle w:val="ConsPlusTitle"/>
        <w:jc w:val="center"/>
        <w:outlineLvl w:val="1"/>
      </w:pPr>
      <w:r>
        <w:t xml:space="preserve">3. ПРИОРИТЕТЫ, ЦЕЛИ И ЗАДАЧИ </w:t>
      </w:r>
      <w:proofErr w:type="gramStart"/>
      <w:r>
        <w:t>СОЦИАЛЬНО-ЭКОНОМИЧЕСКОГО</w:t>
      </w:r>
      <w:proofErr w:type="gramEnd"/>
    </w:p>
    <w:p w:rsidR="005B0E02" w:rsidRDefault="005B0E02">
      <w:pPr>
        <w:pStyle w:val="ConsPlusTitle"/>
        <w:jc w:val="center"/>
      </w:pPr>
      <w:r>
        <w:t>РАЗВИТИЯ МО Г. САЯНОГОРСК</w:t>
      </w:r>
    </w:p>
    <w:p w:rsidR="005B0E02" w:rsidRDefault="005B0E02">
      <w:pPr>
        <w:pStyle w:val="ConsPlusNormal"/>
        <w:jc w:val="both"/>
      </w:pPr>
    </w:p>
    <w:p w:rsidR="005B0E02" w:rsidRDefault="005B0E02">
      <w:pPr>
        <w:pStyle w:val="ConsPlusTitle"/>
        <w:jc w:val="center"/>
        <w:outlineLvl w:val="2"/>
      </w:pPr>
      <w:r>
        <w:t>3.1. Приоритетные направления развития муниципального</w:t>
      </w:r>
    </w:p>
    <w:p w:rsidR="005B0E02" w:rsidRDefault="005B0E02">
      <w:pPr>
        <w:pStyle w:val="ConsPlusTitle"/>
        <w:jc w:val="center"/>
      </w:pPr>
      <w:r>
        <w:t>образования город Саяногорск с характеристикой</w:t>
      </w:r>
    </w:p>
    <w:p w:rsidR="005B0E02" w:rsidRDefault="005B0E02">
      <w:pPr>
        <w:pStyle w:val="ConsPlusTitle"/>
        <w:jc w:val="center"/>
      </w:pPr>
      <w:r>
        <w:t>образа желаемого будущего</w:t>
      </w:r>
    </w:p>
    <w:p w:rsidR="005B0E02" w:rsidRDefault="005B0E02">
      <w:pPr>
        <w:pStyle w:val="ConsPlusNormal"/>
        <w:jc w:val="both"/>
      </w:pPr>
    </w:p>
    <w:p w:rsidR="005B0E02" w:rsidRDefault="005B0E02">
      <w:pPr>
        <w:pStyle w:val="ConsPlusNormal"/>
        <w:ind w:firstLine="540"/>
        <w:jc w:val="both"/>
      </w:pPr>
      <w:r>
        <w:t>На основе оценки имеющегося потенциала для развития МО г. Саяногорск, выявленных конкурентных преимуществ и ключевых проблем, с учетом внутренних и внешних угроз выделены приоритетные направления развития МО г. Саяногорск до 2030 года, представленные на рисунке 3.1 (не приводится).</w:t>
      </w:r>
    </w:p>
    <w:p w:rsidR="005B0E02" w:rsidRDefault="005B0E02">
      <w:pPr>
        <w:pStyle w:val="ConsPlusNormal"/>
        <w:jc w:val="both"/>
      </w:pPr>
    </w:p>
    <w:p w:rsidR="005B0E02" w:rsidRDefault="005B0E02">
      <w:pPr>
        <w:pStyle w:val="ConsPlusNormal"/>
        <w:jc w:val="center"/>
      </w:pPr>
      <w:r>
        <w:t>Рис. 3.1. Приоритетные направления развития</w:t>
      </w:r>
    </w:p>
    <w:p w:rsidR="005B0E02" w:rsidRDefault="005B0E02">
      <w:pPr>
        <w:pStyle w:val="ConsPlusNormal"/>
        <w:jc w:val="center"/>
      </w:pPr>
      <w:r>
        <w:t>МО г. Саяногорск до 2030 года</w:t>
      </w:r>
    </w:p>
    <w:p w:rsidR="005B0E02" w:rsidRDefault="005B0E02">
      <w:pPr>
        <w:pStyle w:val="ConsPlusNormal"/>
        <w:jc w:val="both"/>
      </w:pPr>
    </w:p>
    <w:p w:rsidR="005B0E02" w:rsidRDefault="005B0E02">
      <w:pPr>
        <w:pStyle w:val="ConsPlusNormal"/>
        <w:jc w:val="center"/>
      </w:pPr>
      <w:r>
        <w:t>Рисунок не приводится.</w:t>
      </w:r>
    </w:p>
    <w:p w:rsidR="005B0E02" w:rsidRDefault="005B0E02">
      <w:pPr>
        <w:pStyle w:val="ConsPlusNormal"/>
        <w:jc w:val="both"/>
      </w:pPr>
    </w:p>
    <w:p w:rsidR="005B0E02" w:rsidRDefault="005B0E02">
      <w:pPr>
        <w:pStyle w:val="ConsPlusNormal"/>
        <w:ind w:firstLine="540"/>
        <w:jc w:val="both"/>
      </w:pPr>
      <w:r>
        <w:t>Сценарный прогноз социально-экономического развития МО г. Саяногорск на среднюю и долгосрочную перспективу.</w:t>
      </w:r>
    </w:p>
    <w:p w:rsidR="005B0E02" w:rsidRDefault="005B0E02">
      <w:pPr>
        <w:pStyle w:val="ConsPlusNormal"/>
        <w:spacing w:before="220"/>
        <w:ind w:firstLine="540"/>
        <w:jc w:val="both"/>
      </w:pPr>
      <w:r>
        <w:t>Разработка и реализация Администрацией МО г. Саяногорск мероприятий по развитию различных сфер жизнедеятельности города требует формирования обоснованного прогноза социально-экономического развития МО г. Саяногорск на средне- и долгосрочную перспективу. Данный прогноз основывается на учете требований комплексности и системности и базируется на специально построенной экономико-математической модели экономики города. В рамках модели учтены механизмы взаимодействия демографических процессов, производственного сектора, финансов населения, процессов формирования и использования бюджета городского округа, рынка труда, а также финансового сектора. Разработка экономико-математической модели и последующее моделирование осуществлены на основе отчетных статистических данных о результатах социально-экономического развития МО г. Саяногорск за предшествующие годы. Прогноз разрабатывается согласно Методическим рекомендациям к разработке показателей прогнозов социально-экономического развития, Сценарным условиям функционирования экономики Российской Федерации и основных параметров прогноза социально-экономического развития Российской Федерации. Расчет прогнозных значений на очередной год и плановый период производится в ценах соответствующих лет с учетом динамики индекса потребительских цен и доведенных индексов-дефляторов по годам.</w:t>
      </w:r>
    </w:p>
    <w:p w:rsidR="005B0E02" w:rsidRDefault="005B0E02">
      <w:pPr>
        <w:pStyle w:val="ConsPlusNormal"/>
        <w:spacing w:before="220"/>
        <w:ind w:firstLine="540"/>
        <w:jc w:val="both"/>
      </w:pPr>
      <w:r>
        <w:t>Макроэкономические условия приняты соответствующими общим условиям развития Российской Федерации и Республики Хакасия. Прогнозные условия в части внешнеэкономической конъюнктуры и тенденций развития мировой экономики базируются на расчетах Министерства экономического развития Российской Федерации и предполагают сохранение макроэкономической стабильности.</w:t>
      </w:r>
    </w:p>
    <w:p w:rsidR="005B0E02" w:rsidRDefault="005B0E02">
      <w:pPr>
        <w:pStyle w:val="ConsPlusNormal"/>
        <w:spacing w:before="220"/>
        <w:ind w:firstLine="540"/>
        <w:jc w:val="both"/>
      </w:pPr>
      <w:r>
        <w:t>По каждому из приоритетных направлений представлен образ желаемого будущего МО г. Саяного</w:t>
      </w:r>
      <w:proofErr w:type="gramStart"/>
      <w:r>
        <w:t>рск пр</w:t>
      </w:r>
      <w:proofErr w:type="gramEnd"/>
      <w:r>
        <w:t>и развитии по оптимистичному сценарию с переходом к целевому (инвестиционному) сценарию.</w:t>
      </w:r>
    </w:p>
    <w:p w:rsidR="005B0E02" w:rsidRDefault="005B0E02">
      <w:pPr>
        <w:pStyle w:val="ConsPlusNormal"/>
        <w:jc w:val="both"/>
      </w:pPr>
    </w:p>
    <w:p w:rsidR="005B0E02" w:rsidRDefault="005B0E02">
      <w:pPr>
        <w:pStyle w:val="ConsPlusNormal"/>
        <w:ind w:firstLine="540"/>
        <w:jc w:val="both"/>
      </w:pPr>
      <w:r>
        <w:t>1. Конкурентоспособная экономика</w:t>
      </w:r>
    </w:p>
    <w:p w:rsidR="005B0E02" w:rsidRDefault="005B0E02">
      <w:pPr>
        <w:pStyle w:val="ConsPlusNormal"/>
        <w:jc w:val="both"/>
      </w:pPr>
    </w:p>
    <w:p w:rsidR="005B0E02" w:rsidRDefault="005B0E02">
      <w:pPr>
        <w:pStyle w:val="ConsPlusNormal"/>
        <w:ind w:firstLine="540"/>
        <w:jc w:val="both"/>
      </w:pPr>
      <w:r>
        <w:t xml:space="preserve">Для экономики МО г. Саяногорск к 2030 году будет характерна высокая производительность, экологичность, инвестиционно-инновационная активность хозяйствующих субъектов, динамизм и устойчивость экономического роста. Ставка делается на реиндустриализацию, </w:t>
      </w:r>
      <w:proofErr w:type="gramStart"/>
      <w:r>
        <w:t>предполагающую</w:t>
      </w:r>
      <w:proofErr w:type="gramEnd"/>
      <w:r>
        <w:t xml:space="preserve"> развитие представленных в экономике города видов экономической деятельности и создание условий для формирования новых высокотехнологичных производств.</w:t>
      </w:r>
    </w:p>
    <w:p w:rsidR="005B0E02" w:rsidRDefault="005B0E02">
      <w:pPr>
        <w:pStyle w:val="ConsPlusNormal"/>
        <w:spacing w:before="220"/>
        <w:ind w:firstLine="540"/>
        <w:jc w:val="both"/>
      </w:pPr>
      <w:proofErr w:type="gramStart"/>
      <w:r>
        <w:t xml:space="preserve">В МО г. Саяногорск будут созданы одни из лучших, среди городов Республики Хакасия, </w:t>
      </w:r>
      <w:r>
        <w:lastRenderedPageBreak/>
        <w:t>условий для ведения бизнеса, благоприятные инвестиционный климат и среда, способствующая активизации инвестиционной и инновационной деятельности, развитая производственная инфраструктура, при условии присвоения МО г. Саяногорск статуса ТОСЭР.</w:t>
      </w:r>
      <w:proofErr w:type="gramEnd"/>
    </w:p>
    <w:p w:rsidR="005B0E02" w:rsidRDefault="005B0E02">
      <w:pPr>
        <w:pStyle w:val="ConsPlusNormal"/>
        <w:spacing w:before="220"/>
        <w:ind w:firstLine="540"/>
        <w:jc w:val="both"/>
      </w:pPr>
      <w:r>
        <w:t>Основу экономического развития МО г. Саяногорск в долгосрочной перспективе составят виды экономической деятельности, обеспечивающие:</w:t>
      </w:r>
    </w:p>
    <w:p w:rsidR="005B0E02" w:rsidRDefault="005B0E02">
      <w:pPr>
        <w:pStyle w:val="ConsPlusNormal"/>
        <w:spacing w:before="220"/>
        <w:ind w:firstLine="540"/>
        <w:jc w:val="both"/>
      </w:pPr>
      <w:r>
        <w:t>- производство продукции с высокой добавленной стоимостью, способствующие устойчивому экономическому росту;</w:t>
      </w:r>
    </w:p>
    <w:p w:rsidR="005B0E02" w:rsidRDefault="005B0E02">
      <w:pPr>
        <w:pStyle w:val="ConsPlusNormal"/>
        <w:spacing w:before="220"/>
        <w:ind w:firstLine="540"/>
        <w:jc w:val="both"/>
      </w:pPr>
      <w:r>
        <w:t>- создание высокопроизводительных рабочих мест с высоким уровнем заработной платы;</w:t>
      </w:r>
    </w:p>
    <w:p w:rsidR="005B0E02" w:rsidRDefault="005B0E02">
      <w:pPr>
        <w:pStyle w:val="ConsPlusNormal"/>
        <w:spacing w:before="220"/>
        <w:ind w:firstLine="540"/>
        <w:jc w:val="both"/>
      </w:pPr>
      <w:r>
        <w:t>- развитие социальной сферы.</w:t>
      </w:r>
    </w:p>
    <w:p w:rsidR="005B0E02" w:rsidRDefault="005B0E02">
      <w:pPr>
        <w:pStyle w:val="ConsPlusNormal"/>
        <w:spacing w:before="220"/>
        <w:ind w:firstLine="540"/>
        <w:jc w:val="both"/>
      </w:pPr>
      <w:r>
        <w:t>В числе приоритетов экономической деятельности:</w:t>
      </w:r>
    </w:p>
    <w:p w:rsidR="005B0E02" w:rsidRDefault="005B0E02">
      <w:pPr>
        <w:pStyle w:val="ConsPlusNormal"/>
        <w:spacing w:before="220"/>
        <w:ind w:firstLine="540"/>
        <w:jc w:val="both"/>
      </w:pPr>
      <w:r>
        <w:t>- традиционные (базовые) отрасли экономики (цветная металлургия, обрабатывающие производства, производство и распределение электрической энергии, торговля);</w:t>
      </w:r>
    </w:p>
    <w:p w:rsidR="005B0E02" w:rsidRDefault="005B0E02">
      <w:pPr>
        <w:pStyle w:val="ConsPlusNormal"/>
        <w:spacing w:before="220"/>
        <w:ind w:firstLine="540"/>
        <w:jc w:val="both"/>
      </w:pPr>
      <w:r>
        <w:t>- инновационные производства, ориентированные на производство высокотехнологичной продукции;</w:t>
      </w:r>
    </w:p>
    <w:p w:rsidR="005B0E02" w:rsidRDefault="005B0E02">
      <w:pPr>
        <w:pStyle w:val="ConsPlusNormal"/>
        <w:spacing w:before="220"/>
        <w:ind w:firstLine="540"/>
        <w:jc w:val="both"/>
      </w:pPr>
      <w:r>
        <w:t>- строительный и туристический комплексы, способствующие диверсификации производства.</w:t>
      </w:r>
    </w:p>
    <w:p w:rsidR="005B0E02" w:rsidRDefault="005B0E02">
      <w:pPr>
        <w:pStyle w:val="ConsPlusNormal"/>
        <w:spacing w:before="220"/>
        <w:ind w:firstLine="540"/>
        <w:jc w:val="both"/>
      </w:pPr>
      <w:r>
        <w:t>Это позволит к 2030 году позиционировать МО г. Саяногорск в качестве лидера экономического роста Республики Хакасия.</w:t>
      </w:r>
    </w:p>
    <w:p w:rsidR="005B0E02" w:rsidRDefault="005B0E02">
      <w:pPr>
        <w:pStyle w:val="ConsPlusNormal"/>
        <w:spacing w:before="220"/>
        <w:ind w:firstLine="540"/>
        <w:jc w:val="both"/>
      </w:pPr>
      <w:r>
        <w:t xml:space="preserve">Улучшение условий жизнедеятельности горожан </w:t>
      </w:r>
      <w:proofErr w:type="gramStart"/>
      <w:r>
        <w:t>является</w:t>
      </w:r>
      <w:proofErr w:type="gramEnd"/>
      <w:r>
        <w:t xml:space="preserve"> и в перспективе будет выступать одним из главных целевых ориентиров предстоящих преобразований.</w:t>
      </w:r>
    </w:p>
    <w:p w:rsidR="005B0E02" w:rsidRDefault="005B0E02">
      <w:pPr>
        <w:pStyle w:val="ConsPlusNormal"/>
        <w:jc w:val="both"/>
      </w:pPr>
    </w:p>
    <w:p w:rsidR="005B0E02" w:rsidRDefault="005B0E02">
      <w:pPr>
        <w:pStyle w:val="ConsPlusNormal"/>
        <w:ind w:firstLine="540"/>
        <w:jc w:val="both"/>
      </w:pPr>
      <w:r>
        <w:t>2. Развитый человеческий капитал</w:t>
      </w:r>
    </w:p>
    <w:p w:rsidR="005B0E02" w:rsidRDefault="005B0E02">
      <w:pPr>
        <w:pStyle w:val="ConsPlusNormal"/>
        <w:jc w:val="both"/>
      </w:pPr>
    </w:p>
    <w:p w:rsidR="005B0E02" w:rsidRDefault="005B0E02">
      <w:pPr>
        <w:pStyle w:val="ConsPlusNormal"/>
        <w:ind w:firstLine="540"/>
        <w:jc w:val="both"/>
      </w:pPr>
      <w:r>
        <w:t>К 2030 году МО г. Саяногорск должен стать лучшим городом Республики Хакасия по качеству жизни населения.</w:t>
      </w:r>
    </w:p>
    <w:p w:rsidR="005B0E02" w:rsidRDefault="005B0E02">
      <w:pPr>
        <w:pStyle w:val="ConsPlusNormal"/>
        <w:spacing w:before="220"/>
        <w:ind w:firstLine="540"/>
        <w:jc w:val="both"/>
      </w:pPr>
      <w:r>
        <w:t>В городе сохранится численность населения за счет естественного и миграционного прироста, будет создана эффективная система здравоохранения, основанная на высокотехнологичной медицине и высококвалифицированном кадровом составе врачей и других категорий медработников.</w:t>
      </w:r>
    </w:p>
    <w:p w:rsidR="005B0E02" w:rsidRDefault="005B0E02">
      <w:pPr>
        <w:pStyle w:val="ConsPlusNormal"/>
        <w:spacing w:before="220"/>
        <w:ind w:firstLine="540"/>
        <w:jc w:val="both"/>
      </w:pPr>
      <w:r>
        <w:t>Получит свое развитие система непрерывного образования, позволяющая создать все условия для образовательного роста молодого поколения и обеспечения города высококвалифицированными кадрами специалистов и рядовых работников.</w:t>
      </w:r>
    </w:p>
    <w:p w:rsidR="005B0E02" w:rsidRDefault="005B0E02">
      <w:pPr>
        <w:pStyle w:val="ConsPlusNormal"/>
        <w:spacing w:before="220"/>
        <w:ind w:firstLine="540"/>
        <w:jc w:val="both"/>
      </w:pPr>
      <w:r>
        <w:t>В МО г. Саяногорск будет осуществлена модернизация культурного пространства на основе создания соответствующей инфраструктуры. Город станет одним из динамично развивающихся республиканских центров спорта и здорового образа жизни, в котором планируется обеспечить полномасштабную реализацию социального потенциала городской молодежи.</w:t>
      </w:r>
    </w:p>
    <w:p w:rsidR="005B0E02" w:rsidRDefault="005B0E02">
      <w:pPr>
        <w:pStyle w:val="ConsPlusNormal"/>
        <w:jc w:val="both"/>
      </w:pPr>
    </w:p>
    <w:p w:rsidR="005B0E02" w:rsidRDefault="005B0E02">
      <w:pPr>
        <w:pStyle w:val="ConsPlusNormal"/>
        <w:ind w:firstLine="540"/>
        <w:jc w:val="both"/>
      </w:pPr>
      <w:r>
        <w:t>3. Сбалансированное пространственное развитие</w:t>
      </w:r>
    </w:p>
    <w:p w:rsidR="005B0E02" w:rsidRDefault="005B0E02">
      <w:pPr>
        <w:pStyle w:val="ConsPlusNormal"/>
        <w:jc w:val="both"/>
      </w:pPr>
    </w:p>
    <w:p w:rsidR="005B0E02" w:rsidRDefault="005B0E02">
      <w:pPr>
        <w:pStyle w:val="ConsPlusNormal"/>
        <w:ind w:firstLine="540"/>
        <w:jc w:val="both"/>
      </w:pPr>
      <w:r>
        <w:t>МО г. Саяногорск к 2030 году будет удовлетворять всем современным требованиям, предъявляемым к городскому пространству в части безопасности, экологичности, дизайна и доступности.</w:t>
      </w:r>
    </w:p>
    <w:p w:rsidR="005B0E02" w:rsidRDefault="005B0E02">
      <w:pPr>
        <w:pStyle w:val="ConsPlusNormal"/>
        <w:spacing w:before="220"/>
        <w:ind w:firstLine="540"/>
        <w:jc w:val="both"/>
      </w:pPr>
      <w:r>
        <w:lastRenderedPageBreak/>
        <w:t>МО г. Саяногорск сохранится как значимое звено экономической оси Республики Хакасия и России, высокоразвитой промышленности цветной металлургии и электроэнергетики.</w:t>
      </w:r>
    </w:p>
    <w:p w:rsidR="005B0E02" w:rsidRDefault="005B0E02">
      <w:pPr>
        <w:pStyle w:val="ConsPlusNormal"/>
        <w:spacing w:before="220"/>
        <w:ind w:firstLine="540"/>
        <w:jc w:val="both"/>
      </w:pPr>
      <w:r>
        <w:t>Укрепится статус города как "зеленой" столицы Республики Хакасия за счет увеличения обеспеченности зелеными насаждениями, благоустройства побережья реки Енисей и дворовых территорий. Уличные пространства будут обустроены с учетом современных требований градостроительства и станут комфортными территориями для пребывания жителей и гостей города.</w:t>
      </w:r>
    </w:p>
    <w:p w:rsidR="005B0E02" w:rsidRDefault="005B0E02">
      <w:pPr>
        <w:pStyle w:val="ConsPlusNormal"/>
        <w:spacing w:before="220"/>
        <w:ind w:firstLine="540"/>
        <w:jc w:val="both"/>
      </w:pPr>
      <w:r>
        <w:t>Создание современного общественного пространства в МО г. Саяногорск обеспечит развитие комфортной среды и, как следствие, улучшение привлекательности города для его населения и туристов. Это позволит повысить уровень вовлеченности жителей города в активную городскую жизнь и увеличить долю населения, проводящего больше времени на свежем воздухе, усилить туристическую привлекательность города.</w:t>
      </w:r>
    </w:p>
    <w:p w:rsidR="005B0E02" w:rsidRDefault="005B0E02">
      <w:pPr>
        <w:pStyle w:val="ConsPlusNormal"/>
        <w:spacing w:before="220"/>
        <w:ind w:firstLine="540"/>
        <w:jc w:val="both"/>
      </w:pPr>
      <w:r>
        <w:t>Долгосрочным приоритетом пространственного развития города является его позиционирование как "промышленный узел", - лидера экономического роста, спортивного и культурного центра юга республики, с благоприятным качеством жизни населения, и как ядра в создании межмуниципальной агломерации Республики Хакасия, для закрепления межмуниципальных связей в области экономики и социальной сферы и формированием транспортного каркаса агломерации.</w:t>
      </w:r>
    </w:p>
    <w:p w:rsidR="005B0E02" w:rsidRDefault="005B0E02">
      <w:pPr>
        <w:pStyle w:val="ConsPlusNormal"/>
        <w:jc w:val="both"/>
      </w:pPr>
    </w:p>
    <w:p w:rsidR="005B0E02" w:rsidRDefault="005B0E02">
      <w:pPr>
        <w:pStyle w:val="ConsPlusNormal"/>
        <w:ind w:firstLine="540"/>
        <w:jc w:val="both"/>
      </w:pPr>
      <w:r>
        <w:t>4. Эффективный муниципальный менеджмент</w:t>
      </w:r>
    </w:p>
    <w:p w:rsidR="005B0E02" w:rsidRDefault="005B0E02">
      <w:pPr>
        <w:pStyle w:val="ConsPlusNormal"/>
        <w:jc w:val="both"/>
      </w:pPr>
    </w:p>
    <w:p w:rsidR="005B0E02" w:rsidRDefault="005B0E02">
      <w:pPr>
        <w:pStyle w:val="ConsPlusNormal"/>
        <w:ind w:firstLine="540"/>
        <w:jc w:val="both"/>
      </w:pPr>
      <w:r>
        <w:t>В сфере муниципального управления МО г. Саяногорск к 2030 году - это "Город лучшей муниципальной практики". Лидерство города в этой сфере будет обеспечено посредством развития методов и технологий муниципального управления, роста компетентности муниципальных служащих, грамотного финансового управления и высокого качества предоставления муниципальных услуг.</w:t>
      </w:r>
    </w:p>
    <w:p w:rsidR="005B0E02" w:rsidRDefault="005B0E02">
      <w:pPr>
        <w:pStyle w:val="ConsPlusNormal"/>
        <w:spacing w:before="220"/>
        <w:ind w:firstLine="540"/>
        <w:jc w:val="both"/>
      </w:pPr>
      <w:r>
        <w:t xml:space="preserve">Власти города понимают, что основа сбалансированного развития заключается в активном сотрудничестве администрации, бизнеса и населения. Поэтому они открыты для местных инициатив и будут стимулировать реализацию </w:t>
      </w:r>
      <w:proofErr w:type="gramStart"/>
      <w:r>
        <w:t>экономических и социальных проектов</w:t>
      </w:r>
      <w:proofErr w:type="gramEnd"/>
      <w:r>
        <w:t xml:space="preserve"> на благо развития города, а также поддерживать совместные проекты в рамках межмуниципального сотрудничества.</w:t>
      </w:r>
    </w:p>
    <w:p w:rsidR="005B0E02" w:rsidRDefault="005B0E02">
      <w:pPr>
        <w:pStyle w:val="ConsPlusNormal"/>
        <w:spacing w:before="220"/>
        <w:ind w:firstLine="540"/>
        <w:jc w:val="both"/>
      </w:pPr>
      <w:r>
        <w:t>Понимая, что качественная реализация социальных обязательств города зависит от его финансового саморазвития, местная администрация усилит деятельность по стимулированию развития налогооблагаемой базы и повышению уровня собираемости местных налогов, росту эффективности управления муниципальной собственностью и обеспечению качественного исполнения муниципальных закупок.</w:t>
      </w:r>
    </w:p>
    <w:p w:rsidR="005B0E02" w:rsidRDefault="005B0E02">
      <w:pPr>
        <w:pStyle w:val="ConsPlusNormal"/>
        <w:spacing w:before="220"/>
        <w:ind w:firstLine="540"/>
        <w:jc w:val="both"/>
      </w:pPr>
      <w:r>
        <w:t>Предполагая, что в долгосрочной перспективе МО г. Саяногорск будет развиваться как ядра межмуниципальной агломерации, власти города будут инициировать формирование институциональных предпосылок и механизмов для организации эффективного межмуниципального сотрудничества с Бейским и Алтайским районом в пределах агломерации.</w:t>
      </w:r>
    </w:p>
    <w:p w:rsidR="005B0E02" w:rsidRDefault="005B0E02">
      <w:pPr>
        <w:pStyle w:val="ConsPlusNormal"/>
        <w:spacing w:before="220"/>
        <w:ind w:firstLine="540"/>
        <w:jc w:val="both"/>
      </w:pPr>
      <w:r>
        <w:t>Эффективное муниципальное управление и оптимальная бюджетная политика в будущем позволят сосредоточить усилия городских властей и всего городского сообщества на создании комфортных условий для жителей и благоприятного климата для развития бизнеса.</w:t>
      </w:r>
    </w:p>
    <w:p w:rsidR="005B0E02" w:rsidRDefault="005B0E02">
      <w:pPr>
        <w:pStyle w:val="ConsPlusNormal"/>
        <w:spacing w:before="220"/>
        <w:ind w:firstLine="540"/>
        <w:jc w:val="both"/>
      </w:pPr>
      <w:r>
        <w:t xml:space="preserve">Целевые </w:t>
      </w:r>
      <w:hyperlink w:anchor="P2071">
        <w:r>
          <w:rPr>
            <w:color w:val="0000FF"/>
          </w:rPr>
          <w:t>индикаторы</w:t>
        </w:r>
      </w:hyperlink>
      <w:r>
        <w:t xml:space="preserve"> основных социально-экономических показателей Стратегии и их количественная характеристика до 2030 года представлены в приложении 4.</w:t>
      </w:r>
    </w:p>
    <w:p w:rsidR="005B0E02" w:rsidRDefault="005B0E02">
      <w:pPr>
        <w:pStyle w:val="ConsPlusNormal"/>
        <w:jc w:val="both"/>
      </w:pPr>
    </w:p>
    <w:p w:rsidR="005B0E02" w:rsidRDefault="005B0E02">
      <w:pPr>
        <w:pStyle w:val="ConsPlusTitle"/>
        <w:jc w:val="center"/>
        <w:outlineLvl w:val="2"/>
      </w:pPr>
      <w:r>
        <w:t xml:space="preserve">3.2. Цели и задачи </w:t>
      </w:r>
      <w:proofErr w:type="gramStart"/>
      <w:r>
        <w:t>социально-экономического</w:t>
      </w:r>
      <w:proofErr w:type="gramEnd"/>
    </w:p>
    <w:p w:rsidR="005B0E02" w:rsidRDefault="005B0E02">
      <w:pPr>
        <w:pStyle w:val="ConsPlusTitle"/>
        <w:jc w:val="center"/>
      </w:pPr>
      <w:r>
        <w:lastRenderedPageBreak/>
        <w:t>развития МО г. Саяногорск</w:t>
      </w:r>
    </w:p>
    <w:p w:rsidR="005B0E02" w:rsidRDefault="005B0E02">
      <w:pPr>
        <w:pStyle w:val="ConsPlusNormal"/>
        <w:jc w:val="both"/>
      </w:pPr>
    </w:p>
    <w:p w:rsidR="005B0E02" w:rsidRDefault="005B0E02">
      <w:pPr>
        <w:pStyle w:val="ConsPlusNormal"/>
        <w:ind w:firstLine="540"/>
        <w:jc w:val="both"/>
      </w:pPr>
      <w:r>
        <w:t>Основываясь на стратегическом видении МО г. Саяногорск по ключевым направлениям развития определена миссия города:</w:t>
      </w:r>
    </w:p>
    <w:p w:rsidR="005B0E02" w:rsidRDefault="005B0E02">
      <w:pPr>
        <w:pStyle w:val="ConsPlusNormal"/>
        <w:spacing w:before="220"/>
        <w:ind w:firstLine="540"/>
        <w:jc w:val="both"/>
      </w:pPr>
      <w:r>
        <w:t xml:space="preserve">"Саяногорск-2030 - </w:t>
      </w:r>
      <w:proofErr w:type="gramStart"/>
      <w:r>
        <w:t>социально-экономически</w:t>
      </w:r>
      <w:proofErr w:type="gramEnd"/>
      <w:r>
        <w:t xml:space="preserve"> развитый перспективный город, благоустроенный, комфортный с достойным качеством жизни".</w:t>
      </w:r>
    </w:p>
    <w:p w:rsidR="005B0E02" w:rsidRDefault="005B0E02">
      <w:pPr>
        <w:pStyle w:val="ConsPlusNormal"/>
        <w:spacing w:before="220"/>
        <w:ind w:firstLine="540"/>
        <w:jc w:val="both"/>
      </w:pPr>
      <w:r>
        <w:t>Генеральная цель муниципального образования город Саяногорск - стать к 2030 году многофункциональным городом социального благополучия - лидером в Республике Хакасия по качеству жизни и экономическому росту.</w:t>
      </w:r>
    </w:p>
    <w:p w:rsidR="005B0E02" w:rsidRDefault="005B0E02">
      <w:pPr>
        <w:pStyle w:val="ConsPlusNormal"/>
        <w:spacing w:before="220"/>
        <w:ind w:firstLine="540"/>
        <w:jc w:val="both"/>
      </w:pPr>
      <w:r>
        <w:t>Цели и задачи по направлениям:</w:t>
      </w:r>
    </w:p>
    <w:p w:rsidR="005B0E02" w:rsidRDefault="005B0E02">
      <w:pPr>
        <w:pStyle w:val="ConsPlusNormal"/>
        <w:spacing w:before="220"/>
        <w:ind w:firstLine="540"/>
        <w:jc w:val="both"/>
      </w:pPr>
      <w:r>
        <w:t>1) Конкурентоспособная экономика.</w:t>
      </w:r>
    </w:p>
    <w:p w:rsidR="005B0E02" w:rsidRDefault="005B0E02">
      <w:pPr>
        <w:pStyle w:val="ConsPlusNormal"/>
        <w:spacing w:before="220"/>
        <w:ind w:firstLine="540"/>
        <w:jc w:val="both"/>
      </w:pPr>
      <w:r>
        <w:t>Цель направления: Создание благоприятных условий для повышения конкурентоспособности хозяйствующих субъектов реального сектора экономики МО г. Саяногорск.</w:t>
      </w:r>
    </w:p>
    <w:p w:rsidR="005B0E02" w:rsidRDefault="005B0E02">
      <w:pPr>
        <w:pStyle w:val="ConsPlusNormal"/>
        <w:spacing w:before="220"/>
        <w:ind w:firstLine="540"/>
        <w:jc w:val="both"/>
      </w:pPr>
      <w:r>
        <w:t>Приоритетные задачи (приоритеты):</w:t>
      </w:r>
    </w:p>
    <w:p w:rsidR="005B0E02" w:rsidRDefault="005B0E02">
      <w:pPr>
        <w:pStyle w:val="ConsPlusNormal"/>
        <w:spacing w:before="220"/>
        <w:ind w:firstLine="540"/>
        <w:jc w:val="both"/>
      </w:pPr>
      <w:r>
        <w:t>1.1) Повышение инвестиционной привлекательности и инвестиционной активности МО г. Саяногорск:</w:t>
      </w:r>
    </w:p>
    <w:p w:rsidR="005B0E02" w:rsidRDefault="005B0E02">
      <w:pPr>
        <w:pStyle w:val="ConsPlusNormal"/>
        <w:spacing w:before="220"/>
        <w:ind w:firstLine="540"/>
        <w:jc w:val="both"/>
      </w:pPr>
      <w:r>
        <w:t>- повысить эффективность деятельности органов МСУ в инвестиционной сфере;</w:t>
      </w:r>
    </w:p>
    <w:p w:rsidR="005B0E02" w:rsidRDefault="005B0E02">
      <w:pPr>
        <w:pStyle w:val="ConsPlusNormal"/>
        <w:spacing w:before="220"/>
        <w:ind w:firstLine="540"/>
        <w:jc w:val="both"/>
      </w:pPr>
      <w:r>
        <w:t>- улучшить инвестиционный имидж города;</w:t>
      </w:r>
    </w:p>
    <w:p w:rsidR="005B0E02" w:rsidRDefault="005B0E02">
      <w:pPr>
        <w:pStyle w:val="ConsPlusNormal"/>
        <w:spacing w:before="220"/>
        <w:ind w:firstLine="540"/>
        <w:jc w:val="both"/>
      </w:pPr>
      <w:r>
        <w:t>- сформировать благоприятные условия для повышения доступности финансовых ресурсов;</w:t>
      </w:r>
    </w:p>
    <w:p w:rsidR="005B0E02" w:rsidRDefault="005B0E02">
      <w:pPr>
        <w:pStyle w:val="ConsPlusNormal"/>
        <w:spacing w:before="220"/>
        <w:ind w:firstLine="540"/>
        <w:jc w:val="both"/>
      </w:pPr>
      <w:r>
        <w:t>- привлечь инвестиции из неиспользуемых источников (финансы бизнеса, населения).</w:t>
      </w:r>
    </w:p>
    <w:p w:rsidR="005B0E02" w:rsidRDefault="005B0E02">
      <w:pPr>
        <w:pStyle w:val="ConsPlusNormal"/>
        <w:spacing w:before="220"/>
        <w:ind w:firstLine="540"/>
        <w:jc w:val="both"/>
      </w:pPr>
      <w:r>
        <w:t>Целевой индикатор:</w:t>
      </w:r>
    </w:p>
    <w:p w:rsidR="005B0E02" w:rsidRDefault="005B0E02">
      <w:pPr>
        <w:pStyle w:val="ConsPlusNormal"/>
        <w:spacing w:before="220"/>
        <w:ind w:firstLine="540"/>
        <w:jc w:val="both"/>
      </w:pPr>
      <w:r>
        <w:t>- объем инвестиций в основной капитал на душу населения по полному кругу предприятий муниципального образования город Саяногорск к 2030 году на 16,5% (с 45,2 тыс. руб./чел. в 2018 г. до 52,6 тыс. руб./чел. к 2030 году).</w:t>
      </w:r>
    </w:p>
    <w:p w:rsidR="005B0E02" w:rsidRDefault="005B0E02">
      <w:pPr>
        <w:pStyle w:val="ConsPlusNormal"/>
        <w:jc w:val="both"/>
      </w:pPr>
      <w:r>
        <w:t xml:space="preserve">(в ред. </w:t>
      </w:r>
      <w:hyperlink r:id="rId68">
        <w:r>
          <w:rPr>
            <w:color w:val="0000FF"/>
          </w:rPr>
          <w:t>решения</w:t>
        </w:r>
      </w:hyperlink>
      <w:r>
        <w:t xml:space="preserve"> Совета депутатов муниципального образования г. Саяногорск от 29.11.2022 N 25/4-6)</w:t>
      </w:r>
    </w:p>
    <w:p w:rsidR="005B0E02" w:rsidRDefault="005B0E02">
      <w:pPr>
        <w:pStyle w:val="ConsPlusNormal"/>
        <w:spacing w:before="220"/>
        <w:ind w:firstLine="540"/>
        <w:jc w:val="both"/>
      </w:pPr>
      <w:r>
        <w:t>1.2) Содействие развитию промышленного сектора экономики:</w:t>
      </w:r>
    </w:p>
    <w:p w:rsidR="005B0E02" w:rsidRDefault="005B0E02">
      <w:pPr>
        <w:pStyle w:val="ConsPlusNormal"/>
        <w:spacing w:before="220"/>
        <w:ind w:firstLine="540"/>
        <w:jc w:val="both"/>
      </w:pPr>
      <w:r>
        <w:t>- формирование благоприятного хозяйственного климата на территории муниципального образования г. Саяногорск, создание современной производственной инфраструктуры, развитие коммунальной и транспортной инфраструктуры для промышленного сектора экономики;</w:t>
      </w:r>
    </w:p>
    <w:p w:rsidR="005B0E02" w:rsidRDefault="005B0E02">
      <w:pPr>
        <w:pStyle w:val="ConsPlusNormal"/>
        <w:spacing w:before="220"/>
        <w:ind w:firstLine="540"/>
        <w:jc w:val="both"/>
      </w:pPr>
      <w:r>
        <w:t>- информирование предприятий промышленного производства муниципального образования г. Саяногорск о формах и видах поддержки, содействие рекрутингу и подготовке кадров;</w:t>
      </w:r>
    </w:p>
    <w:p w:rsidR="005B0E02" w:rsidRDefault="005B0E02">
      <w:pPr>
        <w:pStyle w:val="ConsPlusNormal"/>
        <w:spacing w:before="220"/>
        <w:ind w:firstLine="540"/>
        <w:jc w:val="both"/>
      </w:pPr>
      <w:r>
        <w:t>- создание условий для внедрения цифровой образовательной среды.</w:t>
      </w:r>
    </w:p>
    <w:p w:rsidR="005B0E02" w:rsidRDefault="005B0E02">
      <w:pPr>
        <w:pStyle w:val="ConsPlusNormal"/>
        <w:spacing w:before="220"/>
        <w:ind w:firstLine="540"/>
        <w:jc w:val="both"/>
      </w:pPr>
      <w:r>
        <w:t>Целевые индикаторы:</w:t>
      </w:r>
    </w:p>
    <w:p w:rsidR="005B0E02" w:rsidRDefault="005B0E02">
      <w:pPr>
        <w:pStyle w:val="ConsPlusNormal"/>
        <w:spacing w:before="220"/>
        <w:ind w:firstLine="540"/>
        <w:jc w:val="both"/>
      </w:pPr>
      <w:r>
        <w:t>- рост производительности труда к 2030 году в 1,2 раза;</w:t>
      </w:r>
    </w:p>
    <w:p w:rsidR="005B0E02" w:rsidRDefault="005B0E02">
      <w:pPr>
        <w:pStyle w:val="ConsPlusNormal"/>
        <w:spacing w:before="220"/>
        <w:ind w:firstLine="540"/>
        <w:jc w:val="both"/>
      </w:pPr>
      <w:r>
        <w:lastRenderedPageBreak/>
        <w:t>- сохранение и повышение индекса промышленного производства ежегодно на уровне более 100%.</w:t>
      </w:r>
    </w:p>
    <w:p w:rsidR="005B0E02" w:rsidRDefault="005B0E02">
      <w:pPr>
        <w:pStyle w:val="ConsPlusNormal"/>
        <w:jc w:val="both"/>
      </w:pPr>
      <w:r>
        <w:t xml:space="preserve">(пп. 1.2 в ред. </w:t>
      </w:r>
      <w:hyperlink r:id="rId69">
        <w:r>
          <w:rPr>
            <w:color w:val="0000FF"/>
          </w:rPr>
          <w:t>решения</w:t>
        </w:r>
      </w:hyperlink>
      <w:r>
        <w:t xml:space="preserve"> Совета депутатов муниципального образования г. Саяногорск от 29.11.2022 N 25/4-6)</w:t>
      </w:r>
    </w:p>
    <w:p w:rsidR="005B0E02" w:rsidRDefault="005B0E02">
      <w:pPr>
        <w:pStyle w:val="ConsPlusNormal"/>
        <w:spacing w:before="220"/>
        <w:ind w:firstLine="540"/>
        <w:jc w:val="both"/>
      </w:pPr>
      <w:r>
        <w:t>1.3) Содействие развитию строительного комплекса:</w:t>
      </w:r>
    </w:p>
    <w:p w:rsidR="005B0E02" w:rsidRDefault="005B0E02">
      <w:pPr>
        <w:pStyle w:val="ConsPlusNormal"/>
        <w:spacing w:before="220"/>
        <w:ind w:firstLine="540"/>
        <w:jc w:val="both"/>
      </w:pPr>
      <w:r>
        <w:t>- подготовка проекта планировки и проекта межевания территории муниципального образования г. Саяногорск;</w:t>
      </w:r>
    </w:p>
    <w:p w:rsidR="005B0E02" w:rsidRDefault="005B0E02">
      <w:pPr>
        <w:pStyle w:val="ConsPlusNormal"/>
        <w:spacing w:before="220"/>
        <w:ind w:firstLine="540"/>
        <w:jc w:val="both"/>
      </w:pPr>
      <w:r>
        <w:t>- реновация существующего жилого фонда муниципального образования г. Саяногорск;</w:t>
      </w:r>
    </w:p>
    <w:p w:rsidR="005B0E02" w:rsidRDefault="005B0E02">
      <w:pPr>
        <w:pStyle w:val="ConsPlusNormal"/>
        <w:spacing w:before="220"/>
        <w:ind w:firstLine="540"/>
        <w:jc w:val="both"/>
      </w:pPr>
      <w:r>
        <w:t>- участие в мероприятиях национального проекта "Жилье и городская среда";</w:t>
      </w:r>
    </w:p>
    <w:p w:rsidR="005B0E02" w:rsidRDefault="005B0E02">
      <w:pPr>
        <w:pStyle w:val="ConsPlusNormal"/>
        <w:spacing w:before="220"/>
        <w:ind w:firstLine="540"/>
        <w:jc w:val="both"/>
      </w:pPr>
      <w:r>
        <w:t>- повышение эффективности взаимодействия бизнеса, муниципального управления и инфраструктурных организаций для устойчивого развития строительной индустрии муниципального образования г. Саяногорск.</w:t>
      </w:r>
    </w:p>
    <w:p w:rsidR="005B0E02" w:rsidRDefault="005B0E02">
      <w:pPr>
        <w:pStyle w:val="ConsPlusNormal"/>
        <w:spacing w:before="220"/>
        <w:ind w:firstLine="540"/>
        <w:jc w:val="both"/>
      </w:pPr>
      <w:r>
        <w:t>Целевой индикатор:</w:t>
      </w:r>
    </w:p>
    <w:p w:rsidR="005B0E02" w:rsidRDefault="005B0E02">
      <w:pPr>
        <w:pStyle w:val="ConsPlusNormal"/>
        <w:spacing w:before="220"/>
        <w:ind w:firstLine="540"/>
        <w:jc w:val="both"/>
      </w:pPr>
      <w:r>
        <w:t>- ввод в действие общей жилой площади ежегодно не менее 5 тыс. кв. м;</w:t>
      </w:r>
    </w:p>
    <w:p w:rsidR="005B0E02" w:rsidRDefault="005B0E02">
      <w:pPr>
        <w:pStyle w:val="ConsPlusNormal"/>
        <w:spacing w:before="220"/>
        <w:ind w:firstLine="540"/>
        <w:jc w:val="both"/>
      </w:pPr>
      <w:r>
        <w:t>- повышение обеспеченности жильем на душу населения к 2030 году на 12,8% (до 30,9 кв. м/чел.).</w:t>
      </w:r>
    </w:p>
    <w:p w:rsidR="005B0E02" w:rsidRDefault="005B0E02">
      <w:pPr>
        <w:pStyle w:val="ConsPlusNormal"/>
        <w:jc w:val="both"/>
      </w:pPr>
      <w:r>
        <w:t xml:space="preserve">(пп. 1.3 в ред. </w:t>
      </w:r>
      <w:hyperlink r:id="rId70">
        <w:r>
          <w:rPr>
            <w:color w:val="0000FF"/>
          </w:rPr>
          <w:t>решения</w:t>
        </w:r>
      </w:hyperlink>
      <w:r>
        <w:t xml:space="preserve"> Совета депутатов муниципального образования г. Саяногорск от 29.11.2022 N 25/4-6)</w:t>
      </w:r>
    </w:p>
    <w:p w:rsidR="005B0E02" w:rsidRDefault="005B0E02">
      <w:pPr>
        <w:pStyle w:val="ConsPlusNormal"/>
        <w:spacing w:before="220"/>
        <w:ind w:firstLine="540"/>
        <w:jc w:val="both"/>
      </w:pPr>
      <w:r>
        <w:t>1.4) Формирование условий для развития потребительского рынка:</w:t>
      </w:r>
    </w:p>
    <w:p w:rsidR="005B0E02" w:rsidRDefault="005B0E02">
      <w:pPr>
        <w:pStyle w:val="ConsPlusNormal"/>
        <w:spacing w:before="220"/>
        <w:ind w:firstLine="540"/>
        <w:jc w:val="both"/>
      </w:pPr>
      <w:r>
        <w:t>- формирование современной товаропроводящей сети по реализации товаров местных производителей;</w:t>
      </w:r>
    </w:p>
    <w:p w:rsidR="005B0E02" w:rsidRDefault="005B0E02">
      <w:pPr>
        <w:pStyle w:val="ConsPlusNormal"/>
        <w:spacing w:before="220"/>
        <w:ind w:firstLine="540"/>
        <w:jc w:val="both"/>
      </w:pPr>
      <w:r>
        <w:t>- развитие малых форм хозяйствования на территории муниципального образования г. Саяногорск.</w:t>
      </w:r>
    </w:p>
    <w:p w:rsidR="005B0E02" w:rsidRDefault="005B0E02">
      <w:pPr>
        <w:pStyle w:val="ConsPlusNormal"/>
        <w:spacing w:before="220"/>
        <w:ind w:firstLine="540"/>
        <w:jc w:val="both"/>
      </w:pPr>
      <w:r>
        <w:t>Целевые индикаторы:</w:t>
      </w:r>
    </w:p>
    <w:p w:rsidR="005B0E02" w:rsidRDefault="005B0E02">
      <w:pPr>
        <w:pStyle w:val="ConsPlusNormal"/>
        <w:spacing w:before="220"/>
        <w:ind w:firstLine="540"/>
        <w:jc w:val="both"/>
      </w:pPr>
      <w:r>
        <w:t>- рост оборота розничной торговли на душу населения к 2030 году в 1,9 раза (до 173,9 тыс. руб./чел.), обеспеченность населения площадью торговых объектов в расчете на 1 тыс. чел. не менее 516 кв. м;</w:t>
      </w:r>
    </w:p>
    <w:p w:rsidR="005B0E02" w:rsidRDefault="005B0E02">
      <w:pPr>
        <w:pStyle w:val="ConsPlusNormal"/>
        <w:spacing w:before="220"/>
        <w:ind w:firstLine="540"/>
        <w:jc w:val="both"/>
      </w:pPr>
      <w:r>
        <w:t>- рост оборота общественного питания на душу населения к 2030 году в 1,8 раза (до 37,9 тыс. руб./чел.);</w:t>
      </w:r>
    </w:p>
    <w:p w:rsidR="005B0E02" w:rsidRDefault="005B0E02">
      <w:pPr>
        <w:pStyle w:val="ConsPlusNormal"/>
        <w:spacing w:before="220"/>
        <w:ind w:firstLine="540"/>
        <w:jc w:val="both"/>
      </w:pPr>
      <w:r>
        <w:t>- рост объема платных услуг на душу населения к 2030 году в 1,8 раза (до 57,8 тыс. руб./чел.).</w:t>
      </w:r>
    </w:p>
    <w:p w:rsidR="005B0E02" w:rsidRDefault="005B0E02">
      <w:pPr>
        <w:pStyle w:val="ConsPlusNormal"/>
        <w:jc w:val="both"/>
      </w:pPr>
      <w:r>
        <w:t xml:space="preserve">(пп. 1.4 в ред. </w:t>
      </w:r>
      <w:hyperlink r:id="rId71">
        <w:r>
          <w:rPr>
            <w:color w:val="0000FF"/>
          </w:rPr>
          <w:t>решения</w:t>
        </w:r>
      </w:hyperlink>
      <w:r>
        <w:t xml:space="preserve"> Совета депутатов муниципального образования г. Саяногорск от 29.11.2022 N 25/4-6)</w:t>
      </w:r>
    </w:p>
    <w:p w:rsidR="005B0E02" w:rsidRDefault="005B0E02">
      <w:pPr>
        <w:pStyle w:val="ConsPlusNormal"/>
        <w:spacing w:before="220"/>
        <w:ind w:firstLine="540"/>
        <w:jc w:val="both"/>
      </w:pPr>
      <w:r>
        <w:t>1.5) Создание современного туристического комплекса:</w:t>
      </w:r>
    </w:p>
    <w:p w:rsidR="005B0E02" w:rsidRDefault="005B0E02">
      <w:pPr>
        <w:pStyle w:val="ConsPlusNormal"/>
        <w:spacing w:before="220"/>
        <w:ind w:firstLine="540"/>
        <w:jc w:val="both"/>
      </w:pPr>
      <w:r>
        <w:t>- способствовать развитию имеющихся элементов туристской инфраструктуры;</w:t>
      </w:r>
    </w:p>
    <w:p w:rsidR="005B0E02" w:rsidRDefault="005B0E02">
      <w:pPr>
        <w:pStyle w:val="ConsPlusNormal"/>
        <w:spacing w:before="220"/>
        <w:ind w:firstLine="540"/>
        <w:jc w:val="both"/>
      </w:pPr>
      <w:r>
        <w:t>- улучшение качества туристического продукта (модернизация и развитие туристской инфраструктуры, городской и сельской среды, обновление материально-технической базы коллективных средств размещения, строительство придорожной туристической инфраструктуры, обустройство пляжей причалов и береговых линий, содействие обеспечению безопасности туризма, мониторинг);</w:t>
      </w:r>
    </w:p>
    <w:p w:rsidR="005B0E02" w:rsidRDefault="005B0E02">
      <w:pPr>
        <w:pStyle w:val="ConsPlusNormal"/>
        <w:spacing w:before="220"/>
        <w:ind w:firstLine="540"/>
        <w:jc w:val="both"/>
      </w:pPr>
      <w:r>
        <w:lastRenderedPageBreak/>
        <w:t>- повышение доступности туристических услуг (развитие транспортной инфраструктуры, системы пассажирских перевозок, создание цифровой платформы для удобства туристов);</w:t>
      </w:r>
    </w:p>
    <w:p w:rsidR="005B0E02" w:rsidRDefault="005B0E02">
      <w:pPr>
        <w:pStyle w:val="ConsPlusNormal"/>
        <w:spacing w:before="220"/>
        <w:ind w:firstLine="540"/>
        <w:jc w:val="both"/>
      </w:pPr>
      <w:r>
        <w:t>- развитие узнаваемости и привлекательности туристического бренда "Карлов створ";</w:t>
      </w:r>
    </w:p>
    <w:p w:rsidR="005B0E02" w:rsidRDefault="005B0E02">
      <w:pPr>
        <w:pStyle w:val="ConsPlusNormal"/>
        <w:spacing w:before="220"/>
        <w:ind w:firstLine="540"/>
        <w:jc w:val="both"/>
      </w:pPr>
      <w:r>
        <w:t>- реализация национального проекта "Туризм и индустрия гостеприимства" на территории муниципального образования г. Саяногорск.</w:t>
      </w:r>
    </w:p>
    <w:p w:rsidR="005B0E02" w:rsidRDefault="005B0E02">
      <w:pPr>
        <w:pStyle w:val="ConsPlusNormal"/>
        <w:jc w:val="both"/>
      </w:pPr>
      <w:r>
        <w:t xml:space="preserve">(абзац введен </w:t>
      </w:r>
      <w:hyperlink r:id="rId72">
        <w:r>
          <w:rPr>
            <w:color w:val="0000FF"/>
          </w:rPr>
          <w:t>решением</w:t>
        </w:r>
      </w:hyperlink>
      <w:r>
        <w:t xml:space="preserve"> Совета депутатов муниципального образования г. Саяногорск от 29.11.2022 N 25/4-6)</w:t>
      </w:r>
    </w:p>
    <w:p w:rsidR="005B0E02" w:rsidRDefault="005B0E02">
      <w:pPr>
        <w:pStyle w:val="ConsPlusNormal"/>
        <w:spacing w:before="220"/>
        <w:ind w:firstLine="540"/>
        <w:jc w:val="both"/>
      </w:pPr>
      <w:r>
        <w:t>Целевые индикаторы:</w:t>
      </w:r>
    </w:p>
    <w:p w:rsidR="005B0E02" w:rsidRDefault="005B0E02">
      <w:pPr>
        <w:pStyle w:val="ConsPlusNormal"/>
        <w:spacing w:before="220"/>
        <w:ind w:firstLine="540"/>
        <w:jc w:val="both"/>
      </w:pPr>
      <w:r>
        <w:t>- увеличение потока туристов к 2030 году в 1,4 раза (до 25,0 тыс. чел. в год).</w:t>
      </w:r>
    </w:p>
    <w:p w:rsidR="005B0E02" w:rsidRDefault="005B0E02">
      <w:pPr>
        <w:pStyle w:val="ConsPlusNormal"/>
        <w:jc w:val="both"/>
      </w:pPr>
      <w:r>
        <w:t xml:space="preserve">(пп. 1.5 в ред. </w:t>
      </w:r>
      <w:hyperlink r:id="rId73">
        <w:r>
          <w:rPr>
            <w:color w:val="0000FF"/>
          </w:rPr>
          <w:t>решения</w:t>
        </w:r>
      </w:hyperlink>
      <w:r>
        <w:t xml:space="preserve"> Совета депутатов муниципального образования г. Саяногорск от 21.12.2021 N 325)</w:t>
      </w:r>
    </w:p>
    <w:p w:rsidR="005B0E02" w:rsidRDefault="005B0E02">
      <w:pPr>
        <w:pStyle w:val="ConsPlusNormal"/>
        <w:spacing w:before="220"/>
        <w:ind w:firstLine="540"/>
        <w:jc w:val="both"/>
      </w:pPr>
      <w:r>
        <w:t>1.6) Улучшение условий для развития субъектов малого и среднего предпринимательства:</w:t>
      </w:r>
    </w:p>
    <w:p w:rsidR="005B0E02" w:rsidRDefault="005B0E02">
      <w:pPr>
        <w:pStyle w:val="ConsPlusNormal"/>
        <w:spacing w:before="220"/>
        <w:ind w:firstLine="540"/>
        <w:jc w:val="both"/>
      </w:pPr>
      <w:r>
        <w:t>- создание эффективной системы поддержки субъектов малого и среднего предпринимательства (информационной, имущественной);</w:t>
      </w:r>
    </w:p>
    <w:p w:rsidR="005B0E02" w:rsidRDefault="005B0E02">
      <w:pPr>
        <w:pStyle w:val="ConsPlusNormal"/>
        <w:spacing w:before="220"/>
        <w:ind w:firstLine="540"/>
        <w:jc w:val="both"/>
      </w:pPr>
      <w:r>
        <w:t>- проведение оценки регулирующего воздействия проектов муниципальных нормативных правовых актов и экспертизы принятых муниципальных нормативных правовых актов, затрагивающих вопросы осуществления предпринимательской и инвестиционной деятельности, в целях выявления и устранения положений, вводящих избыточные обязанности, запреты и ограничения для субъектов предпринимательской и иной экономической деятельности, субъектов инвестиционной деятельности;</w:t>
      </w:r>
    </w:p>
    <w:p w:rsidR="005B0E02" w:rsidRDefault="005B0E02">
      <w:pPr>
        <w:pStyle w:val="ConsPlusNormal"/>
        <w:spacing w:before="220"/>
        <w:ind w:firstLine="540"/>
        <w:jc w:val="both"/>
      </w:pPr>
      <w:r>
        <w:t xml:space="preserve">- организация работы по повышению эффективности оказания имущественной поддержки субъектам малого и среднего предпринимательства, самозанятым гражданам, предусмотренной </w:t>
      </w:r>
      <w:hyperlink r:id="rId74">
        <w:r>
          <w:rPr>
            <w:color w:val="0000FF"/>
          </w:rPr>
          <w:t>частью 4 статьи 18</w:t>
        </w:r>
      </w:hyperlink>
      <w:r>
        <w:t xml:space="preserve"> Федерального закона N 209-ФЗ.</w:t>
      </w:r>
    </w:p>
    <w:p w:rsidR="005B0E02" w:rsidRDefault="005B0E02">
      <w:pPr>
        <w:pStyle w:val="ConsPlusNormal"/>
        <w:spacing w:before="220"/>
        <w:ind w:firstLine="540"/>
        <w:jc w:val="both"/>
      </w:pPr>
      <w:r>
        <w:t>Целевые индикаторы:</w:t>
      </w:r>
    </w:p>
    <w:p w:rsidR="005B0E02" w:rsidRDefault="005B0E02">
      <w:pPr>
        <w:pStyle w:val="ConsPlusNormal"/>
        <w:spacing w:before="220"/>
        <w:ind w:firstLine="540"/>
        <w:jc w:val="both"/>
      </w:pPr>
      <w:r>
        <w:t>- увеличение количества субъектов малого и среднего предпринимательства, самозанятых граждан к 2030 году на 153,9 в расчете на 10 тыс. чел. населения (до 509,0 на 10 тыс. чел. населения);</w:t>
      </w:r>
    </w:p>
    <w:p w:rsidR="005B0E02" w:rsidRDefault="005B0E02">
      <w:pPr>
        <w:pStyle w:val="ConsPlusNormal"/>
        <w:spacing w:before="220"/>
        <w:ind w:firstLine="540"/>
        <w:jc w:val="both"/>
      </w:pPr>
      <w:r>
        <w:t>- увеличение числа работающих у субъектов малого и среднего предпринимательства к 2030 году на 9,5% (до 6610 чел.);</w:t>
      </w:r>
    </w:p>
    <w:p w:rsidR="005B0E02" w:rsidRDefault="005B0E02">
      <w:pPr>
        <w:pStyle w:val="ConsPlusNormal"/>
        <w:spacing w:before="220"/>
        <w:ind w:firstLine="540"/>
        <w:jc w:val="both"/>
      </w:pPr>
      <w:r>
        <w:t xml:space="preserve">- увеличение доли </w:t>
      </w:r>
      <w:proofErr w:type="gramStart"/>
      <w:r>
        <w:t>работающих</w:t>
      </w:r>
      <w:proofErr w:type="gramEnd"/>
      <w:r>
        <w:t xml:space="preserve"> в малом и среднем предпринимательстве в общей численности занятых в экономике к 2030 году на 2,9% (до 30,1%).</w:t>
      </w:r>
    </w:p>
    <w:p w:rsidR="005B0E02" w:rsidRDefault="005B0E02">
      <w:pPr>
        <w:pStyle w:val="ConsPlusNormal"/>
        <w:jc w:val="both"/>
      </w:pPr>
      <w:r>
        <w:t xml:space="preserve">(пп. 1.6 в ред. </w:t>
      </w:r>
      <w:hyperlink r:id="rId75">
        <w:r>
          <w:rPr>
            <w:color w:val="0000FF"/>
          </w:rPr>
          <w:t>решения</w:t>
        </w:r>
      </w:hyperlink>
      <w:r>
        <w:t xml:space="preserve"> Совета депутатов муниципального образования г. Саяногорск от 29.11.2022 N 25/4-6)</w:t>
      </w:r>
    </w:p>
    <w:p w:rsidR="005B0E02" w:rsidRDefault="005B0E02">
      <w:pPr>
        <w:pStyle w:val="ConsPlusNormal"/>
        <w:spacing w:before="220"/>
        <w:ind w:firstLine="540"/>
        <w:jc w:val="both"/>
      </w:pPr>
      <w:r>
        <w:t xml:space="preserve">1.7) Исключен. - </w:t>
      </w:r>
      <w:hyperlink r:id="rId76">
        <w:r>
          <w:rPr>
            <w:color w:val="0000FF"/>
          </w:rPr>
          <w:t>Решение</w:t>
        </w:r>
      </w:hyperlink>
      <w:r>
        <w:t xml:space="preserve"> Совета депутатов муниципального образования г. Саяногорск от 29.11.2022 N 25/4-6;</w:t>
      </w:r>
    </w:p>
    <w:p w:rsidR="005B0E02" w:rsidRDefault="005B0E02">
      <w:pPr>
        <w:pStyle w:val="ConsPlusNormal"/>
        <w:spacing w:before="220"/>
        <w:ind w:firstLine="540"/>
        <w:jc w:val="both"/>
      </w:pPr>
      <w:r>
        <w:t>2) Развитие человеческого капитала.</w:t>
      </w:r>
    </w:p>
    <w:p w:rsidR="005B0E02" w:rsidRDefault="005B0E02">
      <w:pPr>
        <w:pStyle w:val="ConsPlusNormal"/>
        <w:spacing w:before="220"/>
        <w:ind w:firstLine="540"/>
        <w:jc w:val="both"/>
      </w:pPr>
      <w:r>
        <w:t>Цель направления: Развитие человеческого капитала на основе повышения качества жизни населения и развития социальной инфраструктуры.</w:t>
      </w:r>
    </w:p>
    <w:p w:rsidR="005B0E02" w:rsidRDefault="005B0E02">
      <w:pPr>
        <w:pStyle w:val="ConsPlusNormal"/>
        <w:spacing w:before="220"/>
        <w:ind w:firstLine="540"/>
        <w:jc w:val="both"/>
      </w:pPr>
      <w:r>
        <w:t>Приоритетные задачи (приоритеты):</w:t>
      </w:r>
    </w:p>
    <w:p w:rsidR="005B0E02" w:rsidRDefault="005B0E02">
      <w:pPr>
        <w:pStyle w:val="ConsPlusNormal"/>
        <w:spacing w:before="220"/>
        <w:ind w:firstLine="540"/>
        <w:jc w:val="both"/>
      </w:pPr>
      <w:r>
        <w:t>2.1) Удержание демографической ситуации:</w:t>
      </w:r>
    </w:p>
    <w:p w:rsidR="005B0E02" w:rsidRDefault="005B0E02">
      <w:pPr>
        <w:pStyle w:val="ConsPlusNormal"/>
        <w:spacing w:before="220"/>
        <w:ind w:firstLine="540"/>
        <w:jc w:val="both"/>
      </w:pPr>
      <w:r>
        <w:lastRenderedPageBreak/>
        <w:t>- реализация национального проекта "Демография";</w:t>
      </w:r>
    </w:p>
    <w:p w:rsidR="005B0E02" w:rsidRDefault="005B0E02">
      <w:pPr>
        <w:pStyle w:val="ConsPlusNormal"/>
        <w:spacing w:before="220"/>
        <w:ind w:firstLine="540"/>
        <w:jc w:val="both"/>
      </w:pPr>
      <w:r>
        <w:t>- поддержка молодых семей, ориентированная на стимулирование рождаемости;</w:t>
      </w:r>
    </w:p>
    <w:p w:rsidR="005B0E02" w:rsidRDefault="005B0E02">
      <w:pPr>
        <w:pStyle w:val="ConsPlusNormal"/>
        <w:spacing w:before="220"/>
        <w:ind w:firstLine="540"/>
        <w:jc w:val="both"/>
      </w:pPr>
      <w:r>
        <w:t>- повышение роста показателей долгожительства посредством социальной поддержки горожан старшего поколения;</w:t>
      </w:r>
    </w:p>
    <w:p w:rsidR="005B0E02" w:rsidRDefault="005B0E02">
      <w:pPr>
        <w:pStyle w:val="ConsPlusNormal"/>
        <w:spacing w:before="220"/>
        <w:ind w:firstLine="540"/>
        <w:jc w:val="both"/>
      </w:pPr>
      <w:r>
        <w:t>- реализация системы мер по снижению уровня преступности и профилактике девиантного поведения;</w:t>
      </w:r>
    </w:p>
    <w:p w:rsidR="005B0E02" w:rsidRDefault="005B0E02">
      <w:pPr>
        <w:pStyle w:val="ConsPlusNormal"/>
        <w:spacing w:before="220"/>
        <w:ind w:firstLine="540"/>
        <w:jc w:val="both"/>
      </w:pPr>
      <w:r>
        <w:t>- разработка системы мер по снижению рисков и смягчению последствий чрезвычайных ситуаций природного и техногенного характера;</w:t>
      </w:r>
    </w:p>
    <w:p w:rsidR="005B0E02" w:rsidRDefault="005B0E02">
      <w:pPr>
        <w:pStyle w:val="ConsPlusNormal"/>
        <w:spacing w:before="220"/>
        <w:ind w:firstLine="540"/>
        <w:jc w:val="both"/>
      </w:pPr>
      <w:r>
        <w:t>- формирование доступной среды для инвалидов и других маломобильных групп населения, повышение уровня и качества их жизни.</w:t>
      </w:r>
    </w:p>
    <w:p w:rsidR="005B0E02" w:rsidRDefault="005B0E02">
      <w:pPr>
        <w:pStyle w:val="ConsPlusNormal"/>
        <w:spacing w:before="220"/>
        <w:ind w:firstLine="540"/>
        <w:jc w:val="both"/>
      </w:pPr>
      <w:r>
        <w:t>Целевые индикаторы:</w:t>
      </w:r>
    </w:p>
    <w:p w:rsidR="005B0E02" w:rsidRDefault="005B0E02">
      <w:pPr>
        <w:pStyle w:val="ConsPlusNormal"/>
        <w:spacing w:before="220"/>
        <w:ind w:firstLine="540"/>
        <w:jc w:val="both"/>
      </w:pPr>
      <w:r>
        <w:t>- сохранение численности постоянного населения при условии положительных коэффициентов естественного прироста и миграции населения;</w:t>
      </w:r>
    </w:p>
    <w:p w:rsidR="005B0E02" w:rsidRDefault="005B0E02">
      <w:pPr>
        <w:pStyle w:val="ConsPlusNormal"/>
        <w:spacing w:before="220"/>
        <w:ind w:firstLine="540"/>
        <w:jc w:val="both"/>
      </w:pPr>
      <w:r>
        <w:t>- при развитии по оптимистичному сценарию с переходом к целевому (инвестиционному) сценарию возможна положительная динамика численности населения и улучшение демографической ситуации к 2030 году на уровне 60,0 тыс. чел.;</w:t>
      </w:r>
    </w:p>
    <w:p w:rsidR="005B0E02" w:rsidRDefault="005B0E02">
      <w:pPr>
        <w:pStyle w:val="ConsPlusNormal"/>
        <w:spacing w:before="220"/>
        <w:ind w:firstLine="540"/>
        <w:jc w:val="both"/>
      </w:pPr>
      <w:r>
        <w:t>- рост средней ожидаемой продолжительности жизни к 2030 году до 75 лет: у мужчин до 72 лет, у женщин до 77 лет.</w:t>
      </w:r>
    </w:p>
    <w:p w:rsidR="005B0E02" w:rsidRDefault="005B0E02">
      <w:pPr>
        <w:pStyle w:val="ConsPlusNormal"/>
        <w:jc w:val="both"/>
      </w:pPr>
      <w:r>
        <w:t xml:space="preserve">(пп. 2.1 в ред. </w:t>
      </w:r>
      <w:hyperlink r:id="rId77">
        <w:r>
          <w:rPr>
            <w:color w:val="0000FF"/>
          </w:rPr>
          <w:t>решения</w:t>
        </w:r>
      </w:hyperlink>
      <w:r>
        <w:t xml:space="preserve"> Совета депутатов муниципального образования г. Саяногорск от 29.11.2022 N 25/4-6)</w:t>
      </w:r>
    </w:p>
    <w:p w:rsidR="005B0E02" w:rsidRDefault="005B0E02">
      <w:pPr>
        <w:pStyle w:val="ConsPlusNormal"/>
        <w:spacing w:before="220"/>
        <w:ind w:firstLine="540"/>
        <w:jc w:val="both"/>
      </w:pPr>
      <w:r>
        <w:t>2.2) Совершенствование системы здравоохранения:</w:t>
      </w:r>
    </w:p>
    <w:p w:rsidR="005B0E02" w:rsidRDefault="005B0E02">
      <w:pPr>
        <w:pStyle w:val="ConsPlusNormal"/>
        <w:spacing w:before="220"/>
        <w:ind w:firstLine="540"/>
        <w:jc w:val="both"/>
      </w:pPr>
      <w:r>
        <w:t>- содействие обеспечению укомплектования больниц и поликлиник врачами-специалистами и средним медицинским персоналом;</w:t>
      </w:r>
    </w:p>
    <w:p w:rsidR="005B0E02" w:rsidRDefault="005B0E02">
      <w:pPr>
        <w:pStyle w:val="ConsPlusNormal"/>
        <w:spacing w:before="220"/>
        <w:ind w:firstLine="540"/>
        <w:jc w:val="both"/>
      </w:pPr>
      <w:r>
        <w:t>- содействие развитию подсистемы здравоохранения по профилактике и предотвращению заболеваемости населения через процедуры диспансеризации.</w:t>
      </w:r>
    </w:p>
    <w:p w:rsidR="005B0E02" w:rsidRDefault="005B0E02">
      <w:pPr>
        <w:pStyle w:val="ConsPlusNormal"/>
        <w:spacing w:before="220"/>
        <w:ind w:firstLine="540"/>
        <w:jc w:val="both"/>
      </w:pPr>
      <w:r>
        <w:t>Целевые индикаторы Министерства здравоохранения Республики Хакасия по МО г. Саяногорск:</w:t>
      </w:r>
    </w:p>
    <w:p w:rsidR="005B0E02" w:rsidRDefault="005B0E02">
      <w:pPr>
        <w:pStyle w:val="ConsPlusNormal"/>
        <w:spacing w:before="220"/>
        <w:ind w:firstLine="540"/>
        <w:jc w:val="both"/>
      </w:pPr>
      <w:r>
        <w:t>- достижение укомплектованности врачами к 2030 году до 100%;</w:t>
      </w:r>
    </w:p>
    <w:p w:rsidR="005B0E02" w:rsidRDefault="005B0E02">
      <w:pPr>
        <w:pStyle w:val="ConsPlusNormal"/>
        <w:spacing w:before="220"/>
        <w:ind w:firstLine="540"/>
        <w:jc w:val="both"/>
      </w:pPr>
      <w:r>
        <w:t>- снижение количества амбулаторных посещений на 1 жителя к 2030 году до 8,0;</w:t>
      </w:r>
    </w:p>
    <w:p w:rsidR="005B0E02" w:rsidRDefault="005B0E02">
      <w:pPr>
        <w:pStyle w:val="ConsPlusNormal"/>
        <w:spacing w:before="220"/>
        <w:ind w:firstLine="540"/>
        <w:jc w:val="both"/>
      </w:pPr>
      <w:r>
        <w:t>- снижение количества посещений с профилактической целью на 1 жителя к 2030 году до 3,0;</w:t>
      </w:r>
    </w:p>
    <w:p w:rsidR="005B0E02" w:rsidRDefault="005B0E02">
      <w:pPr>
        <w:pStyle w:val="ConsPlusNormal"/>
        <w:spacing w:before="220"/>
        <w:ind w:firstLine="540"/>
        <w:jc w:val="both"/>
      </w:pPr>
      <w:r>
        <w:t>- увеличение доли населения, охваченного профилактическими осмотрами, от общего количества жителей к 2030 году до 95,0%;</w:t>
      </w:r>
    </w:p>
    <w:p w:rsidR="005B0E02" w:rsidRDefault="005B0E02">
      <w:pPr>
        <w:pStyle w:val="ConsPlusNormal"/>
        <w:spacing w:before="220"/>
        <w:ind w:firstLine="540"/>
        <w:jc w:val="both"/>
      </w:pPr>
      <w:r>
        <w:t>- достижение доли негосударственного здравоохранения в общем объеме оказания медицинских услуг к 2030 году в размере не менее 20%;</w:t>
      </w:r>
    </w:p>
    <w:p w:rsidR="005B0E02" w:rsidRDefault="005B0E02">
      <w:pPr>
        <w:pStyle w:val="ConsPlusNormal"/>
        <w:spacing w:before="220"/>
        <w:ind w:firstLine="540"/>
        <w:jc w:val="both"/>
      </w:pPr>
      <w:r>
        <w:t>2.3) Формирование и развитие системы непрерывного образования:</w:t>
      </w:r>
    </w:p>
    <w:p w:rsidR="005B0E02" w:rsidRDefault="005B0E02">
      <w:pPr>
        <w:pStyle w:val="ConsPlusNormal"/>
        <w:spacing w:before="220"/>
        <w:ind w:firstLine="540"/>
        <w:jc w:val="both"/>
      </w:pPr>
      <w:r>
        <w:t xml:space="preserve">- обеспечить удовлетворение потребностей населения и экономики города в подготовке, </w:t>
      </w:r>
      <w:r>
        <w:lastRenderedPageBreak/>
        <w:t>переподготовке, обучении и получении дополнительного профессионального образования с учетом потребностей рынка труда города;</w:t>
      </w:r>
    </w:p>
    <w:p w:rsidR="005B0E02" w:rsidRDefault="005B0E02">
      <w:pPr>
        <w:pStyle w:val="ConsPlusNormal"/>
        <w:spacing w:before="220"/>
        <w:ind w:firstLine="540"/>
        <w:jc w:val="both"/>
      </w:pPr>
      <w:r>
        <w:t>- организовать эффективную систему партнерства бизнеса и образования;</w:t>
      </w:r>
    </w:p>
    <w:p w:rsidR="005B0E02" w:rsidRDefault="005B0E02">
      <w:pPr>
        <w:pStyle w:val="ConsPlusNormal"/>
        <w:spacing w:before="220"/>
        <w:ind w:firstLine="540"/>
        <w:jc w:val="both"/>
      </w:pPr>
      <w:r>
        <w:t>- повысить кадровый потенциал предприятий и организаций города;</w:t>
      </w:r>
    </w:p>
    <w:p w:rsidR="005B0E02" w:rsidRDefault="005B0E02">
      <w:pPr>
        <w:pStyle w:val="ConsPlusNormal"/>
        <w:spacing w:before="220"/>
        <w:ind w:firstLine="540"/>
        <w:jc w:val="both"/>
      </w:pPr>
      <w:r>
        <w:t>- обеспечить потребности в местах в образовательных учреждениях;</w:t>
      </w:r>
    </w:p>
    <w:p w:rsidR="005B0E02" w:rsidRDefault="005B0E02">
      <w:pPr>
        <w:pStyle w:val="ConsPlusNormal"/>
        <w:spacing w:before="220"/>
        <w:ind w:firstLine="540"/>
        <w:jc w:val="both"/>
      </w:pPr>
      <w:r>
        <w:t>- создание условий для внедрения цифровой образовательной среды.</w:t>
      </w:r>
    </w:p>
    <w:p w:rsidR="005B0E02" w:rsidRDefault="005B0E02">
      <w:pPr>
        <w:pStyle w:val="ConsPlusNormal"/>
        <w:jc w:val="both"/>
      </w:pPr>
      <w:r>
        <w:t xml:space="preserve">(абзац введен </w:t>
      </w:r>
      <w:hyperlink r:id="rId78">
        <w:r>
          <w:rPr>
            <w:color w:val="0000FF"/>
          </w:rPr>
          <w:t>решением</w:t>
        </w:r>
      </w:hyperlink>
      <w:r>
        <w:t xml:space="preserve"> Совета депутатов муниципального образования г. Саяногорск от 29.11.2022 N 25/4-6)</w:t>
      </w:r>
    </w:p>
    <w:p w:rsidR="005B0E02" w:rsidRDefault="005B0E02">
      <w:pPr>
        <w:pStyle w:val="ConsPlusNormal"/>
        <w:spacing w:before="220"/>
        <w:ind w:firstLine="540"/>
        <w:jc w:val="both"/>
      </w:pPr>
      <w:r>
        <w:t>Целевой индикатор:</w:t>
      </w:r>
    </w:p>
    <w:p w:rsidR="005B0E02" w:rsidRDefault="005B0E02">
      <w:pPr>
        <w:pStyle w:val="ConsPlusNormal"/>
        <w:spacing w:before="220"/>
        <w:ind w:firstLine="540"/>
        <w:jc w:val="both"/>
      </w:pPr>
      <w:r>
        <w:t xml:space="preserve">- увеличение численности студентов </w:t>
      </w:r>
      <w:proofErr w:type="gramStart"/>
      <w:r>
        <w:t>в</w:t>
      </w:r>
      <w:proofErr w:type="gramEnd"/>
      <w:r>
        <w:t xml:space="preserve"> </w:t>
      </w:r>
      <w:proofErr w:type="gramStart"/>
      <w:r>
        <w:t>образовательных</w:t>
      </w:r>
      <w:proofErr w:type="gramEnd"/>
      <w:r>
        <w:t xml:space="preserve"> учреждений высшего и среднего профессионального образования к 2030 году в 2,0 раза (до 3,0 тыс. чел.);</w:t>
      </w:r>
    </w:p>
    <w:p w:rsidR="005B0E02" w:rsidRDefault="005B0E02">
      <w:pPr>
        <w:pStyle w:val="ConsPlusNormal"/>
        <w:spacing w:before="220"/>
        <w:ind w:firstLine="540"/>
        <w:jc w:val="both"/>
      </w:pPr>
      <w:r>
        <w:t>- повышение доли лиц, занятых в экономике города с высшим образованием к 2030 году до уровня не менее 35%;</w:t>
      </w:r>
    </w:p>
    <w:p w:rsidR="005B0E02" w:rsidRDefault="005B0E02">
      <w:pPr>
        <w:pStyle w:val="ConsPlusNormal"/>
        <w:spacing w:before="220"/>
        <w:ind w:firstLine="540"/>
        <w:jc w:val="both"/>
      </w:pPr>
      <w:r>
        <w:t>- обеспечить местами в образовательных учреждениях дошкольного и общего образования - 100%;</w:t>
      </w:r>
    </w:p>
    <w:p w:rsidR="005B0E02" w:rsidRDefault="005B0E02">
      <w:pPr>
        <w:pStyle w:val="ConsPlusNormal"/>
        <w:spacing w:before="220"/>
        <w:ind w:firstLine="540"/>
        <w:jc w:val="both"/>
      </w:pPr>
      <w:r>
        <w:t>2.4) Укрепление социального потенциала на основе молодежной политики:</w:t>
      </w:r>
    </w:p>
    <w:p w:rsidR="005B0E02" w:rsidRDefault="005B0E02">
      <w:pPr>
        <w:pStyle w:val="ConsPlusNormal"/>
        <w:spacing w:before="220"/>
        <w:ind w:firstLine="540"/>
        <w:jc w:val="both"/>
      </w:pPr>
      <w:r>
        <w:t>- развитие молодежного предпринимательства, трудоустройства, временной занятости и профессиональной ориентации подростков и молодежи;</w:t>
      </w:r>
    </w:p>
    <w:p w:rsidR="005B0E02" w:rsidRDefault="005B0E02">
      <w:pPr>
        <w:pStyle w:val="ConsPlusNormal"/>
        <w:spacing w:before="220"/>
        <w:ind w:firstLine="540"/>
        <w:jc w:val="both"/>
      </w:pPr>
      <w:r>
        <w:t>- создание условий и возможностей для успешной социализации и эффективной самореализации молодежи;</w:t>
      </w:r>
    </w:p>
    <w:p w:rsidR="005B0E02" w:rsidRDefault="005B0E02">
      <w:pPr>
        <w:pStyle w:val="ConsPlusNormal"/>
        <w:spacing w:before="220"/>
        <w:ind w:firstLine="540"/>
        <w:jc w:val="both"/>
      </w:pPr>
      <w:r>
        <w:t>- развитие инфраструктуры, обеспечивающей реализацию государственной молодежной политики;</w:t>
      </w:r>
    </w:p>
    <w:p w:rsidR="005B0E02" w:rsidRDefault="005B0E02">
      <w:pPr>
        <w:pStyle w:val="ConsPlusNormal"/>
        <w:spacing w:before="220"/>
        <w:ind w:firstLine="540"/>
        <w:jc w:val="both"/>
      </w:pPr>
      <w:r>
        <w:t>- развитие поддержки добровольчества (волонтерства), с учетом национальных и региональных социально-экономических, экологических, культурных и других особенностей;</w:t>
      </w:r>
    </w:p>
    <w:p w:rsidR="005B0E02" w:rsidRDefault="005B0E02">
      <w:pPr>
        <w:pStyle w:val="ConsPlusNormal"/>
        <w:spacing w:before="220"/>
        <w:ind w:firstLine="540"/>
        <w:jc w:val="both"/>
      </w:pPr>
      <w:r>
        <w:t>- формирование у молодежи готовности и практической способности к выполнению гражданского долга и конституционных обязанностей по защите Отечества;</w:t>
      </w:r>
    </w:p>
    <w:p w:rsidR="005B0E02" w:rsidRDefault="005B0E02">
      <w:pPr>
        <w:pStyle w:val="ConsPlusNormal"/>
        <w:spacing w:before="220"/>
        <w:ind w:firstLine="540"/>
        <w:jc w:val="both"/>
      </w:pPr>
      <w:r>
        <w:t>- вовлечение молодежи в инновационную деятельность за счет информационно-консультативной помощи.</w:t>
      </w:r>
    </w:p>
    <w:p w:rsidR="005B0E02" w:rsidRDefault="005B0E02">
      <w:pPr>
        <w:pStyle w:val="ConsPlusNormal"/>
        <w:spacing w:before="220"/>
        <w:ind w:firstLine="540"/>
        <w:jc w:val="both"/>
      </w:pPr>
      <w:r>
        <w:t>Целевой индикатор:</w:t>
      </w:r>
    </w:p>
    <w:p w:rsidR="005B0E02" w:rsidRDefault="005B0E02">
      <w:pPr>
        <w:pStyle w:val="ConsPlusNormal"/>
        <w:spacing w:before="220"/>
        <w:ind w:firstLine="540"/>
        <w:jc w:val="both"/>
      </w:pPr>
      <w:r>
        <w:t>- уменьшение числа молодых людей, имеющих крайне низкий уровень доходов и живущих ниже прожиточного минимума - до 5%;</w:t>
      </w:r>
    </w:p>
    <w:p w:rsidR="005B0E02" w:rsidRDefault="005B0E02">
      <w:pPr>
        <w:pStyle w:val="ConsPlusNormal"/>
        <w:spacing w:before="220"/>
        <w:ind w:firstLine="540"/>
        <w:jc w:val="both"/>
      </w:pPr>
      <w:r>
        <w:t>- сокращение уровня безработицы в молодежной среде - до 4,6%;</w:t>
      </w:r>
    </w:p>
    <w:p w:rsidR="005B0E02" w:rsidRDefault="005B0E02">
      <w:pPr>
        <w:pStyle w:val="ConsPlusNormal"/>
        <w:spacing w:before="220"/>
        <w:ind w:firstLine="540"/>
        <w:jc w:val="both"/>
      </w:pPr>
      <w:r>
        <w:t>- снижение уровня правонарушений среди молодежи - на 25%;</w:t>
      </w:r>
    </w:p>
    <w:p w:rsidR="005B0E02" w:rsidRDefault="005B0E02">
      <w:pPr>
        <w:pStyle w:val="ConsPlusNormal"/>
        <w:spacing w:before="220"/>
        <w:ind w:firstLine="540"/>
        <w:jc w:val="both"/>
      </w:pPr>
      <w:r>
        <w:t>- повышение деловой, предпринимательской, творческой, спортивной активности молодежи;</w:t>
      </w:r>
    </w:p>
    <w:p w:rsidR="005B0E02" w:rsidRDefault="005B0E02">
      <w:pPr>
        <w:pStyle w:val="ConsPlusNormal"/>
        <w:spacing w:before="220"/>
        <w:ind w:firstLine="540"/>
        <w:jc w:val="both"/>
      </w:pPr>
      <w:r>
        <w:t>- увеличение уровня самоорганизации и самоуправления молодежи в жизни общества;</w:t>
      </w:r>
    </w:p>
    <w:p w:rsidR="005B0E02" w:rsidRDefault="005B0E02">
      <w:pPr>
        <w:pStyle w:val="ConsPlusNormal"/>
        <w:spacing w:before="220"/>
        <w:ind w:firstLine="540"/>
        <w:jc w:val="both"/>
      </w:pPr>
      <w:r>
        <w:lastRenderedPageBreak/>
        <w:t>- достижение доли молодежи, участвующей в мероприятиях городской молодежной политики к 2030 году до 25%;</w:t>
      </w:r>
    </w:p>
    <w:p w:rsidR="005B0E02" w:rsidRDefault="005B0E02">
      <w:pPr>
        <w:pStyle w:val="ConsPlusNormal"/>
        <w:spacing w:before="220"/>
        <w:ind w:firstLine="540"/>
        <w:jc w:val="both"/>
      </w:pPr>
      <w:r>
        <w:t>- проведение молодежных мероприятий различных форм и направлений (ежегодно проводить не менее 15 мероприятий);</w:t>
      </w:r>
    </w:p>
    <w:p w:rsidR="005B0E02" w:rsidRDefault="005B0E02">
      <w:pPr>
        <w:pStyle w:val="ConsPlusNormal"/>
        <w:jc w:val="both"/>
      </w:pPr>
      <w:r>
        <w:t xml:space="preserve">(пп. 2.4 в ред. </w:t>
      </w:r>
      <w:hyperlink r:id="rId79">
        <w:r>
          <w:rPr>
            <w:color w:val="0000FF"/>
          </w:rPr>
          <w:t>решения</w:t>
        </w:r>
      </w:hyperlink>
      <w:r>
        <w:t xml:space="preserve"> Совета депутатов муниципального образования г. Саяногорск от 21.04.2020 N 216)</w:t>
      </w:r>
    </w:p>
    <w:p w:rsidR="005B0E02" w:rsidRDefault="005B0E02">
      <w:pPr>
        <w:pStyle w:val="ConsPlusNormal"/>
        <w:spacing w:before="220"/>
        <w:ind w:firstLine="540"/>
        <w:jc w:val="both"/>
      </w:pPr>
      <w:r>
        <w:t>2.5. Формирование здорового образа жизни и развитие спорта:</w:t>
      </w:r>
    </w:p>
    <w:p w:rsidR="005B0E02" w:rsidRDefault="005B0E02">
      <w:pPr>
        <w:pStyle w:val="ConsPlusNormal"/>
        <w:spacing w:before="220"/>
        <w:ind w:firstLine="540"/>
        <w:jc w:val="both"/>
      </w:pPr>
      <w:r>
        <w:t>-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 снижение нагрузки на медицинские организации;</w:t>
      </w:r>
    </w:p>
    <w:p w:rsidR="005B0E02" w:rsidRDefault="005B0E02">
      <w:pPr>
        <w:pStyle w:val="ConsPlusNormal"/>
        <w:spacing w:before="220"/>
        <w:ind w:firstLine="540"/>
        <w:jc w:val="both"/>
      </w:pPr>
      <w:r>
        <w:t>- предоставление населению возможности для занятий по месту жительства физической культурой и спортом;</w:t>
      </w:r>
    </w:p>
    <w:p w:rsidR="005B0E02" w:rsidRDefault="005B0E02">
      <w:pPr>
        <w:pStyle w:val="ConsPlusNormal"/>
        <w:spacing w:before="220"/>
        <w:ind w:firstLine="540"/>
        <w:jc w:val="both"/>
      </w:pPr>
      <w:r>
        <w:t>- совершенствование деятельности спортивных клубов, молодежных центров досуга, укрепление материально-технической базы для занятий физической культурой и спортом в общеобразовательных школах и других учебных заведениях, а также для спорта высших достижений;</w:t>
      </w:r>
    </w:p>
    <w:p w:rsidR="005B0E02" w:rsidRDefault="005B0E02">
      <w:pPr>
        <w:pStyle w:val="ConsPlusNormal"/>
        <w:spacing w:before="220"/>
        <w:ind w:firstLine="540"/>
        <w:jc w:val="both"/>
      </w:pPr>
      <w:r>
        <w:t>- разработка и внедрение механизмов, позволяющих лицам с ослабленным здоровьем, лицам с ограниченными возможностями здоровья и инвалидам регулярно заниматься физической культурой и спортом, в том числе путем развития сети универсальных физкультурно-спортивных комплексов;</w:t>
      </w:r>
    </w:p>
    <w:p w:rsidR="005B0E02" w:rsidRDefault="005B0E02">
      <w:pPr>
        <w:pStyle w:val="ConsPlusNormal"/>
        <w:spacing w:before="220"/>
        <w:ind w:firstLine="540"/>
        <w:jc w:val="both"/>
      </w:pPr>
      <w:r>
        <w:t>- разработка и внедрение эффективной системы организации и проведения физкультурно-оздоровительных, спортивных мероприятий и соревнований;</w:t>
      </w:r>
    </w:p>
    <w:p w:rsidR="005B0E02" w:rsidRDefault="005B0E02">
      <w:pPr>
        <w:pStyle w:val="ConsPlusNormal"/>
        <w:spacing w:before="220"/>
        <w:ind w:firstLine="540"/>
        <w:jc w:val="both"/>
      </w:pPr>
      <w:r>
        <w:t>- совершенствование системы подготовки ведущих спортсменов к российским и международным соревнованиям, а также при отборе наиболее талантливых молодых спортсменов;</w:t>
      </w:r>
    </w:p>
    <w:p w:rsidR="005B0E02" w:rsidRDefault="005B0E02">
      <w:pPr>
        <w:pStyle w:val="ConsPlusNormal"/>
        <w:spacing w:before="220"/>
        <w:ind w:firstLine="540"/>
        <w:jc w:val="both"/>
      </w:pPr>
      <w:r>
        <w:t>- реализация Всероссийского физкультурно-спортивного комплекса "Готов к труду и обороне" (ГТО);</w:t>
      </w:r>
    </w:p>
    <w:p w:rsidR="005B0E02" w:rsidRDefault="005B0E02">
      <w:pPr>
        <w:pStyle w:val="ConsPlusNormal"/>
        <w:spacing w:before="220"/>
        <w:ind w:firstLine="540"/>
        <w:jc w:val="both"/>
      </w:pPr>
      <w:r>
        <w:t>- обеспечение доступа социально ориентированных некоммерческих организаций к предоставлению услуг в области физической культуры и массового спорта.</w:t>
      </w:r>
    </w:p>
    <w:p w:rsidR="005B0E02" w:rsidRDefault="005B0E02">
      <w:pPr>
        <w:pStyle w:val="ConsPlusNormal"/>
        <w:spacing w:before="220"/>
        <w:ind w:firstLine="540"/>
        <w:jc w:val="both"/>
      </w:pPr>
      <w:r>
        <w:t>Целевой индикатор:</w:t>
      </w:r>
    </w:p>
    <w:p w:rsidR="005B0E02" w:rsidRDefault="005B0E02">
      <w:pPr>
        <w:pStyle w:val="ConsPlusNormal"/>
        <w:spacing w:before="220"/>
        <w:ind w:firstLine="540"/>
        <w:jc w:val="both"/>
      </w:pPr>
      <w:r>
        <w:t>- повышение единовременной пропускной способности спортивных сооружений (увеличение на 10%);</w:t>
      </w:r>
    </w:p>
    <w:p w:rsidR="005B0E02" w:rsidRDefault="005B0E02">
      <w:pPr>
        <w:pStyle w:val="ConsPlusNormal"/>
        <w:spacing w:before="220"/>
        <w:ind w:firstLine="540"/>
        <w:jc w:val="both"/>
      </w:pPr>
      <w:r>
        <w:t>- прирост доли учащихся, занимающихся в спортивных школах;</w:t>
      </w:r>
    </w:p>
    <w:p w:rsidR="005B0E02" w:rsidRDefault="005B0E02">
      <w:pPr>
        <w:pStyle w:val="ConsPlusNormal"/>
        <w:spacing w:before="220"/>
        <w:ind w:firstLine="540"/>
        <w:jc w:val="both"/>
      </w:pPr>
      <w:r>
        <w:t>- увеличение доли лиц с ограниченными возможностями здоровья и инвалидов, систематически занимающихся физической культурой и спортом (увеличение до 25%);</w:t>
      </w:r>
    </w:p>
    <w:p w:rsidR="005B0E02" w:rsidRDefault="005B0E02">
      <w:pPr>
        <w:pStyle w:val="ConsPlusNormal"/>
        <w:spacing w:before="220"/>
        <w:ind w:firstLine="540"/>
        <w:jc w:val="both"/>
      </w:pPr>
      <w:r>
        <w:t>- прирост количества квалифицированных тренеров и тренеров-преподавателей, осуществляющих физкультурную и спортивную работу с различными категориями и группами населения;</w:t>
      </w:r>
    </w:p>
    <w:p w:rsidR="005B0E02" w:rsidRDefault="005B0E02">
      <w:pPr>
        <w:pStyle w:val="ConsPlusNormal"/>
        <w:spacing w:before="220"/>
        <w:ind w:firstLine="540"/>
        <w:jc w:val="both"/>
      </w:pPr>
      <w:r>
        <w:t xml:space="preserve">- увеличение доступности подготовки и выполнения нормативов испытаний Всероссийского физкультурно-спортивного комплекса "Готов к труду и обороне" (ГТО) для всех категорий </w:t>
      </w:r>
      <w:r>
        <w:lastRenderedPageBreak/>
        <w:t>населения;</w:t>
      </w:r>
    </w:p>
    <w:p w:rsidR="005B0E02" w:rsidRDefault="005B0E02">
      <w:pPr>
        <w:pStyle w:val="ConsPlusNormal"/>
        <w:spacing w:before="220"/>
        <w:ind w:firstLine="540"/>
        <w:jc w:val="both"/>
      </w:pPr>
      <w:r>
        <w:t>- увеличение удельного веса социально ориентированных некоммерческих организаций, оказывающих услуги в области физической культуры и спорта (увеличение некоммерческих организаций до 6 ед.);</w:t>
      </w:r>
    </w:p>
    <w:p w:rsidR="005B0E02" w:rsidRDefault="005B0E02">
      <w:pPr>
        <w:pStyle w:val="ConsPlusNormal"/>
        <w:spacing w:before="220"/>
        <w:ind w:firstLine="540"/>
        <w:jc w:val="both"/>
      </w:pPr>
      <w:r>
        <w:t>- увеличение количества спортивно-массовых и физкультурно-оздоровительных мероприятий и участие в них различных категорий населения (ежегодно проводить не менее 20 мероприятий);</w:t>
      </w:r>
    </w:p>
    <w:p w:rsidR="005B0E02" w:rsidRDefault="005B0E02">
      <w:pPr>
        <w:pStyle w:val="ConsPlusNormal"/>
        <w:spacing w:before="220"/>
        <w:ind w:firstLine="540"/>
        <w:jc w:val="both"/>
      </w:pPr>
      <w:r>
        <w:t>- рост доли населения, систематически занимающегося физической культурой и спортом (к 2030 году до 45%);</w:t>
      </w:r>
    </w:p>
    <w:p w:rsidR="005B0E02" w:rsidRDefault="005B0E02">
      <w:pPr>
        <w:pStyle w:val="ConsPlusNormal"/>
        <w:spacing w:before="220"/>
        <w:ind w:firstLine="540"/>
        <w:jc w:val="both"/>
      </w:pPr>
      <w:r>
        <w:t>- рост числа высоких достижений спортсменов (к 2030 году до 200 человек);</w:t>
      </w:r>
    </w:p>
    <w:p w:rsidR="005B0E02" w:rsidRDefault="005B0E02">
      <w:pPr>
        <w:pStyle w:val="ConsPlusNormal"/>
        <w:jc w:val="both"/>
      </w:pPr>
      <w:r>
        <w:t xml:space="preserve">(пп. 2.5 в ред. </w:t>
      </w:r>
      <w:hyperlink r:id="rId80">
        <w:r>
          <w:rPr>
            <w:color w:val="0000FF"/>
          </w:rPr>
          <w:t>решения</w:t>
        </w:r>
      </w:hyperlink>
      <w:r>
        <w:t xml:space="preserve"> Совета депутатов муниципального образования г. Саяногорск от 21.04.2020 N 216)</w:t>
      </w:r>
    </w:p>
    <w:p w:rsidR="005B0E02" w:rsidRDefault="005B0E02">
      <w:pPr>
        <w:pStyle w:val="ConsPlusNormal"/>
        <w:spacing w:before="220"/>
        <w:ind w:firstLine="540"/>
        <w:jc w:val="both"/>
      </w:pPr>
      <w:r>
        <w:t>2.6) Модернизация культурно-досугового пространства:</w:t>
      </w:r>
    </w:p>
    <w:p w:rsidR="005B0E02" w:rsidRDefault="005B0E02">
      <w:pPr>
        <w:pStyle w:val="ConsPlusNormal"/>
        <w:spacing w:before="220"/>
        <w:ind w:firstLine="540"/>
        <w:jc w:val="both"/>
      </w:pPr>
      <w:r>
        <w:t>- создание условий для повышения качества, предоставляемых сферой культуры услуг, для всех категорий населения, в т.ч. маломобильных групп;</w:t>
      </w:r>
    </w:p>
    <w:p w:rsidR="005B0E02" w:rsidRDefault="005B0E02">
      <w:pPr>
        <w:pStyle w:val="ConsPlusNormal"/>
        <w:spacing w:before="220"/>
        <w:ind w:firstLine="540"/>
        <w:jc w:val="both"/>
      </w:pPr>
      <w:r>
        <w:t>- формирование предложения способствующего развитию кадрового потенциала основного и административного персонала учреждений культуры;</w:t>
      </w:r>
    </w:p>
    <w:p w:rsidR="005B0E02" w:rsidRDefault="005B0E02">
      <w:pPr>
        <w:pStyle w:val="ConsPlusNormal"/>
        <w:spacing w:before="220"/>
        <w:ind w:firstLine="540"/>
        <w:jc w:val="both"/>
      </w:pPr>
      <w:r>
        <w:t>- укрепление материально-технической базы учреждений;</w:t>
      </w:r>
    </w:p>
    <w:p w:rsidR="005B0E02" w:rsidRDefault="005B0E02">
      <w:pPr>
        <w:pStyle w:val="ConsPlusNormal"/>
        <w:spacing w:before="220"/>
        <w:ind w:firstLine="540"/>
        <w:jc w:val="both"/>
      </w:pPr>
      <w:r>
        <w:t>- организация работ по текущему и капитальному ремонту учреждений культуры в соответствии с современными требованиями;</w:t>
      </w:r>
    </w:p>
    <w:p w:rsidR="005B0E02" w:rsidRDefault="005B0E02">
      <w:pPr>
        <w:pStyle w:val="ConsPlusNormal"/>
        <w:spacing w:before="220"/>
        <w:ind w:firstLine="540"/>
        <w:jc w:val="both"/>
      </w:pPr>
      <w:r>
        <w:t>- обеспечение учреждений культуры необходимыми средствами и оборудованием для соблюдения норм и требований законодательства в области пожарной безопасности, антитеррористической защищенности и требованиям САНПИН;</w:t>
      </w:r>
    </w:p>
    <w:p w:rsidR="005B0E02" w:rsidRDefault="005B0E02">
      <w:pPr>
        <w:pStyle w:val="ConsPlusNormal"/>
        <w:spacing w:before="220"/>
        <w:ind w:firstLine="540"/>
        <w:jc w:val="both"/>
      </w:pPr>
      <w:r>
        <w:t>- создание современных культурных продуктов при взаимодействии все учреждений культуры;</w:t>
      </w:r>
    </w:p>
    <w:p w:rsidR="005B0E02" w:rsidRDefault="005B0E02">
      <w:pPr>
        <w:pStyle w:val="ConsPlusNormal"/>
        <w:spacing w:before="220"/>
        <w:ind w:firstLine="540"/>
        <w:jc w:val="both"/>
      </w:pPr>
      <w:r>
        <w:t>- цифровизация учреждений культуры.</w:t>
      </w:r>
    </w:p>
    <w:p w:rsidR="005B0E02" w:rsidRDefault="005B0E02">
      <w:pPr>
        <w:pStyle w:val="ConsPlusNormal"/>
        <w:spacing w:before="220"/>
        <w:ind w:firstLine="540"/>
        <w:jc w:val="both"/>
      </w:pPr>
      <w:r>
        <w:t>Целевой индикатор:</w:t>
      </w:r>
    </w:p>
    <w:p w:rsidR="005B0E02" w:rsidRDefault="005B0E02">
      <w:pPr>
        <w:pStyle w:val="ConsPlusNormal"/>
        <w:spacing w:before="220"/>
        <w:ind w:firstLine="540"/>
        <w:jc w:val="both"/>
      </w:pPr>
      <w:r>
        <w:t>- сохранение количества проведенных культурно-массовых мероприятий, посвященных основным календарным датам и праздникам не менее 20 в год с охватом населения 80% к 2030 году;</w:t>
      </w:r>
    </w:p>
    <w:p w:rsidR="005B0E02" w:rsidRDefault="005B0E02">
      <w:pPr>
        <w:pStyle w:val="ConsPlusNormal"/>
        <w:spacing w:before="220"/>
        <w:ind w:firstLine="540"/>
        <w:jc w:val="both"/>
      </w:pPr>
      <w:r>
        <w:t>- сохранение показателей участия учреждений культуры и искусства в проектах различного масштаба и направленности ежегодно в количестве 20 международных, всероссийских и республиканских фестивалях и конкурсов с числом участников не менее 100 человек;</w:t>
      </w:r>
    </w:p>
    <w:p w:rsidR="005B0E02" w:rsidRDefault="005B0E02">
      <w:pPr>
        <w:pStyle w:val="ConsPlusNormal"/>
        <w:spacing w:before="220"/>
        <w:ind w:firstLine="540"/>
        <w:jc w:val="both"/>
      </w:pPr>
      <w:r>
        <w:t>- обеспечение условий в каждом учреждении культуры комфортной среды, в т.ч. числе для маломобильных групп населения;</w:t>
      </w:r>
    </w:p>
    <w:p w:rsidR="005B0E02" w:rsidRDefault="005B0E02">
      <w:pPr>
        <w:pStyle w:val="ConsPlusNormal"/>
        <w:spacing w:before="220"/>
        <w:ind w:firstLine="540"/>
        <w:jc w:val="both"/>
      </w:pPr>
      <w:r>
        <w:t>- удовлетворение качеством услуг учреждений культуры 2030 г. не менее 60%;</w:t>
      </w:r>
    </w:p>
    <w:p w:rsidR="005B0E02" w:rsidRDefault="005B0E02">
      <w:pPr>
        <w:pStyle w:val="ConsPlusNormal"/>
        <w:spacing w:before="220"/>
        <w:ind w:firstLine="540"/>
        <w:jc w:val="both"/>
      </w:pPr>
      <w:r>
        <w:t>- сохранение удельного веса детей в возрасте 5 - 18 лет, получающих услуги дополнительного образования в сфере культуры и занимающихся творческой деятельностью на уровне 15,3% от общей численности детей данной возрастной категории;</w:t>
      </w:r>
    </w:p>
    <w:p w:rsidR="005B0E02" w:rsidRDefault="005B0E02">
      <w:pPr>
        <w:pStyle w:val="ConsPlusNormal"/>
        <w:spacing w:before="220"/>
        <w:ind w:firstLine="540"/>
        <w:jc w:val="both"/>
      </w:pPr>
      <w:r>
        <w:lastRenderedPageBreak/>
        <w:t>- обновление кадрового состава молодыми специалистами;</w:t>
      </w:r>
    </w:p>
    <w:p w:rsidR="005B0E02" w:rsidRDefault="005B0E02">
      <w:pPr>
        <w:pStyle w:val="ConsPlusNormal"/>
        <w:spacing w:before="220"/>
        <w:ind w:firstLine="540"/>
        <w:jc w:val="both"/>
      </w:pPr>
      <w:r>
        <w:t>- соответствие квалификационным требованиям специалистов в области культуры на 100%;</w:t>
      </w:r>
    </w:p>
    <w:p w:rsidR="005B0E02" w:rsidRDefault="005B0E02">
      <w:pPr>
        <w:pStyle w:val="ConsPlusNormal"/>
        <w:spacing w:before="220"/>
        <w:ind w:firstLine="540"/>
        <w:jc w:val="both"/>
      </w:pPr>
      <w:r>
        <w:t>- обновление материально-технической базы на 20%;</w:t>
      </w:r>
    </w:p>
    <w:p w:rsidR="005B0E02" w:rsidRDefault="005B0E02">
      <w:pPr>
        <w:pStyle w:val="ConsPlusNormal"/>
        <w:spacing w:before="220"/>
        <w:ind w:firstLine="540"/>
        <w:jc w:val="both"/>
      </w:pPr>
      <w:r>
        <w:t>- проведение капитального ремонта не менее чем в 2 учреждениях;</w:t>
      </w:r>
    </w:p>
    <w:p w:rsidR="005B0E02" w:rsidRDefault="005B0E02">
      <w:pPr>
        <w:pStyle w:val="ConsPlusNormal"/>
        <w:spacing w:before="220"/>
        <w:ind w:firstLine="540"/>
        <w:jc w:val="both"/>
      </w:pPr>
      <w:r>
        <w:t>- финансовое обеспечение учреждений культуры на текущий ремонт не менее 10% от общего финансирования учреждения в год из бюджета МО г. Саяногорск;</w:t>
      </w:r>
    </w:p>
    <w:p w:rsidR="005B0E02" w:rsidRDefault="005B0E02">
      <w:pPr>
        <w:pStyle w:val="ConsPlusNormal"/>
        <w:spacing w:before="220"/>
        <w:ind w:firstLine="540"/>
        <w:jc w:val="both"/>
      </w:pPr>
      <w:r>
        <w:t>- уровень соответствия требованиям законодательства;</w:t>
      </w:r>
    </w:p>
    <w:p w:rsidR="005B0E02" w:rsidRDefault="005B0E02">
      <w:pPr>
        <w:pStyle w:val="ConsPlusNormal"/>
        <w:jc w:val="both"/>
      </w:pPr>
      <w:r>
        <w:t xml:space="preserve">(пп. 2.6 в ред. </w:t>
      </w:r>
      <w:hyperlink r:id="rId81">
        <w:r>
          <w:rPr>
            <w:color w:val="0000FF"/>
          </w:rPr>
          <w:t>решения</w:t>
        </w:r>
      </w:hyperlink>
      <w:r>
        <w:t xml:space="preserve"> Совета депутатов муниципального образования г. Саяногорск от 21.04.2020 N 216)</w:t>
      </w:r>
    </w:p>
    <w:p w:rsidR="005B0E02" w:rsidRDefault="005B0E02">
      <w:pPr>
        <w:pStyle w:val="ConsPlusNormal"/>
        <w:spacing w:before="220"/>
        <w:ind w:firstLine="540"/>
        <w:jc w:val="both"/>
      </w:pPr>
      <w:r>
        <w:t>3) Сбалансированное пространственное развитие.</w:t>
      </w:r>
    </w:p>
    <w:p w:rsidR="005B0E02" w:rsidRDefault="005B0E02">
      <w:pPr>
        <w:pStyle w:val="ConsPlusNormal"/>
        <w:spacing w:before="220"/>
        <w:ind w:firstLine="540"/>
        <w:jc w:val="both"/>
      </w:pPr>
      <w:r>
        <w:t>Цель направления: Обеспечение комфортной городской среды на основе соблюдения баланса в экономическом, экологическом и социальном развитии города, сохранения имиджа "Саяногорск - перспективный, благоустроенный, комфортный город".</w:t>
      </w:r>
    </w:p>
    <w:p w:rsidR="005B0E02" w:rsidRDefault="005B0E02">
      <w:pPr>
        <w:pStyle w:val="ConsPlusNormal"/>
        <w:spacing w:before="220"/>
        <w:ind w:firstLine="540"/>
        <w:jc w:val="both"/>
      </w:pPr>
      <w:r>
        <w:t>Приоритетные задачи (приоритеты):</w:t>
      </w:r>
    </w:p>
    <w:p w:rsidR="005B0E02" w:rsidRDefault="005B0E02">
      <w:pPr>
        <w:pStyle w:val="ConsPlusNormal"/>
        <w:spacing w:before="220"/>
        <w:ind w:firstLine="540"/>
        <w:jc w:val="both"/>
      </w:pPr>
      <w:r>
        <w:t>3.1) Гармонизация городского пространства:</w:t>
      </w:r>
    </w:p>
    <w:p w:rsidR="005B0E02" w:rsidRDefault="005B0E02">
      <w:pPr>
        <w:pStyle w:val="ConsPlusNormal"/>
        <w:spacing w:before="220"/>
        <w:ind w:firstLine="540"/>
        <w:jc w:val="both"/>
      </w:pPr>
      <w:r>
        <w:t>- осуществить реконструкцию архитектурного облика, жилого фонда и коммуникаций города, что должно повысить жилищную обеспеченность населения и обновить коммунальные сети до уровня современных требований, придать внешнему облику города новый уровень эстетичности, укрепить статус центра как места концентрации учреждений по социально-культурному и торгово-бытовому обслуживанию населения;</w:t>
      </w:r>
    </w:p>
    <w:p w:rsidR="005B0E02" w:rsidRDefault="005B0E02">
      <w:pPr>
        <w:pStyle w:val="ConsPlusNormal"/>
        <w:spacing w:before="220"/>
        <w:ind w:firstLine="540"/>
        <w:jc w:val="both"/>
      </w:pPr>
      <w:r>
        <w:t>- обеспечить поддержание баланса интересов основных стейкхолдеров города в землепользовании, сохраняя зеленые насаждения при дальнейшей автомобилизации города и развитии бизнеса, и как результат - увеличить долю населения, для которого проживание в МО г. Саяногорск будет комфортным;</w:t>
      </w:r>
    </w:p>
    <w:p w:rsidR="005B0E02" w:rsidRDefault="005B0E02">
      <w:pPr>
        <w:pStyle w:val="ConsPlusNormal"/>
        <w:spacing w:before="220"/>
        <w:ind w:firstLine="540"/>
        <w:jc w:val="both"/>
      </w:pPr>
      <w:r>
        <w:t>- повысить качество пространственного развития города за счет изменения доступа к транспортным сетям;</w:t>
      </w:r>
    </w:p>
    <w:p w:rsidR="005B0E02" w:rsidRDefault="005B0E02">
      <w:pPr>
        <w:pStyle w:val="ConsPlusNormal"/>
        <w:spacing w:before="220"/>
        <w:ind w:firstLine="540"/>
        <w:jc w:val="both"/>
      </w:pPr>
      <w:r>
        <w:t>- способствовать увеличению вклада населения и бизнеса в решение проблем пространственного переустройства города;</w:t>
      </w:r>
    </w:p>
    <w:p w:rsidR="005B0E02" w:rsidRDefault="005B0E02">
      <w:pPr>
        <w:pStyle w:val="ConsPlusNormal"/>
        <w:spacing w:before="220"/>
        <w:ind w:firstLine="540"/>
        <w:jc w:val="both"/>
      </w:pPr>
      <w:r>
        <w:t>- осуществить внедрение энергоэффективных технологий при организации наружного (уличного) освещения. Заменить имеющиеся подсветки административных и иных муниципальных зданий на энергоэффективные аналоги с применением регулирования яркости освещения и автоматического отключения в зависимости от времени суток и погодных условий;</w:t>
      </w:r>
    </w:p>
    <w:p w:rsidR="005B0E02" w:rsidRDefault="005B0E02">
      <w:pPr>
        <w:pStyle w:val="ConsPlusNormal"/>
        <w:jc w:val="both"/>
      </w:pPr>
      <w:r>
        <w:t xml:space="preserve">(абзац введен </w:t>
      </w:r>
      <w:hyperlink r:id="rId82">
        <w:r>
          <w:rPr>
            <w:color w:val="0000FF"/>
          </w:rPr>
          <w:t>решением</w:t>
        </w:r>
      </w:hyperlink>
      <w:r>
        <w:t xml:space="preserve"> Совета депутатов муниципального образования г. Саяногорск от 21.04.2020 N 216)</w:t>
      </w:r>
    </w:p>
    <w:p w:rsidR="005B0E02" w:rsidRDefault="005B0E02">
      <w:pPr>
        <w:pStyle w:val="ConsPlusNormal"/>
        <w:spacing w:before="220"/>
        <w:ind w:firstLine="540"/>
        <w:jc w:val="both"/>
      </w:pPr>
      <w:r>
        <w:t xml:space="preserve">- обеспечить внедрение системы автоматического </w:t>
      </w:r>
      <w:proofErr w:type="gramStart"/>
      <w:r>
        <w:t>контроля за</w:t>
      </w:r>
      <w:proofErr w:type="gramEnd"/>
      <w:r>
        <w:t xml:space="preserve"> передвижением и работой коммунальной, дорожной и иной специализированной техники.</w:t>
      </w:r>
    </w:p>
    <w:p w:rsidR="005B0E02" w:rsidRDefault="005B0E02">
      <w:pPr>
        <w:pStyle w:val="ConsPlusNormal"/>
        <w:jc w:val="both"/>
      </w:pPr>
      <w:r>
        <w:t xml:space="preserve">(абзац введен </w:t>
      </w:r>
      <w:hyperlink r:id="rId83">
        <w:r>
          <w:rPr>
            <w:color w:val="0000FF"/>
          </w:rPr>
          <w:t>решением</w:t>
        </w:r>
      </w:hyperlink>
      <w:r>
        <w:t xml:space="preserve"> Совета депутатов муниципального образования г. Саяногорск от 21.04.2020 N 216)</w:t>
      </w:r>
    </w:p>
    <w:p w:rsidR="005B0E02" w:rsidRDefault="005B0E02">
      <w:pPr>
        <w:pStyle w:val="ConsPlusNormal"/>
        <w:spacing w:before="220"/>
        <w:ind w:firstLine="540"/>
        <w:jc w:val="both"/>
      </w:pPr>
      <w:r>
        <w:t>Целевые индикаторы:</w:t>
      </w:r>
    </w:p>
    <w:p w:rsidR="005B0E02" w:rsidRDefault="005B0E02">
      <w:pPr>
        <w:pStyle w:val="ConsPlusNormal"/>
        <w:spacing w:before="220"/>
        <w:ind w:firstLine="540"/>
        <w:jc w:val="both"/>
      </w:pPr>
      <w:r>
        <w:t xml:space="preserve">- увеличение доли населения, которые комфортно проживают в МО г. Саяногорск, к 2030 </w:t>
      </w:r>
      <w:r>
        <w:lastRenderedPageBreak/>
        <w:t>году до значения 80%;</w:t>
      </w:r>
    </w:p>
    <w:p w:rsidR="005B0E02" w:rsidRDefault="005B0E02">
      <w:pPr>
        <w:pStyle w:val="ConsPlusNormal"/>
        <w:spacing w:before="220"/>
        <w:ind w:firstLine="540"/>
        <w:jc w:val="both"/>
      </w:pPr>
      <w:r>
        <w:t>- повышение площади зеленых насаждений к 2030 году до 8 кв. м/чел. (54,4 га);</w:t>
      </w:r>
    </w:p>
    <w:p w:rsidR="005B0E02" w:rsidRDefault="005B0E02">
      <w:pPr>
        <w:pStyle w:val="ConsPlusNormal"/>
        <w:spacing w:before="220"/>
        <w:ind w:firstLine="540"/>
        <w:jc w:val="both"/>
      </w:pPr>
      <w:r>
        <w:t>- рост уровня обеспеченности граждан парковочными местами к 2030 году до 50,0% от численности автотранспорта;</w:t>
      </w:r>
    </w:p>
    <w:p w:rsidR="005B0E02" w:rsidRDefault="005B0E02">
      <w:pPr>
        <w:pStyle w:val="ConsPlusNormal"/>
        <w:spacing w:before="220"/>
        <w:ind w:firstLine="540"/>
        <w:jc w:val="both"/>
      </w:pPr>
      <w:r>
        <w:t>3.2) Устойчивое функционирование транспортного комплекса:</w:t>
      </w:r>
    </w:p>
    <w:p w:rsidR="005B0E02" w:rsidRDefault="005B0E02">
      <w:pPr>
        <w:pStyle w:val="ConsPlusNormal"/>
        <w:spacing w:before="220"/>
        <w:ind w:firstLine="540"/>
        <w:jc w:val="both"/>
      </w:pPr>
      <w:r>
        <w:t>- активизация хозяйствующих субъектов по укреплению материально-производственной базы и осуществлению модернизации пассажирского автомобильного транспорта (в том числе приобретение электробусов и автобусов с переменным уровнем пола, в том числе оснащенных необходимым оборудованием для перевозки маломобильных групп населения;</w:t>
      </w:r>
    </w:p>
    <w:p w:rsidR="005B0E02" w:rsidRDefault="005B0E02">
      <w:pPr>
        <w:pStyle w:val="ConsPlusNormal"/>
        <w:jc w:val="both"/>
      </w:pPr>
      <w:r>
        <w:t xml:space="preserve">(в ред. </w:t>
      </w:r>
      <w:hyperlink r:id="rId84">
        <w:r>
          <w:rPr>
            <w:color w:val="0000FF"/>
          </w:rPr>
          <w:t>решения</w:t>
        </w:r>
      </w:hyperlink>
      <w:r>
        <w:t xml:space="preserve"> Совета депутатов муниципального образования г. Саяногорск от 21.04.2020 N 216)</w:t>
      </w:r>
    </w:p>
    <w:p w:rsidR="005B0E02" w:rsidRDefault="005B0E02">
      <w:pPr>
        <w:pStyle w:val="ConsPlusNormal"/>
        <w:spacing w:before="220"/>
        <w:ind w:firstLine="540"/>
        <w:jc w:val="both"/>
      </w:pPr>
      <w:r>
        <w:t>- развитие системы электронного контроля оплаты проезда;</w:t>
      </w:r>
    </w:p>
    <w:p w:rsidR="005B0E02" w:rsidRDefault="005B0E02">
      <w:pPr>
        <w:pStyle w:val="ConsPlusNormal"/>
        <w:spacing w:before="220"/>
        <w:ind w:firstLine="540"/>
        <w:jc w:val="both"/>
      </w:pPr>
      <w:r>
        <w:t>- внедрение энергосберегающих технологии на транспорте, в том числе посредством установки в салонах воздушных тепловых завес для экономии энергии и/или топлива и освещения подвижного состава светодиодами;</w:t>
      </w:r>
    </w:p>
    <w:p w:rsidR="005B0E02" w:rsidRDefault="005B0E02">
      <w:pPr>
        <w:pStyle w:val="ConsPlusNormal"/>
        <w:spacing w:before="220"/>
        <w:ind w:firstLine="540"/>
        <w:jc w:val="both"/>
      </w:pPr>
      <w:r>
        <w:t xml:space="preserve">- реализация инфраструктурных и инновационных проектов, направленных на строительство, модернизацию и реконструкцию автомобильных </w:t>
      </w:r>
      <w:proofErr w:type="gramStart"/>
      <w:r>
        <w:t>дорог</w:t>
      </w:r>
      <w:proofErr w:type="gramEnd"/>
      <w:r>
        <w:t xml:space="preserve"> и создание безопасных и комфортных мест ожидания общественного транспорта, оборудованных информационными табло о передвижении общественного транспорта, схемах и периодичности его движения;</w:t>
      </w:r>
    </w:p>
    <w:p w:rsidR="005B0E02" w:rsidRDefault="005B0E02">
      <w:pPr>
        <w:pStyle w:val="ConsPlusNormal"/>
        <w:jc w:val="both"/>
      </w:pPr>
      <w:r>
        <w:t xml:space="preserve">(в ред. </w:t>
      </w:r>
      <w:hyperlink r:id="rId85">
        <w:r>
          <w:rPr>
            <w:color w:val="0000FF"/>
          </w:rPr>
          <w:t>решения</w:t>
        </w:r>
      </w:hyperlink>
      <w:r>
        <w:t xml:space="preserve"> Совета депутатов муниципального образования г. Саяногорск от 21.04.2020 N 216)</w:t>
      </w:r>
    </w:p>
    <w:p w:rsidR="005B0E02" w:rsidRDefault="005B0E02">
      <w:pPr>
        <w:pStyle w:val="ConsPlusNormal"/>
        <w:spacing w:before="220"/>
        <w:ind w:firstLine="540"/>
        <w:jc w:val="both"/>
      </w:pPr>
      <w:r>
        <w:t>- внедрить систему отслеживания передвижения общественного транспорта в онлайн-режиме (в том числе с помощью мобильного приложения).</w:t>
      </w:r>
    </w:p>
    <w:p w:rsidR="005B0E02" w:rsidRDefault="005B0E02">
      <w:pPr>
        <w:pStyle w:val="ConsPlusNormal"/>
        <w:jc w:val="both"/>
      </w:pPr>
      <w:r>
        <w:t xml:space="preserve">(абзац введен </w:t>
      </w:r>
      <w:hyperlink r:id="rId86">
        <w:r>
          <w:rPr>
            <w:color w:val="0000FF"/>
          </w:rPr>
          <w:t>решением</w:t>
        </w:r>
      </w:hyperlink>
      <w:r>
        <w:t xml:space="preserve"> Совета депутатов муниципального образования г. Саяногорск от 21.04.2020 N 216)</w:t>
      </w:r>
    </w:p>
    <w:p w:rsidR="005B0E02" w:rsidRDefault="005B0E02">
      <w:pPr>
        <w:pStyle w:val="ConsPlusNormal"/>
        <w:spacing w:before="220"/>
        <w:ind w:firstLine="540"/>
        <w:jc w:val="both"/>
      </w:pPr>
      <w:r>
        <w:t>Целевой индикатор:</w:t>
      </w:r>
    </w:p>
    <w:p w:rsidR="005B0E02" w:rsidRDefault="005B0E02">
      <w:pPr>
        <w:pStyle w:val="ConsPlusNormal"/>
        <w:spacing w:before="220"/>
        <w:ind w:firstLine="540"/>
        <w:jc w:val="both"/>
      </w:pPr>
      <w:r>
        <w:t>- повышение уровня удовлетворенности населения организацией транспортного обслуживания с 82,3% к 2030 году до 90,0%;</w:t>
      </w:r>
    </w:p>
    <w:p w:rsidR="005B0E02" w:rsidRDefault="005B0E02">
      <w:pPr>
        <w:pStyle w:val="ConsPlusNormal"/>
        <w:spacing w:before="220"/>
        <w:ind w:firstLine="540"/>
        <w:jc w:val="both"/>
      </w:pPr>
      <w:r>
        <w:t>- повышение уровня удовлетворенности населения качеством автомобильных дорог с 52,5% к 2030 году до 65,0%;</w:t>
      </w:r>
    </w:p>
    <w:p w:rsidR="005B0E02" w:rsidRDefault="005B0E02">
      <w:pPr>
        <w:pStyle w:val="ConsPlusNormal"/>
        <w:spacing w:before="220"/>
        <w:ind w:firstLine="540"/>
        <w:jc w:val="both"/>
      </w:pPr>
      <w:r>
        <w:t>- доля протяженности автомобильных дорог общего пользования местного значения отвечающих нормативным требованиям от общей протяженности дорог к 2030 году до 70,0%;</w:t>
      </w:r>
    </w:p>
    <w:p w:rsidR="005B0E02" w:rsidRDefault="005B0E02">
      <w:pPr>
        <w:pStyle w:val="ConsPlusNormal"/>
        <w:spacing w:before="220"/>
        <w:ind w:firstLine="540"/>
        <w:jc w:val="both"/>
      </w:pPr>
      <w:r>
        <w:t>3.3) Повышение надежности функционирования жилищно-коммунального хозяйства:</w:t>
      </w:r>
    </w:p>
    <w:p w:rsidR="005B0E02" w:rsidRDefault="005B0E02">
      <w:pPr>
        <w:pStyle w:val="ConsPlusNormal"/>
        <w:spacing w:before="220"/>
        <w:ind w:firstLine="540"/>
        <w:jc w:val="both"/>
      </w:pPr>
      <w:r>
        <w:t>- обеспечить комфортность проживания граждан в жилищном фонде города путем организации строительства нового жилья, расселения и сноса аварийного жилья, обеспечения жильем отдельных категорий граждан, нуждающихся в предоставлении жилых помещений, содействия в улучшении жилищных условий граждан, повышения качества предоставления коммунальных услуг;</w:t>
      </w:r>
    </w:p>
    <w:p w:rsidR="005B0E02" w:rsidRDefault="005B0E02">
      <w:pPr>
        <w:pStyle w:val="ConsPlusNormal"/>
        <w:spacing w:before="220"/>
        <w:ind w:firstLine="540"/>
        <w:jc w:val="both"/>
      </w:pPr>
      <w:r>
        <w:t xml:space="preserve">- продолжить разработку и проведение мероприятий, направленных на реконструкцию архитектурного облика, жилого фонда и коммуникаций города, с целью повышения жилищной обеспеченности населения, обновления коммунальных сетей до уровня современных требований, придания внешнему облику города новый уровень эстетичности и укрепления статуса центра как места концентрации учреждений по социально-культурному и торгово-бытовому </w:t>
      </w:r>
      <w:r>
        <w:lastRenderedPageBreak/>
        <w:t>обслуживанию населения;</w:t>
      </w:r>
    </w:p>
    <w:p w:rsidR="005B0E02" w:rsidRDefault="005B0E02">
      <w:pPr>
        <w:pStyle w:val="ConsPlusNormal"/>
        <w:spacing w:before="220"/>
        <w:ind w:firstLine="540"/>
        <w:jc w:val="both"/>
      </w:pPr>
      <w:r>
        <w:t>- сформировать благоприятные условия для привлечения инвестиций в жилищно-коммунальное хозяйство путем упрощения процедуры передачи объектов ЖКХ инвесторам;</w:t>
      </w:r>
    </w:p>
    <w:p w:rsidR="005B0E02" w:rsidRDefault="005B0E02">
      <w:pPr>
        <w:pStyle w:val="ConsPlusNormal"/>
        <w:spacing w:before="220"/>
        <w:ind w:firstLine="540"/>
        <w:jc w:val="both"/>
      </w:pPr>
      <w:r>
        <w:t>- продолжить внедрение энергоэффективных технологий при организации наружного (уличного) освещения. Увеличить количество административных и муниципальных зданий, сооружений, произведений монументального искусства и элементов городского ландшафта, имеющих архитектурную подсветку. Заменить имеющиеся подсветки административных и иных муниципальных зданий на энергоэффективные аналоги с применением регулирования яркости освещения и автоматического отключения в зависимости от времени суток и погодных условий;</w:t>
      </w:r>
    </w:p>
    <w:p w:rsidR="005B0E02" w:rsidRDefault="005B0E02">
      <w:pPr>
        <w:pStyle w:val="ConsPlusNormal"/>
        <w:spacing w:before="220"/>
        <w:ind w:firstLine="540"/>
        <w:jc w:val="both"/>
      </w:pPr>
      <w:r>
        <w:t>- внедрение систем интеллектуального учета коммунальных ресурсов.</w:t>
      </w:r>
    </w:p>
    <w:p w:rsidR="005B0E02" w:rsidRDefault="005B0E02">
      <w:pPr>
        <w:pStyle w:val="ConsPlusNormal"/>
        <w:spacing w:before="220"/>
        <w:ind w:firstLine="540"/>
        <w:jc w:val="both"/>
      </w:pPr>
      <w:r>
        <w:t>Целевые индикаторы:</w:t>
      </w:r>
    </w:p>
    <w:p w:rsidR="005B0E02" w:rsidRDefault="005B0E02">
      <w:pPr>
        <w:pStyle w:val="ConsPlusNormal"/>
        <w:spacing w:before="220"/>
        <w:ind w:firstLine="540"/>
        <w:jc w:val="both"/>
      </w:pPr>
      <w:r>
        <w:t>- повышение уровня удовлетворенности населения:</w:t>
      </w:r>
    </w:p>
    <w:p w:rsidR="005B0E02" w:rsidRDefault="005B0E02">
      <w:pPr>
        <w:pStyle w:val="ConsPlusNormal"/>
        <w:spacing w:before="220"/>
        <w:ind w:firstLine="540"/>
        <w:jc w:val="both"/>
      </w:pPr>
      <w:r>
        <w:t>- жилищно-коммунальными услугами с 84,3% к 2030 году до 95%;</w:t>
      </w:r>
    </w:p>
    <w:p w:rsidR="005B0E02" w:rsidRDefault="005B0E02">
      <w:pPr>
        <w:pStyle w:val="ConsPlusNormal"/>
        <w:spacing w:before="220"/>
        <w:ind w:firstLine="540"/>
        <w:jc w:val="both"/>
      </w:pPr>
      <w:r>
        <w:t>- организацией теплоснабжения (снабжения топливом) с 76,1% к 2030 году до 85%;</w:t>
      </w:r>
    </w:p>
    <w:p w:rsidR="005B0E02" w:rsidRDefault="005B0E02">
      <w:pPr>
        <w:pStyle w:val="ConsPlusNormal"/>
        <w:spacing w:before="220"/>
        <w:ind w:firstLine="540"/>
        <w:jc w:val="both"/>
      </w:pPr>
      <w:r>
        <w:t>- организацией водоснабжения (водоотведения) с 84,7% к 2030 году до 90%;</w:t>
      </w:r>
    </w:p>
    <w:p w:rsidR="005B0E02" w:rsidRDefault="005B0E02">
      <w:pPr>
        <w:pStyle w:val="ConsPlusNormal"/>
        <w:spacing w:before="220"/>
        <w:ind w:firstLine="540"/>
        <w:jc w:val="both"/>
      </w:pPr>
      <w:r>
        <w:t>- организацией электроснабжения с 94,3% к 2030 году до 98%;</w:t>
      </w:r>
    </w:p>
    <w:p w:rsidR="005B0E02" w:rsidRDefault="005B0E02">
      <w:pPr>
        <w:pStyle w:val="ConsPlusNormal"/>
        <w:spacing w:before="220"/>
        <w:ind w:firstLine="540"/>
        <w:jc w:val="both"/>
      </w:pPr>
      <w:r>
        <w:t>- доступностью и качеством жилья с 40,2% к 2030 году до 45%.</w:t>
      </w:r>
    </w:p>
    <w:p w:rsidR="005B0E02" w:rsidRDefault="005B0E02">
      <w:pPr>
        <w:pStyle w:val="ConsPlusNormal"/>
        <w:jc w:val="both"/>
      </w:pPr>
      <w:r>
        <w:t xml:space="preserve">(пп. 3.3 в ред. </w:t>
      </w:r>
      <w:hyperlink r:id="rId87">
        <w:r>
          <w:rPr>
            <w:color w:val="0000FF"/>
          </w:rPr>
          <w:t>решения</w:t>
        </w:r>
      </w:hyperlink>
      <w:r>
        <w:t xml:space="preserve"> Совета депутатов муниципального образования г. Саяногорск от 21.12.2021 N 325)</w:t>
      </w:r>
    </w:p>
    <w:p w:rsidR="005B0E02" w:rsidRDefault="005B0E02">
      <w:pPr>
        <w:pStyle w:val="ConsPlusNormal"/>
        <w:spacing w:before="220"/>
        <w:ind w:firstLine="540"/>
        <w:jc w:val="both"/>
      </w:pPr>
      <w:r>
        <w:t>3.4) Улучшение экологического состояния муниципального образования город Саяногорск:</w:t>
      </w:r>
    </w:p>
    <w:p w:rsidR="005B0E02" w:rsidRDefault="005B0E02">
      <w:pPr>
        <w:pStyle w:val="ConsPlusNormal"/>
        <w:spacing w:before="220"/>
        <w:ind w:firstLine="540"/>
        <w:jc w:val="both"/>
      </w:pPr>
      <w:r>
        <w:t>- улучшение состояния окружающей среды, обеспечение экологической безопасности;</w:t>
      </w:r>
    </w:p>
    <w:p w:rsidR="005B0E02" w:rsidRDefault="005B0E02">
      <w:pPr>
        <w:pStyle w:val="ConsPlusNormal"/>
        <w:spacing w:before="220"/>
        <w:ind w:firstLine="540"/>
        <w:jc w:val="both"/>
      </w:pPr>
      <w:r>
        <w:t>- ликвидация (рекультивация) мест несанкционированного складирования и размещения отходов;</w:t>
      </w:r>
    </w:p>
    <w:p w:rsidR="005B0E02" w:rsidRDefault="005B0E02">
      <w:pPr>
        <w:pStyle w:val="ConsPlusNormal"/>
        <w:spacing w:before="220"/>
        <w:ind w:firstLine="540"/>
        <w:jc w:val="both"/>
      </w:pPr>
      <w:r>
        <w:t>- обеспечение экологизации развития автотранспорта города.</w:t>
      </w:r>
    </w:p>
    <w:p w:rsidR="005B0E02" w:rsidRDefault="005B0E02">
      <w:pPr>
        <w:pStyle w:val="ConsPlusNormal"/>
        <w:spacing w:before="220"/>
        <w:ind w:firstLine="540"/>
        <w:jc w:val="both"/>
      </w:pPr>
      <w:r>
        <w:t>Целевые индикаторы:</w:t>
      </w:r>
    </w:p>
    <w:p w:rsidR="005B0E02" w:rsidRDefault="005B0E02">
      <w:pPr>
        <w:pStyle w:val="ConsPlusNormal"/>
        <w:spacing w:before="220"/>
        <w:ind w:firstLine="540"/>
        <w:jc w:val="both"/>
      </w:pPr>
      <w:r>
        <w:t>- снижение негативного воздействия на окружающую среду.</w:t>
      </w:r>
    </w:p>
    <w:p w:rsidR="005B0E02" w:rsidRDefault="005B0E02">
      <w:pPr>
        <w:pStyle w:val="ConsPlusNormal"/>
        <w:jc w:val="both"/>
      </w:pPr>
      <w:r>
        <w:t xml:space="preserve">(пп. 3.4 в ред. </w:t>
      </w:r>
      <w:hyperlink r:id="rId88">
        <w:r>
          <w:rPr>
            <w:color w:val="0000FF"/>
          </w:rPr>
          <w:t>решения</w:t>
        </w:r>
      </w:hyperlink>
      <w:r>
        <w:t xml:space="preserve"> Совета депутатов муниципального образования г. Саяногорск от 29.11.2022 N 25/4-6)</w:t>
      </w:r>
    </w:p>
    <w:p w:rsidR="005B0E02" w:rsidRDefault="005B0E02">
      <w:pPr>
        <w:pStyle w:val="ConsPlusNormal"/>
        <w:spacing w:before="220"/>
        <w:ind w:firstLine="540"/>
        <w:jc w:val="both"/>
      </w:pPr>
      <w:r>
        <w:t>3.5) Создание институциональных предпосылок и инфраструктурных условий для возможности создания межмуниципальной агломерации и возможности присвоения МО г. Саяного</w:t>
      </w:r>
      <w:proofErr w:type="gramStart"/>
      <w:r>
        <w:t>рск ст</w:t>
      </w:r>
      <w:proofErr w:type="gramEnd"/>
      <w:r>
        <w:t>атуса ТОСЭР (территории опережающего социально-экономического развития);</w:t>
      </w:r>
    </w:p>
    <w:p w:rsidR="005B0E02" w:rsidRDefault="005B0E02">
      <w:pPr>
        <w:pStyle w:val="ConsPlusNormal"/>
        <w:spacing w:before="220"/>
        <w:ind w:firstLine="540"/>
        <w:jc w:val="both"/>
      </w:pPr>
      <w:r>
        <w:t>- создание условий для привлечения инвестиций, снижение административных барьеров по оформлению земельных и имущественных отношений, содействие в реализации наукоемких технологий и инновационных проектов, призванных стать "точками" роста экономического потенциала МО г. Саяногорск;</w:t>
      </w:r>
    </w:p>
    <w:p w:rsidR="005B0E02" w:rsidRDefault="005B0E02">
      <w:pPr>
        <w:pStyle w:val="ConsPlusNormal"/>
        <w:spacing w:before="220"/>
        <w:ind w:firstLine="540"/>
        <w:jc w:val="both"/>
      </w:pPr>
      <w:r>
        <w:t>- формирование благоприятного хозяйственного климата сохранение и создание новых производств, направленных на создание новых рабочих мест, на снижение маятниковой трудовой миграции и обычной миграции, приток рабочей силы;</w:t>
      </w:r>
    </w:p>
    <w:p w:rsidR="005B0E02" w:rsidRDefault="005B0E02">
      <w:pPr>
        <w:pStyle w:val="ConsPlusNormal"/>
        <w:spacing w:before="220"/>
        <w:ind w:firstLine="540"/>
        <w:jc w:val="both"/>
      </w:pPr>
      <w:r>
        <w:lastRenderedPageBreak/>
        <w:t xml:space="preserve">- развитие </w:t>
      </w:r>
      <w:proofErr w:type="gramStart"/>
      <w:r>
        <w:t>транспортный</w:t>
      </w:r>
      <w:proofErr w:type="gramEnd"/>
      <w:r>
        <w:t xml:space="preserve"> логистики, содействие в реализации проекта строительства транспортно-логистического комплекса;</w:t>
      </w:r>
    </w:p>
    <w:p w:rsidR="005B0E02" w:rsidRDefault="005B0E02">
      <w:pPr>
        <w:pStyle w:val="ConsPlusNormal"/>
        <w:spacing w:before="220"/>
        <w:ind w:firstLine="540"/>
        <w:jc w:val="both"/>
      </w:pPr>
      <w:r>
        <w:t xml:space="preserve">- развитие коммунальной и инженерной инфраструктуры, обеспечивающей текущие потребности и </w:t>
      </w:r>
      <w:proofErr w:type="gramStart"/>
      <w:r>
        <w:t>создающую</w:t>
      </w:r>
      <w:proofErr w:type="gramEnd"/>
      <w:r>
        <w:t xml:space="preserve"> возможности для появления новых социально-экономических объектов на территории города и на территории агломерации;</w:t>
      </w:r>
    </w:p>
    <w:p w:rsidR="005B0E02" w:rsidRDefault="005B0E02">
      <w:pPr>
        <w:pStyle w:val="ConsPlusNormal"/>
        <w:spacing w:before="220"/>
        <w:ind w:firstLine="540"/>
        <w:jc w:val="both"/>
      </w:pPr>
      <w:r>
        <w:t>4) Эффективный муниципальный менеджмент.</w:t>
      </w:r>
    </w:p>
    <w:p w:rsidR="005B0E02" w:rsidRDefault="005B0E02">
      <w:pPr>
        <w:pStyle w:val="ConsPlusNormal"/>
        <w:spacing w:before="220"/>
        <w:ind w:firstLine="540"/>
        <w:jc w:val="both"/>
      </w:pPr>
      <w:r>
        <w:t>Цель направления: Повышение эффективности муниципального управления, бюджетной политики и качества муниципальных услуг МО г. Саяногорск.</w:t>
      </w:r>
    </w:p>
    <w:p w:rsidR="005B0E02" w:rsidRDefault="005B0E02">
      <w:pPr>
        <w:pStyle w:val="ConsPlusNormal"/>
        <w:spacing w:before="220"/>
        <w:ind w:firstLine="540"/>
        <w:jc w:val="both"/>
      </w:pPr>
      <w:r>
        <w:t>Приоритетные задачи (приоритеты):</w:t>
      </w:r>
    </w:p>
    <w:p w:rsidR="005B0E02" w:rsidRDefault="005B0E02">
      <w:pPr>
        <w:pStyle w:val="ConsPlusNormal"/>
        <w:spacing w:before="220"/>
        <w:ind w:firstLine="540"/>
        <w:jc w:val="both"/>
      </w:pPr>
      <w:r>
        <w:t>4.1) Эффективные органы местного самоуправления:</w:t>
      </w:r>
    </w:p>
    <w:p w:rsidR="005B0E02" w:rsidRDefault="005B0E02">
      <w:pPr>
        <w:pStyle w:val="ConsPlusNormal"/>
        <w:spacing w:before="220"/>
        <w:ind w:firstLine="540"/>
        <w:jc w:val="both"/>
      </w:pPr>
      <w:r>
        <w:t>- усовершенствовать систему управления кадрами в органах местного самоуправления, внедрить систему постоянного повышения квалификации;</w:t>
      </w:r>
    </w:p>
    <w:p w:rsidR="005B0E02" w:rsidRDefault="005B0E02">
      <w:pPr>
        <w:pStyle w:val="ConsPlusNormal"/>
        <w:spacing w:before="220"/>
        <w:ind w:firstLine="540"/>
        <w:jc w:val="both"/>
      </w:pPr>
      <w:r>
        <w:t>- осуществить поддержку социально значимых инициатив населения и стимулирование активного участия граждан в обсуждении вопросов местного самоуправления;</w:t>
      </w:r>
    </w:p>
    <w:p w:rsidR="005B0E02" w:rsidRDefault="005B0E02">
      <w:pPr>
        <w:pStyle w:val="ConsPlusNormal"/>
        <w:jc w:val="both"/>
      </w:pPr>
      <w:r>
        <w:t xml:space="preserve">(в ред. </w:t>
      </w:r>
      <w:hyperlink r:id="rId89">
        <w:r>
          <w:rPr>
            <w:color w:val="0000FF"/>
          </w:rPr>
          <w:t>решения</w:t>
        </w:r>
      </w:hyperlink>
      <w:r>
        <w:t xml:space="preserve"> Совета депутатов муниципального образования г. Саяногорск от 21.12.2021 N 325)</w:t>
      </w:r>
    </w:p>
    <w:p w:rsidR="005B0E02" w:rsidRDefault="005B0E02">
      <w:pPr>
        <w:pStyle w:val="ConsPlusNormal"/>
        <w:spacing w:before="220"/>
        <w:ind w:firstLine="540"/>
        <w:jc w:val="both"/>
      </w:pPr>
      <w:r>
        <w:t>- организовать эффективную систему взаимодействия органов МСУ с населением и бизнесом;</w:t>
      </w:r>
    </w:p>
    <w:p w:rsidR="005B0E02" w:rsidRDefault="005B0E02">
      <w:pPr>
        <w:pStyle w:val="ConsPlusNormal"/>
        <w:spacing w:before="220"/>
        <w:ind w:firstLine="540"/>
        <w:jc w:val="both"/>
      </w:pPr>
      <w:r>
        <w:t>- осуществить внедрение современных информационных технологий и обеспечить информационную открытость деятельности органов местного самоуправления;</w:t>
      </w:r>
    </w:p>
    <w:p w:rsidR="005B0E02" w:rsidRDefault="005B0E02">
      <w:pPr>
        <w:pStyle w:val="ConsPlusNormal"/>
        <w:spacing w:before="220"/>
        <w:ind w:firstLine="540"/>
        <w:jc w:val="both"/>
      </w:pPr>
      <w:r>
        <w:t>- обеспечить достойное содержание органов МСУ, повысить социальную защищенность муниципальных служащих с уровнем средней заработной платы не ниже уровня средней заработной платы по региону;</w:t>
      </w:r>
    </w:p>
    <w:p w:rsidR="005B0E02" w:rsidRDefault="005B0E02">
      <w:pPr>
        <w:pStyle w:val="ConsPlusNormal"/>
        <w:spacing w:before="220"/>
        <w:ind w:firstLine="540"/>
        <w:jc w:val="both"/>
      </w:pPr>
      <w:r>
        <w:t>- повышать инициативность органов местного самоуправления по развитию механизмов государственн</w:t>
      </w:r>
      <w:proofErr w:type="gramStart"/>
      <w:r>
        <w:t>о-</w:t>
      </w:r>
      <w:proofErr w:type="gramEnd"/>
      <w:r>
        <w:t xml:space="preserve"> и муниципального частного партнерства в городе;</w:t>
      </w:r>
    </w:p>
    <w:p w:rsidR="005B0E02" w:rsidRDefault="005B0E02">
      <w:pPr>
        <w:pStyle w:val="ConsPlusNormal"/>
        <w:spacing w:before="220"/>
        <w:ind w:firstLine="540"/>
        <w:jc w:val="both"/>
      </w:pPr>
      <w:r>
        <w:t>- расширить масштабы межмуниципального сотрудничества, сотрудничества в рамках территории агломерации, межмуниципальной кооперации.</w:t>
      </w:r>
    </w:p>
    <w:p w:rsidR="005B0E02" w:rsidRDefault="005B0E02">
      <w:pPr>
        <w:pStyle w:val="ConsPlusNormal"/>
        <w:spacing w:before="220"/>
        <w:ind w:firstLine="540"/>
        <w:jc w:val="both"/>
      </w:pPr>
      <w:r>
        <w:t>Целевой индикатор:</w:t>
      </w:r>
    </w:p>
    <w:p w:rsidR="005B0E02" w:rsidRDefault="005B0E02">
      <w:pPr>
        <w:pStyle w:val="ConsPlusNormal"/>
        <w:spacing w:before="220"/>
        <w:ind w:firstLine="540"/>
        <w:jc w:val="both"/>
      </w:pPr>
      <w:r>
        <w:t>- удерживание лидирующих позиций в рейтинге городских округов Республики Хакасия по эффективности деятельности органов местного самоуправления;</w:t>
      </w:r>
    </w:p>
    <w:p w:rsidR="005B0E02" w:rsidRDefault="005B0E02">
      <w:pPr>
        <w:pStyle w:val="ConsPlusNormal"/>
        <w:spacing w:before="220"/>
        <w:ind w:firstLine="540"/>
        <w:jc w:val="both"/>
      </w:pPr>
      <w:r>
        <w:t>4.2) Качественные муниципальные услуги:</w:t>
      </w:r>
    </w:p>
    <w:p w:rsidR="005B0E02" w:rsidRDefault="005B0E02">
      <w:pPr>
        <w:pStyle w:val="ConsPlusNormal"/>
        <w:spacing w:before="220"/>
        <w:ind w:firstLine="540"/>
        <w:jc w:val="both"/>
      </w:pPr>
      <w:r>
        <w:t>- предоставлять населению и бизнесу муниципальные услуги на принципах своевременности и качественности;</w:t>
      </w:r>
    </w:p>
    <w:p w:rsidR="005B0E02" w:rsidRDefault="005B0E02">
      <w:pPr>
        <w:pStyle w:val="ConsPlusNormal"/>
        <w:spacing w:before="220"/>
        <w:ind w:firstLine="540"/>
        <w:jc w:val="both"/>
      </w:pPr>
      <w:r>
        <w:t>- повысить степень доступности муниципальных услуг для населения и бизнеса в электронном виде;</w:t>
      </w:r>
    </w:p>
    <w:p w:rsidR="005B0E02" w:rsidRDefault="005B0E02">
      <w:pPr>
        <w:pStyle w:val="ConsPlusNormal"/>
        <w:spacing w:before="220"/>
        <w:ind w:firstLine="540"/>
        <w:jc w:val="both"/>
      </w:pPr>
      <w:r>
        <w:t>- продолжать расширение перечня предоставления муниципальных услуг через МФЦ.</w:t>
      </w:r>
    </w:p>
    <w:p w:rsidR="005B0E02" w:rsidRDefault="005B0E02">
      <w:pPr>
        <w:pStyle w:val="ConsPlusNormal"/>
        <w:spacing w:before="220"/>
        <w:ind w:firstLine="540"/>
        <w:jc w:val="both"/>
      </w:pPr>
      <w:r>
        <w:t>Целевые индикаторы:</w:t>
      </w:r>
    </w:p>
    <w:p w:rsidR="005B0E02" w:rsidRDefault="005B0E02">
      <w:pPr>
        <w:pStyle w:val="ConsPlusNormal"/>
        <w:spacing w:before="220"/>
        <w:ind w:firstLine="540"/>
        <w:jc w:val="both"/>
      </w:pPr>
      <w:r>
        <w:t xml:space="preserve">- рост показателя удовлетворенности населения качеством предоставленных услуг и </w:t>
      </w:r>
      <w:r>
        <w:lastRenderedPageBreak/>
        <w:t>информированности населения о возможности получения услуг в электронном виде (к 2030 году до 95%);</w:t>
      </w:r>
    </w:p>
    <w:p w:rsidR="005B0E02" w:rsidRDefault="005B0E02">
      <w:pPr>
        <w:pStyle w:val="ConsPlusNormal"/>
        <w:spacing w:before="220"/>
        <w:ind w:firstLine="540"/>
        <w:jc w:val="both"/>
      </w:pPr>
      <w:r>
        <w:t>- рост числа предоставленных электронно муниципальных услуг непосредственно органом, предоставляющим услуги или подведомственной организацией, через МФЦ или через единый портал Госуслуг;</w:t>
      </w:r>
    </w:p>
    <w:p w:rsidR="005B0E02" w:rsidRDefault="005B0E02">
      <w:pPr>
        <w:pStyle w:val="ConsPlusNormal"/>
        <w:spacing w:before="220"/>
        <w:ind w:firstLine="540"/>
        <w:jc w:val="both"/>
      </w:pPr>
      <w:r>
        <w:t>4.3) Сбалансированная бюджетная политика:</w:t>
      </w:r>
    </w:p>
    <w:p w:rsidR="005B0E02" w:rsidRDefault="005B0E02">
      <w:pPr>
        <w:pStyle w:val="ConsPlusNormal"/>
        <w:spacing w:before="220"/>
        <w:ind w:firstLine="540"/>
        <w:jc w:val="both"/>
      </w:pPr>
      <w:r>
        <w:t>- увеличить объем доходной части бюджета города и обеспечить динамичное поступление налоговых и неналоговых доходов;</w:t>
      </w:r>
    </w:p>
    <w:p w:rsidR="005B0E02" w:rsidRDefault="005B0E02">
      <w:pPr>
        <w:pStyle w:val="ConsPlusNormal"/>
        <w:spacing w:before="220"/>
        <w:ind w:firstLine="540"/>
        <w:jc w:val="both"/>
      </w:pPr>
      <w:r>
        <w:t>- оптимизировать процесс расходования бюджетных сре</w:t>
      </w:r>
      <w:proofErr w:type="gramStart"/>
      <w:r>
        <w:t>дств в ц</w:t>
      </w:r>
      <w:proofErr w:type="gramEnd"/>
      <w:r>
        <w:t>елях обеспечения потребностей граждан в качественных и доступных муниципальных услугах;</w:t>
      </w:r>
    </w:p>
    <w:p w:rsidR="005B0E02" w:rsidRDefault="005B0E02">
      <w:pPr>
        <w:pStyle w:val="ConsPlusNormal"/>
        <w:spacing w:before="220"/>
        <w:ind w:firstLine="540"/>
        <w:jc w:val="both"/>
      </w:pPr>
      <w:r>
        <w:t>- повысить качество управления бюджетным процессом для сохранения лидерских позиций города по ключевым показателям финансового саморазвития.</w:t>
      </w:r>
    </w:p>
    <w:p w:rsidR="005B0E02" w:rsidRDefault="005B0E02">
      <w:pPr>
        <w:pStyle w:val="ConsPlusNormal"/>
        <w:spacing w:before="220"/>
        <w:ind w:firstLine="540"/>
        <w:jc w:val="both"/>
      </w:pPr>
      <w:r>
        <w:t>Целевые индикаторы:</w:t>
      </w:r>
    </w:p>
    <w:p w:rsidR="005B0E02" w:rsidRDefault="005B0E02">
      <w:pPr>
        <w:pStyle w:val="ConsPlusNormal"/>
        <w:spacing w:before="220"/>
        <w:ind w:firstLine="540"/>
        <w:jc w:val="both"/>
      </w:pPr>
      <w:r>
        <w:t>- рост объема налоговых и неналоговых доходов к 2030 г. до 800 млн. руб. или в 2 раза (при ежегодном установлении для МО г. Саяногорск дополнительного норматива по НДФЛ на уровне 25 - 30%);</w:t>
      </w:r>
    </w:p>
    <w:p w:rsidR="005B0E02" w:rsidRDefault="005B0E02">
      <w:pPr>
        <w:pStyle w:val="ConsPlusNormal"/>
        <w:spacing w:before="220"/>
        <w:ind w:firstLine="540"/>
        <w:jc w:val="both"/>
      </w:pPr>
      <w:r>
        <w:t>- рост показателя бюджетной обеспеченности (объем доходов местного бюджета на душу населения) с 20,8 тыс. руб./чел. в 2017 г. до 30,0 тыс. руб. к 2030 г. или в 1,4 раза;</w:t>
      </w:r>
    </w:p>
    <w:p w:rsidR="005B0E02" w:rsidRDefault="005B0E02">
      <w:pPr>
        <w:pStyle w:val="ConsPlusNormal"/>
        <w:spacing w:before="220"/>
        <w:ind w:firstLine="540"/>
        <w:jc w:val="both"/>
      </w:pPr>
      <w:r>
        <w:t>- удержание лидирующих рейтинговых позиций МО г. Саяногорск по качеству управления муниципальными финансами;</w:t>
      </w:r>
    </w:p>
    <w:p w:rsidR="005B0E02" w:rsidRDefault="005B0E02">
      <w:pPr>
        <w:pStyle w:val="ConsPlusNormal"/>
        <w:spacing w:before="220"/>
        <w:ind w:firstLine="540"/>
        <w:jc w:val="both"/>
      </w:pPr>
      <w:r>
        <w:t>4.4) Эффективное управление муниципальной собственностью:</w:t>
      </w:r>
    </w:p>
    <w:p w:rsidR="005B0E02" w:rsidRDefault="005B0E02">
      <w:pPr>
        <w:pStyle w:val="ConsPlusNormal"/>
        <w:spacing w:before="220"/>
        <w:ind w:firstLine="540"/>
        <w:jc w:val="both"/>
      </w:pPr>
      <w:r>
        <w:t>- увеличить объем поступлений в бюджет города от передачи в пользование юридическим и физическим лицам объектов муниципальный собственности и земельных участков;</w:t>
      </w:r>
    </w:p>
    <w:p w:rsidR="005B0E02" w:rsidRDefault="005B0E02">
      <w:pPr>
        <w:pStyle w:val="ConsPlusNormal"/>
        <w:spacing w:before="220"/>
        <w:ind w:firstLine="540"/>
        <w:jc w:val="both"/>
      </w:pPr>
      <w:r>
        <w:t>- повысить качество управления муниципальной собственностью, создать условия для реализации принципа прозрачности управления и распоряжения муниципальным имуществом городского округа, обеспечить формирование системы полного и достоверного учета имущества, находящегося в муниципальной собственности;</w:t>
      </w:r>
    </w:p>
    <w:p w:rsidR="005B0E02" w:rsidRDefault="005B0E02">
      <w:pPr>
        <w:pStyle w:val="ConsPlusNormal"/>
        <w:spacing w:before="220"/>
        <w:ind w:firstLine="540"/>
        <w:jc w:val="both"/>
      </w:pPr>
      <w:r>
        <w:t>- повысить эффективность управления муниципальными унитарными предприятиями.</w:t>
      </w:r>
    </w:p>
    <w:p w:rsidR="005B0E02" w:rsidRDefault="005B0E02">
      <w:pPr>
        <w:pStyle w:val="ConsPlusNormal"/>
        <w:spacing w:before="220"/>
        <w:ind w:firstLine="540"/>
        <w:jc w:val="both"/>
      </w:pPr>
      <w:r>
        <w:t>Целевой индикатор:</w:t>
      </w:r>
    </w:p>
    <w:p w:rsidR="005B0E02" w:rsidRDefault="005B0E02">
      <w:pPr>
        <w:pStyle w:val="ConsPlusNormal"/>
        <w:spacing w:before="220"/>
        <w:ind w:firstLine="540"/>
        <w:jc w:val="both"/>
      </w:pPr>
      <w:r>
        <w:t>- рост неналоговых доходов местного бюджета к 2030 году на 20,7% по сравнению с 2017 годом;</w:t>
      </w:r>
    </w:p>
    <w:p w:rsidR="005B0E02" w:rsidRDefault="005B0E02">
      <w:pPr>
        <w:pStyle w:val="ConsPlusNormal"/>
        <w:spacing w:before="220"/>
        <w:ind w:firstLine="540"/>
        <w:jc w:val="both"/>
      </w:pPr>
      <w:r>
        <w:t>4.5) Развитая система муниципальных закупок:</w:t>
      </w:r>
    </w:p>
    <w:p w:rsidR="005B0E02" w:rsidRDefault="005B0E02">
      <w:pPr>
        <w:pStyle w:val="ConsPlusNormal"/>
        <w:spacing w:before="220"/>
        <w:ind w:firstLine="540"/>
        <w:jc w:val="both"/>
      </w:pPr>
      <w:r>
        <w:t>- обеспечить реализацию полномочий МСУ в области установления порядка планирование, формирования, размещения и исполнения закупок для обеспечения муниципальных нужд;</w:t>
      </w:r>
    </w:p>
    <w:p w:rsidR="005B0E02" w:rsidRDefault="005B0E02">
      <w:pPr>
        <w:pStyle w:val="ConsPlusNormal"/>
        <w:spacing w:before="220"/>
        <w:ind w:firstLine="540"/>
        <w:jc w:val="both"/>
      </w:pPr>
      <w:r>
        <w:t>- повысить эффективность и результативность осуществления закупок товаров, работ, услуг, обеспечить гласность и прозрачность закупок, предотвращать коррупцию и другие злоупотребления в сфере закупок.</w:t>
      </w:r>
    </w:p>
    <w:p w:rsidR="005B0E02" w:rsidRDefault="005B0E02">
      <w:pPr>
        <w:pStyle w:val="ConsPlusNormal"/>
        <w:spacing w:before="220"/>
        <w:ind w:firstLine="540"/>
        <w:jc w:val="both"/>
      </w:pPr>
      <w:r>
        <w:t>Целевой индикатор:</w:t>
      </w:r>
    </w:p>
    <w:p w:rsidR="005B0E02" w:rsidRDefault="005B0E02">
      <w:pPr>
        <w:pStyle w:val="ConsPlusNormal"/>
        <w:spacing w:before="220"/>
        <w:ind w:firstLine="540"/>
        <w:jc w:val="both"/>
      </w:pPr>
      <w:r>
        <w:lastRenderedPageBreak/>
        <w:t>- обеспечение сохранения уровня экономии бюджетных сре</w:t>
      </w:r>
      <w:proofErr w:type="gramStart"/>
      <w:r>
        <w:t>дств пр</w:t>
      </w:r>
      <w:proofErr w:type="gramEnd"/>
      <w:r>
        <w:t>и осуществлении закупочной деятельности (на 2017 г. экономия 12%);</w:t>
      </w:r>
    </w:p>
    <w:p w:rsidR="005B0E02" w:rsidRDefault="005B0E02">
      <w:pPr>
        <w:pStyle w:val="ConsPlusNormal"/>
        <w:spacing w:before="220"/>
        <w:ind w:firstLine="540"/>
        <w:jc w:val="both"/>
      </w:pPr>
      <w:r>
        <w:t>- снижение доли несостоявшихся процедур с 43% до 20% от общего объема муниципальных закупок;</w:t>
      </w:r>
    </w:p>
    <w:p w:rsidR="005B0E02" w:rsidRDefault="005B0E02">
      <w:pPr>
        <w:pStyle w:val="ConsPlusNormal"/>
        <w:spacing w:before="220"/>
        <w:ind w:firstLine="540"/>
        <w:jc w:val="both"/>
      </w:pPr>
      <w:r>
        <w:t>- отсутствие (минимизация) нарушений законодательства о контрактной системе.</w:t>
      </w:r>
    </w:p>
    <w:p w:rsidR="005B0E02" w:rsidRDefault="005B0E02">
      <w:pPr>
        <w:pStyle w:val="ConsPlusNormal"/>
        <w:jc w:val="both"/>
      </w:pPr>
      <w:r>
        <w:t xml:space="preserve">(в ред. </w:t>
      </w:r>
      <w:hyperlink r:id="rId90">
        <w:r>
          <w:rPr>
            <w:color w:val="0000FF"/>
          </w:rPr>
          <w:t>решения</w:t>
        </w:r>
      </w:hyperlink>
      <w:r>
        <w:t xml:space="preserve"> Совета депутатов муниципального образования г. Саяногорск от 29.11.2022 N 25/4-6)</w:t>
      </w:r>
    </w:p>
    <w:p w:rsidR="005B0E02" w:rsidRDefault="005B0E02">
      <w:pPr>
        <w:pStyle w:val="ConsPlusNormal"/>
        <w:jc w:val="both"/>
      </w:pPr>
    </w:p>
    <w:p w:rsidR="005B0E02" w:rsidRDefault="005B0E02">
      <w:pPr>
        <w:pStyle w:val="ConsPlusTitle"/>
        <w:jc w:val="center"/>
        <w:outlineLvl w:val="1"/>
      </w:pPr>
      <w:r>
        <w:t>4. ОСНОВНЫЕ НАПРАВЛЕНИЯ И ПРОЕКТЫ</w:t>
      </w:r>
    </w:p>
    <w:p w:rsidR="005B0E02" w:rsidRDefault="005B0E02">
      <w:pPr>
        <w:pStyle w:val="ConsPlusTitle"/>
        <w:jc w:val="center"/>
      </w:pPr>
      <w:r>
        <w:t>РАЗВИТИЯ МО Г. САЯНОГОРСК</w:t>
      </w:r>
    </w:p>
    <w:p w:rsidR="005B0E02" w:rsidRDefault="005B0E02">
      <w:pPr>
        <w:pStyle w:val="ConsPlusNormal"/>
        <w:jc w:val="both"/>
      </w:pPr>
    </w:p>
    <w:p w:rsidR="005B0E02" w:rsidRDefault="005B0E02">
      <w:pPr>
        <w:pStyle w:val="ConsPlusTitle"/>
        <w:jc w:val="center"/>
        <w:outlineLvl w:val="2"/>
      </w:pPr>
      <w:r>
        <w:t>4.1. Конкурентоспособная экономика</w:t>
      </w:r>
    </w:p>
    <w:p w:rsidR="005B0E02" w:rsidRDefault="005B0E02">
      <w:pPr>
        <w:pStyle w:val="ConsPlusNormal"/>
        <w:jc w:val="center"/>
      </w:pPr>
      <w:proofErr w:type="gramStart"/>
      <w:r>
        <w:t xml:space="preserve">(в ред. </w:t>
      </w:r>
      <w:hyperlink r:id="rId91">
        <w:r>
          <w:rPr>
            <w:color w:val="0000FF"/>
          </w:rPr>
          <w:t>решения</w:t>
        </w:r>
      </w:hyperlink>
      <w:r>
        <w:t xml:space="preserve"> Совета депутатов муниципального</w:t>
      </w:r>
      <w:proofErr w:type="gramEnd"/>
    </w:p>
    <w:p w:rsidR="005B0E02" w:rsidRDefault="005B0E02">
      <w:pPr>
        <w:pStyle w:val="ConsPlusNormal"/>
        <w:jc w:val="center"/>
      </w:pPr>
      <w:r>
        <w:t>образования г. Саяногорск от 21.12.2021 N 325)</w:t>
      </w:r>
    </w:p>
    <w:p w:rsidR="005B0E02" w:rsidRDefault="005B0E02">
      <w:pPr>
        <w:pStyle w:val="ConsPlusNormal"/>
        <w:jc w:val="both"/>
      </w:pPr>
    </w:p>
    <w:p w:rsidR="005B0E02" w:rsidRDefault="005B0E02">
      <w:pPr>
        <w:pStyle w:val="ConsPlusNormal"/>
        <w:ind w:firstLine="540"/>
        <w:jc w:val="both"/>
      </w:pPr>
      <w:r>
        <w:t xml:space="preserve">В целях решения поставленных целей и достижения целевых индикаторов по направлению "Конкурентоспособная экономика" предложены к </w:t>
      </w:r>
      <w:proofErr w:type="gramStart"/>
      <w:r>
        <w:t>реализации</w:t>
      </w:r>
      <w:proofErr w:type="gramEnd"/>
      <w:r>
        <w:t xml:space="preserve"> следующие стратегические проекты как системообразующие для развития экономики муниципального образования г. Саяногорск:</w:t>
      </w:r>
    </w:p>
    <w:p w:rsidR="005B0E02" w:rsidRDefault="005B0E02">
      <w:pPr>
        <w:pStyle w:val="ConsPlusNormal"/>
        <w:spacing w:before="220"/>
        <w:ind w:firstLine="540"/>
        <w:jc w:val="both"/>
      </w:pPr>
      <w:r>
        <w:t>Среди стратегических проектов по направлению "Повышение инвестиционной привлекательности и инвестиционной активности" ключевым является нормативно-правовое и финансовое обеспечение деятельности, что будет способствовать реализации следующих мероприятий:</w:t>
      </w:r>
    </w:p>
    <w:p w:rsidR="005B0E02" w:rsidRDefault="005B0E02">
      <w:pPr>
        <w:pStyle w:val="ConsPlusNormal"/>
        <w:spacing w:before="220"/>
        <w:ind w:firstLine="540"/>
        <w:jc w:val="both"/>
      </w:pPr>
      <w:r>
        <w:t xml:space="preserve">1. </w:t>
      </w:r>
      <w:proofErr w:type="gramStart"/>
      <w:r>
        <w:t>Привлечение инвестиций в экономику города для реализации стратегических и социально значимых проектов, содействие развитию инвестиционной инфраструктуры, обеспечение разработки и сопровождения инвестиционных проектов по принципу одного окна, координация деятельности (обеспечение баланса интересов) основных участников инвестиционного процесса (органов местного самоуправления, инвесторов, бизнеса и населения), организация и проведение форумов, круглых столов и других мероприятий (участие от имени города на форумах различного уровня), организовывать</w:t>
      </w:r>
      <w:proofErr w:type="gramEnd"/>
      <w:r>
        <w:t xml:space="preserve"> и координировать работу участников Управляющего совета (проектного комитета) моногорода Саяногорска по улучшению инвестиционного климата.</w:t>
      </w:r>
    </w:p>
    <w:p w:rsidR="005B0E02" w:rsidRDefault="005B0E02">
      <w:pPr>
        <w:pStyle w:val="ConsPlusNormal"/>
        <w:spacing w:before="220"/>
        <w:ind w:firstLine="540"/>
        <w:jc w:val="both"/>
      </w:pPr>
      <w:r>
        <w:t>2. Учет при формировании и расходовании финансового обеспечения инвестиционной деятельности по статьям местного бюджета и привлеченным внебюджетным средствам.</w:t>
      </w:r>
    </w:p>
    <w:p w:rsidR="005B0E02" w:rsidRDefault="005B0E02">
      <w:pPr>
        <w:pStyle w:val="ConsPlusNormal"/>
        <w:spacing w:before="220"/>
        <w:ind w:firstLine="540"/>
        <w:jc w:val="both"/>
      </w:pPr>
      <w:r>
        <w:t xml:space="preserve">3. Взаимодействие с Региональным проектным офисом по реализации </w:t>
      </w:r>
      <w:proofErr w:type="gramStart"/>
      <w:r>
        <w:t>мероприятий Национального рейтинга состояния инвестиционного климата плана</w:t>
      </w:r>
      <w:proofErr w:type="gramEnd"/>
      <w:r>
        <w:t xml:space="preserve"> мероприятий ("дорожной карты") по внедрению на территории муниципального образования г. Саяногорск положений инвестиционной деятельности.</w:t>
      </w:r>
    </w:p>
    <w:p w:rsidR="005B0E02" w:rsidRDefault="005B0E02">
      <w:pPr>
        <w:pStyle w:val="ConsPlusNormal"/>
        <w:spacing w:before="220"/>
        <w:ind w:firstLine="540"/>
        <w:jc w:val="both"/>
      </w:pPr>
      <w:r>
        <w:t>4. Для активизации инвестиционной деятельности муниципального образования г. Саяногорск также необходима реализация:</w:t>
      </w:r>
    </w:p>
    <w:p w:rsidR="005B0E02" w:rsidRDefault="005B0E02">
      <w:pPr>
        <w:pStyle w:val="ConsPlusNormal"/>
        <w:spacing w:before="220"/>
        <w:ind w:firstLine="540"/>
        <w:jc w:val="both"/>
      </w:pPr>
      <w:r>
        <w:t>- эффективной инвестиционной политики, путем разработки и принятия нормативно-правовых актов в области поддержки инвестиционной деятельности муниципального образования г. Саяногорск, работы Управляющего совета (проектного комитета) моногорода Саяногорска;</w:t>
      </w:r>
    </w:p>
    <w:p w:rsidR="005B0E02" w:rsidRDefault="005B0E02">
      <w:pPr>
        <w:pStyle w:val="ConsPlusNormal"/>
        <w:spacing w:before="220"/>
        <w:ind w:firstLine="540"/>
        <w:jc w:val="both"/>
      </w:pPr>
      <w:proofErr w:type="gramStart"/>
      <w:r>
        <w:t xml:space="preserve">- размещения актуальной и полезной информации на официальном сайте муниципального образования г. Саяногорск и на Инвестиционном портале Республики Хакасия, решения технической возможности подачи инвестором электронной заявки через сайт, повышения </w:t>
      </w:r>
      <w:r>
        <w:lastRenderedPageBreak/>
        <w:t>количества посетителей сайта за счет социальных сетей;</w:t>
      </w:r>
      <w:proofErr w:type="gramEnd"/>
    </w:p>
    <w:p w:rsidR="005B0E02" w:rsidRDefault="005B0E02">
      <w:pPr>
        <w:pStyle w:val="ConsPlusNormal"/>
        <w:spacing w:before="220"/>
        <w:ind w:firstLine="540"/>
        <w:jc w:val="both"/>
      </w:pPr>
      <w:r>
        <w:t>- формирования условий для повышения привлекательности сферы жилищно-коммунального хозяйства и жилищного строительства, снижения административных барьеров, уменьшения предельного количества процедур для получения разрешения на строительство.</w:t>
      </w:r>
    </w:p>
    <w:p w:rsidR="005B0E02" w:rsidRDefault="005B0E02">
      <w:pPr>
        <w:pStyle w:val="ConsPlusNormal"/>
        <w:spacing w:before="220"/>
        <w:ind w:firstLine="540"/>
        <w:jc w:val="both"/>
      </w:pPr>
      <w:r>
        <w:t>Ключевым проектом развития инфраструктуры промышленного сектора является реализация возможности создания межмуниципальной агломерации "Саяногорско-Бейский промышленный узел" и возможности присвоения муниципальному образованию г. Саяного</w:t>
      </w:r>
      <w:proofErr w:type="gramStart"/>
      <w:r>
        <w:t>рск ст</w:t>
      </w:r>
      <w:proofErr w:type="gramEnd"/>
      <w:r>
        <w:t>атуса территории опережающего социально-экономического развития (ТОСЭР, ТОР). Целью проекта является создание современной производственной инфраструктуры для устойчивого развития конкурентоспособных производств, создание высокопроизводительных рабочих мест, путем реализации льготных условий ведения предпринимательской деятельности для получивших статус резидентов. Необходимо формирование схемы планировки территории будущей агломерации и территории ТОСЭР, с описанием необходимых мощностей электро- и водоснабжения, транспортной доступности и др.</w:t>
      </w:r>
    </w:p>
    <w:p w:rsidR="005B0E02" w:rsidRDefault="005B0E02">
      <w:pPr>
        <w:pStyle w:val="ConsPlusNormal"/>
        <w:spacing w:before="220"/>
        <w:ind w:firstLine="540"/>
        <w:jc w:val="both"/>
      </w:pPr>
      <w:r>
        <w:t>В целях оказания содействия развитию промышленного сектора экономики муниципального образования г. Саяногорск также необходима реализация:</w:t>
      </w:r>
    </w:p>
    <w:p w:rsidR="005B0E02" w:rsidRDefault="005B0E02">
      <w:pPr>
        <w:pStyle w:val="ConsPlusNormal"/>
        <w:spacing w:before="220"/>
        <w:ind w:firstLine="540"/>
        <w:jc w:val="both"/>
      </w:pPr>
      <w:r>
        <w:t>- комплекса мероприятий по активизации инновационной деятельности промышленного сектора экономики муниципального образования г. Саяногорск, в том числе: проведение обучающих семинаров по вопросам привлечения финансовых ресурсов на обновление основных фондов; участие в выставках продукции промышленных предприятий, распространение информации об инновационной деятельности промышленных предприятий, развитие межрегионального и межмуниципального сотрудничества;</w:t>
      </w:r>
    </w:p>
    <w:p w:rsidR="005B0E02" w:rsidRDefault="005B0E02">
      <w:pPr>
        <w:pStyle w:val="ConsPlusNormal"/>
        <w:spacing w:before="220"/>
        <w:ind w:firstLine="540"/>
        <w:jc w:val="both"/>
      </w:pPr>
      <w:r>
        <w:t>- комплекса мероприятий по профориентационной работе в учебных заведениях муниципального образования г. Саяногорск, созданию условий для привлечения квалифицированных кадров и рабочих, организации курсов повышения квалификации и переобучения кадров и др.</w:t>
      </w:r>
    </w:p>
    <w:p w:rsidR="005B0E02" w:rsidRDefault="005B0E02">
      <w:pPr>
        <w:pStyle w:val="ConsPlusNormal"/>
        <w:spacing w:before="220"/>
        <w:ind w:firstLine="540"/>
        <w:jc w:val="both"/>
      </w:pPr>
      <w:r>
        <w:t xml:space="preserve">Для комплексного развития городского округа утверждены и реализуются на территории МО г. Саяногорск в соответствии с </w:t>
      </w:r>
      <w:hyperlink r:id="rId92">
        <w:r>
          <w:rPr>
            <w:color w:val="0000FF"/>
          </w:rPr>
          <w:t>пунктом 6 статьи 7</w:t>
        </w:r>
      </w:hyperlink>
      <w:r>
        <w:t xml:space="preserve"> Градостроительного кодекса Российской Федерации следующие программы:</w:t>
      </w:r>
    </w:p>
    <w:p w:rsidR="005B0E02" w:rsidRDefault="005B0E02">
      <w:pPr>
        <w:pStyle w:val="ConsPlusNormal"/>
        <w:spacing w:before="220"/>
        <w:ind w:firstLine="540"/>
        <w:jc w:val="both"/>
      </w:pPr>
      <w:r>
        <w:t xml:space="preserve">- </w:t>
      </w:r>
      <w:hyperlink r:id="rId93">
        <w:r>
          <w:rPr>
            <w:color w:val="0000FF"/>
          </w:rPr>
          <w:t>программа</w:t>
        </w:r>
      </w:hyperlink>
      <w:r>
        <w:t xml:space="preserve"> "Комплексное развитие социальной инфраструктуры муниципального образования город Саяногорск на 2018 - 2025 годы";</w:t>
      </w:r>
    </w:p>
    <w:p w:rsidR="005B0E02" w:rsidRDefault="005B0E02">
      <w:pPr>
        <w:pStyle w:val="ConsPlusNormal"/>
        <w:spacing w:before="220"/>
        <w:ind w:firstLine="540"/>
        <w:jc w:val="both"/>
      </w:pPr>
      <w:r>
        <w:t xml:space="preserve">- </w:t>
      </w:r>
      <w:hyperlink r:id="rId94">
        <w:r>
          <w:rPr>
            <w:color w:val="0000FF"/>
          </w:rPr>
          <w:t>программа</w:t>
        </w:r>
      </w:hyperlink>
      <w:r>
        <w:t xml:space="preserve"> "Комплексное развитие транспортной инфраструктуры муниципального образования город Саяногорск на 2018 - 2025 годы";</w:t>
      </w:r>
    </w:p>
    <w:p w:rsidR="005B0E02" w:rsidRDefault="005B0E02">
      <w:pPr>
        <w:pStyle w:val="ConsPlusNormal"/>
        <w:spacing w:before="220"/>
        <w:ind w:firstLine="540"/>
        <w:jc w:val="both"/>
      </w:pPr>
      <w:r>
        <w:t>- программа "Комплексного развития системы коммунальной инфраструктуры муниципального образования город Саяногорск на 2012 - 2026 годы.</w:t>
      </w:r>
    </w:p>
    <w:p w:rsidR="005B0E02" w:rsidRDefault="005B0E02">
      <w:pPr>
        <w:pStyle w:val="ConsPlusNormal"/>
        <w:jc w:val="both"/>
      </w:pPr>
      <w:r>
        <w:t xml:space="preserve">(в ред. </w:t>
      </w:r>
      <w:hyperlink r:id="rId95">
        <w:r>
          <w:rPr>
            <w:color w:val="0000FF"/>
          </w:rPr>
          <w:t>решения</w:t>
        </w:r>
      </w:hyperlink>
      <w:r>
        <w:t xml:space="preserve"> Совета депутатов муниципального образования г. Саяногорск от 29.11.2022 N 25/4-6)</w:t>
      </w:r>
    </w:p>
    <w:p w:rsidR="005B0E02" w:rsidRDefault="005B0E02">
      <w:pPr>
        <w:pStyle w:val="ConsPlusNormal"/>
        <w:spacing w:before="220"/>
        <w:ind w:firstLine="540"/>
        <w:jc w:val="both"/>
      </w:pPr>
      <w:proofErr w:type="gramStart"/>
      <w:r>
        <w:t>Для решения задачи следует активизировать поиск инвесторов, готовых вложить финансовые ресурсы в создание и развитие бизнеса, в том числе проектирование иллюстрированных презентационных материалов инвестиционных площадок и их демонстрацию потенциальным инвесторам, используя визиты в другие города, субъекты Российской Федерации и зарубежные страны, содействие развитию инфраструктуры, соответствующей требованиям потенциальных инвесторов с привлечением финансовых ресурсов из федерального и регионального бюджетов, а также внебюджетных</w:t>
      </w:r>
      <w:proofErr w:type="gramEnd"/>
      <w:r>
        <w:t xml:space="preserve"> фондов. </w:t>
      </w:r>
      <w:hyperlink w:anchor="P2240">
        <w:r>
          <w:rPr>
            <w:color w:val="0000FF"/>
          </w:rPr>
          <w:t>Перечень</w:t>
        </w:r>
      </w:hyperlink>
      <w:r>
        <w:t xml:space="preserve"> инвестиционных проектов и инвестиционных предложений муниципального образования город Саяногорск (приложение 5 к настоящей Стратегии).</w:t>
      </w:r>
    </w:p>
    <w:p w:rsidR="005B0E02" w:rsidRDefault="005B0E02">
      <w:pPr>
        <w:pStyle w:val="ConsPlusNormal"/>
        <w:spacing w:before="220"/>
        <w:ind w:firstLine="540"/>
        <w:jc w:val="both"/>
      </w:pPr>
      <w:r>
        <w:lastRenderedPageBreak/>
        <w:t>Для повышения темпов экономического роста муниципального образования г. Саяногорск необходимо задействовать имеющиеся инвестиционно-привлекательные земельные участки и инвестиционные площадки (производственные и непроизводственные) на территории муниципального образования город Саяногорск (</w:t>
      </w:r>
      <w:hyperlink w:anchor="P2914">
        <w:r>
          <w:rPr>
            <w:color w:val="0000FF"/>
          </w:rPr>
          <w:t>приложение 6</w:t>
        </w:r>
      </w:hyperlink>
      <w:r>
        <w:t xml:space="preserve"> к настоящей Стратегии).</w:t>
      </w:r>
    </w:p>
    <w:p w:rsidR="005B0E02" w:rsidRDefault="005B0E02">
      <w:pPr>
        <w:pStyle w:val="ConsPlusNormal"/>
        <w:spacing w:before="220"/>
        <w:ind w:firstLine="540"/>
        <w:jc w:val="both"/>
      </w:pPr>
      <w:r>
        <w:t>Для улучшения инвестиционного потенциала муниципального образования г. Саяногорск, доступности и открытости информации органов местного самоуправления дополнительно формировать и размещать сведения об объектах муниципального нежилого фонда, предназначенных для передачи в аренду хозяйствующим субъектам (юридическим лицам, индивидуальным предпринимателям, самозанятым) (</w:t>
      </w:r>
      <w:hyperlink w:anchor="P3095">
        <w:r>
          <w:rPr>
            <w:color w:val="0000FF"/>
          </w:rPr>
          <w:t>приложение 7</w:t>
        </w:r>
      </w:hyperlink>
      <w:r>
        <w:t xml:space="preserve"> к настоящей Стратегии).</w:t>
      </w:r>
    </w:p>
    <w:p w:rsidR="005B0E02" w:rsidRDefault="005B0E02">
      <w:pPr>
        <w:pStyle w:val="ConsPlusNormal"/>
        <w:spacing w:before="220"/>
        <w:ind w:firstLine="540"/>
        <w:jc w:val="both"/>
      </w:pPr>
      <w:r>
        <w:t>В строительной индустрии муниципального образования г. Саяногорск реализация проекта с целью: повышение эффективности взаимодействия бизнеса, муниципального управления и инфраструктурных организаций для устойчивого развития строительной индустрии муниципального образования г. Саяногорск.</w:t>
      </w:r>
    </w:p>
    <w:p w:rsidR="005B0E02" w:rsidRDefault="005B0E02">
      <w:pPr>
        <w:pStyle w:val="ConsPlusNormal"/>
        <w:spacing w:before="220"/>
        <w:ind w:firstLine="540"/>
        <w:jc w:val="both"/>
      </w:pPr>
      <w:r>
        <w:t>В строительный кластер предлагается объединить предприятия по всей цепочке добавленной стоимости от предприятий по производству строительных материалов до предприятий, ведущих строительные и ремонтно-отделочные работы, а также инфраструктурные организации (финансовые структуры, образовательные учреждения, консалтинговые фирмы). Создание кластера послужит толчком для развития малого и среднего бизнеса муниципального образования г. Саяногорск.</w:t>
      </w:r>
    </w:p>
    <w:p w:rsidR="005B0E02" w:rsidRDefault="005B0E02">
      <w:pPr>
        <w:pStyle w:val="ConsPlusNormal"/>
        <w:spacing w:before="220"/>
        <w:ind w:firstLine="540"/>
        <w:jc w:val="both"/>
      </w:pPr>
      <w:r>
        <w:t>Создание кластера позволит снизить себестоимость строительных работ предприятий, входящих в кластер, получить гарантированные возможности для сбыта продукции и объединения капитала для решения задач развития предприятий и организаций кластера. Как следствие, социальные объекты и объекты жилищного строительства будут строиться в муниципальном образовании г. Саяногорск, преимущественно, за счет местных предприятий.</w:t>
      </w:r>
    </w:p>
    <w:p w:rsidR="005B0E02" w:rsidRDefault="005B0E02">
      <w:pPr>
        <w:pStyle w:val="ConsPlusNormal"/>
        <w:spacing w:before="220"/>
        <w:ind w:firstLine="540"/>
        <w:jc w:val="both"/>
      </w:pPr>
      <w:r>
        <w:t>Строительный кластер должен стать "фабрикой" перспективных инвестиционных проектов, в числе которых могут быть такие проекты как: "Умные дома" и "Экодома" под ключ, включающие в себя современные инновационные разработки в области жилищного строительства, позволяющие повысить качество жизни населения города.</w:t>
      </w:r>
    </w:p>
    <w:p w:rsidR="005B0E02" w:rsidRDefault="005B0E02">
      <w:pPr>
        <w:pStyle w:val="ConsPlusNormal"/>
        <w:spacing w:before="220"/>
        <w:ind w:firstLine="540"/>
        <w:jc w:val="both"/>
      </w:pPr>
      <w:hyperlink w:anchor="P3171">
        <w:r>
          <w:rPr>
            <w:color w:val="0000FF"/>
          </w:rPr>
          <w:t>Реестр</w:t>
        </w:r>
      </w:hyperlink>
      <w:r>
        <w:t xml:space="preserve"> строящихся объектов капитального строительства на территории муниципального образования город Саяногорск (приложение 8 к настоящей Стратегии).</w:t>
      </w:r>
    </w:p>
    <w:p w:rsidR="005B0E02" w:rsidRDefault="005B0E02">
      <w:pPr>
        <w:pStyle w:val="ConsPlusNormal"/>
        <w:spacing w:before="220"/>
        <w:ind w:firstLine="540"/>
        <w:jc w:val="both"/>
      </w:pPr>
      <w:r>
        <w:t>Развитие потребительского рынка напрямую зависит от оборотов оптовой и розничной торговли, в целях обеспечения населения муниципального образования г. Саяногорск и близлежащих территорий широким ассортиментом продовольственных и непродовольственных товаров, бытовыми услугами и услугами общественного питания, досуга, для этого необходима реализация:</w:t>
      </w:r>
    </w:p>
    <w:p w:rsidR="005B0E02" w:rsidRDefault="005B0E02">
      <w:pPr>
        <w:pStyle w:val="ConsPlusNormal"/>
        <w:spacing w:before="220"/>
        <w:ind w:firstLine="540"/>
        <w:jc w:val="both"/>
      </w:pPr>
      <w:r>
        <w:t>- обеспечение взаимодействия хозяйствующих субъектов, осуществляющих торговую деятельность, осуществляющих поставки товаров;</w:t>
      </w:r>
    </w:p>
    <w:p w:rsidR="005B0E02" w:rsidRDefault="005B0E02">
      <w:pPr>
        <w:pStyle w:val="ConsPlusNormal"/>
        <w:jc w:val="both"/>
      </w:pPr>
      <w:r>
        <w:t xml:space="preserve">(в ред. </w:t>
      </w:r>
      <w:hyperlink r:id="rId96">
        <w:r>
          <w:rPr>
            <w:color w:val="0000FF"/>
          </w:rPr>
          <w:t>решения</w:t>
        </w:r>
      </w:hyperlink>
      <w:r>
        <w:t xml:space="preserve"> Совета депутатов муниципального образования г. Саяногорск от 29.11.2022 N 25/4-6)</w:t>
      </w:r>
    </w:p>
    <w:p w:rsidR="005B0E02" w:rsidRDefault="005B0E02">
      <w:pPr>
        <w:pStyle w:val="ConsPlusNormal"/>
        <w:spacing w:before="220"/>
        <w:ind w:firstLine="540"/>
        <w:jc w:val="both"/>
      </w:pPr>
      <w:r>
        <w:t>- содействие созданию торговых площадок, предлагающих продукцию местных производителей, через развитие ярмарочной торговли;</w:t>
      </w:r>
    </w:p>
    <w:p w:rsidR="005B0E02" w:rsidRDefault="005B0E02">
      <w:pPr>
        <w:pStyle w:val="ConsPlusNormal"/>
        <w:jc w:val="both"/>
      </w:pPr>
      <w:r>
        <w:t xml:space="preserve">(в ред. </w:t>
      </w:r>
      <w:hyperlink r:id="rId97">
        <w:r>
          <w:rPr>
            <w:color w:val="0000FF"/>
          </w:rPr>
          <w:t>решения</w:t>
        </w:r>
      </w:hyperlink>
      <w:r>
        <w:t xml:space="preserve"> Совета депутатов муниципального образования г. Саяногорск от 29.11.2022 N 25/4-6)</w:t>
      </w:r>
    </w:p>
    <w:p w:rsidR="005B0E02" w:rsidRDefault="005B0E02">
      <w:pPr>
        <w:pStyle w:val="ConsPlusNormal"/>
        <w:spacing w:before="220"/>
        <w:ind w:firstLine="540"/>
        <w:jc w:val="both"/>
      </w:pPr>
      <w:r>
        <w:t>- информирование жителей муниципального образования г. Саяногорск, производителей сельскохозяйственной продукции о датах и местах проведения ярмарочной торговли;</w:t>
      </w:r>
    </w:p>
    <w:p w:rsidR="005B0E02" w:rsidRDefault="005B0E02">
      <w:pPr>
        <w:pStyle w:val="ConsPlusNormal"/>
        <w:jc w:val="both"/>
      </w:pPr>
      <w:r>
        <w:t xml:space="preserve">(в ред. </w:t>
      </w:r>
      <w:hyperlink r:id="rId98">
        <w:r>
          <w:rPr>
            <w:color w:val="0000FF"/>
          </w:rPr>
          <w:t>решения</w:t>
        </w:r>
      </w:hyperlink>
      <w:r>
        <w:t xml:space="preserve"> Совета депутатов муниципального образования г. Саяногорск от 29.11.2022 N </w:t>
      </w:r>
      <w:r>
        <w:lastRenderedPageBreak/>
        <w:t>25/4-6)</w:t>
      </w:r>
    </w:p>
    <w:p w:rsidR="005B0E02" w:rsidRDefault="005B0E02">
      <w:pPr>
        <w:pStyle w:val="ConsPlusNormal"/>
        <w:spacing w:before="220"/>
        <w:ind w:firstLine="540"/>
        <w:jc w:val="both"/>
      </w:pPr>
      <w:r>
        <w:t>- оказание содействия по участию МСП в республиканских и российских конкурсах качества продукции;</w:t>
      </w:r>
    </w:p>
    <w:p w:rsidR="005B0E02" w:rsidRDefault="005B0E02">
      <w:pPr>
        <w:pStyle w:val="ConsPlusNormal"/>
        <w:jc w:val="both"/>
      </w:pPr>
      <w:r>
        <w:t xml:space="preserve">(в ред. </w:t>
      </w:r>
      <w:hyperlink r:id="rId99">
        <w:r>
          <w:rPr>
            <w:color w:val="0000FF"/>
          </w:rPr>
          <w:t>решения</w:t>
        </w:r>
      </w:hyperlink>
      <w:r>
        <w:t xml:space="preserve"> Совета депутатов муниципального образования г. Саяногорск от 29.11.2022 N 25/4-6)</w:t>
      </w:r>
    </w:p>
    <w:p w:rsidR="005B0E02" w:rsidRDefault="005B0E02">
      <w:pPr>
        <w:pStyle w:val="ConsPlusNormal"/>
        <w:spacing w:before="220"/>
        <w:ind w:firstLine="540"/>
        <w:jc w:val="both"/>
      </w:pPr>
      <w:r>
        <w:t>- поддержка малых форм хозяйствования, в том числе путем регулирования земельных отношений и создания условий для расширения рынка сбыта сельскохозяйственной продукции, сырья и продовольствия;</w:t>
      </w:r>
    </w:p>
    <w:p w:rsidR="005B0E02" w:rsidRDefault="005B0E02">
      <w:pPr>
        <w:pStyle w:val="ConsPlusNormal"/>
        <w:jc w:val="both"/>
      </w:pPr>
      <w:r>
        <w:t xml:space="preserve">(в ред. </w:t>
      </w:r>
      <w:hyperlink r:id="rId100">
        <w:r>
          <w:rPr>
            <w:color w:val="0000FF"/>
          </w:rPr>
          <w:t>решения</w:t>
        </w:r>
      </w:hyperlink>
      <w:r>
        <w:t xml:space="preserve"> Совета депутатов муниципального образования г. Саяногорск от 29.11.2022 N 25/4-6)</w:t>
      </w:r>
    </w:p>
    <w:p w:rsidR="005B0E02" w:rsidRDefault="005B0E02">
      <w:pPr>
        <w:pStyle w:val="ConsPlusNormal"/>
        <w:spacing w:before="220"/>
        <w:ind w:firstLine="540"/>
        <w:jc w:val="both"/>
      </w:pPr>
      <w:r>
        <w:t>- организационная работа по формированию инвестиционной привлекательности территории муниципального образования г. Саяногорск как территории, пригодной для промышленной переработки сельскохозяйственной продукции.</w:t>
      </w:r>
    </w:p>
    <w:p w:rsidR="005B0E02" w:rsidRDefault="005B0E02">
      <w:pPr>
        <w:pStyle w:val="ConsPlusNormal"/>
        <w:jc w:val="both"/>
      </w:pPr>
      <w:r>
        <w:t xml:space="preserve">(в ред. </w:t>
      </w:r>
      <w:hyperlink r:id="rId101">
        <w:r>
          <w:rPr>
            <w:color w:val="0000FF"/>
          </w:rPr>
          <w:t>решения</w:t>
        </w:r>
      </w:hyperlink>
      <w:r>
        <w:t xml:space="preserve"> Совета депутатов муниципального образования г. Саяногорск от 29.11.2022 N 25/4-6)</w:t>
      </w:r>
    </w:p>
    <w:p w:rsidR="005B0E02" w:rsidRDefault="005B0E02">
      <w:pPr>
        <w:pStyle w:val="ConsPlusNormal"/>
        <w:spacing w:before="220"/>
        <w:ind w:firstLine="540"/>
        <w:jc w:val="both"/>
      </w:pPr>
      <w:r>
        <w:t>Организационно-экономическая поддержка развития малых форм хозяйствования в рамках полномочий органа местного самоуправления представляет собой:</w:t>
      </w:r>
    </w:p>
    <w:p w:rsidR="005B0E02" w:rsidRDefault="005B0E02">
      <w:pPr>
        <w:pStyle w:val="ConsPlusNormal"/>
        <w:spacing w:before="220"/>
        <w:ind w:firstLine="540"/>
        <w:jc w:val="both"/>
      </w:pPr>
      <w:r>
        <w:t>- поддержку самозанятости населения в домашних хозяйствах путем регулирование земельных отношений и создания условий для расширения рынка сбыта сельскохозяйственной продукции, сырья и продовольствия;</w:t>
      </w:r>
    </w:p>
    <w:p w:rsidR="005B0E02" w:rsidRDefault="005B0E02">
      <w:pPr>
        <w:pStyle w:val="ConsPlusNormal"/>
        <w:spacing w:before="220"/>
        <w:ind w:firstLine="540"/>
        <w:jc w:val="both"/>
      </w:pPr>
      <w:r>
        <w:t>- поддержку развития садоводческих территорий посредством реализации муниципальной программы, направленной на обеспечение землеустройства и улучшение инженерно-технической инфраструктуры территорий садоводческих объединений;</w:t>
      </w:r>
    </w:p>
    <w:p w:rsidR="005B0E02" w:rsidRDefault="005B0E02">
      <w:pPr>
        <w:pStyle w:val="ConsPlusNormal"/>
        <w:spacing w:before="220"/>
        <w:ind w:firstLine="540"/>
        <w:jc w:val="both"/>
      </w:pPr>
      <w:r>
        <w:t>- организационную работу по формированию инвестиционной привлекательности территории муниципального образования город Саяногорск, как территории пригодной для промышленной переработки сельскохозяйственной продукции.</w:t>
      </w:r>
    </w:p>
    <w:p w:rsidR="005B0E02" w:rsidRDefault="005B0E02">
      <w:pPr>
        <w:pStyle w:val="ConsPlusNormal"/>
        <w:spacing w:before="220"/>
        <w:ind w:firstLine="540"/>
        <w:jc w:val="both"/>
      </w:pPr>
      <w:r>
        <w:t>Развитие туризма в современном мире рассматривается как социально-экономическое явление, оказывающее прямое и опосредованное влияние на развитие всей связанной с ним инфраструктуры. Современный туризм базируется на высоком уровне развития транспорта, социальной сферы и сферы услуг, что, в конечном счете, превращает его в доходную отрасль экономики.</w:t>
      </w:r>
    </w:p>
    <w:p w:rsidR="005B0E02" w:rsidRDefault="005B0E02">
      <w:pPr>
        <w:pStyle w:val="ConsPlusNormal"/>
        <w:spacing w:before="220"/>
        <w:ind w:firstLine="540"/>
        <w:jc w:val="both"/>
      </w:pPr>
      <w:proofErr w:type="gramStart"/>
      <w:r>
        <w:t>Создание приоритетной туристской территории "Карлов створ" - одной из "точек роста" на территории муниципального образования город Саяногорск, Бейского и Таштыпского районов, где уже сейчас формируется устойчивый туристический поток въездного туризма и востребованный туристический продукт, осуществляется туристская деятельность туроператоров и турагентств, реализуются проекты по развитию имеющихся элементов туристской инфраструктуры и планируются проекты созданию новой инфраструктуры, разнообразие туристического продукта, ведется работа над повышением</w:t>
      </w:r>
      <w:proofErr w:type="gramEnd"/>
      <w:r>
        <w:t xml:space="preserve"> его качества с последующим продвижением. В их числе предлагается к реализации проект "Совершенствование имеющихся элементов туристской инфраструктуры", который предполагает дальнейшее развитие объектов показа, мест размещения и отдыха, культурных, спортивных, санаторно-оздоровительных и других объектов, направленных на развитие разных видов туризма: лечебно-оздоровительный, познавательный, физкультурно-спортивный, профессионально-деловой и иных целях, детский туризм, активный отдых.</w:t>
      </w:r>
    </w:p>
    <w:p w:rsidR="005B0E02" w:rsidRDefault="005B0E02">
      <w:pPr>
        <w:pStyle w:val="ConsPlusNormal"/>
        <w:spacing w:before="220"/>
        <w:ind w:firstLine="540"/>
        <w:jc w:val="both"/>
      </w:pPr>
      <w:r>
        <w:t xml:space="preserve">Для повышения качества туристических услуг предлагается проект, который включает в себя повышение квалификации работников, занятых в туристической деятельности. Особое внимание </w:t>
      </w:r>
      <w:r>
        <w:lastRenderedPageBreak/>
        <w:t>нужно уделить подготовке гидов-экскурсоводов, гидов-переводчиков, инструкторов проводников, обучению туристических компаний лучшим практикам туристического сервиса и маркетинга. С целью формирования позитивного имиджа Республики Хакасия с 1 июля 2022 года регион будет наделен полномочиями по аттестации экскурсоводов (гидов), гидов-переводчиков и инструкторов-проводников.</w:t>
      </w:r>
    </w:p>
    <w:p w:rsidR="005B0E02" w:rsidRDefault="005B0E02">
      <w:pPr>
        <w:pStyle w:val="ConsPlusNormal"/>
        <w:spacing w:before="220"/>
        <w:ind w:firstLine="540"/>
        <w:jc w:val="both"/>
      </w:pPr>
      <w:proofErr w:type="gramStart"/>
      <w:r>
        <w:t>С целью повышения конкурентоспособности туристического продукта постоянно размещается информация о туристических ресурсах, туристических объектах муниципального образования г. Саяногорск на интернет-портале "Хакасия-Тревел" https://khakassia.travel/ и на Национальном туристическом портале https://russia.travel/hakasija/. Портал "Хакасия-Тревел" - это многофункциональный ресурс, на котором пользователи могут получить всю информацию, необходимую при планировании путешествия, информацию о достопримечательностях, событийных мероприятиях, появлении новых туристических продуктов.</w:t>
      </w:r>
      <w:proofErr w:type="gramEnd"/>
    </w:p>
    <w:p w:rsidR="005B0E02" w:rsidRDefault="005B0E02">
      <w:pPr>
        <w:pStyle w:val="ConsPlusNormal"/>
        <w:spacing w:before="220"/>
        <w:ind w:firstLine="540"/>
        <w:jc w:val="both"/>
      </w:pPr>
      <w:r>
        <w:t>Важнейшим направлением повышением конкурентоспособности туристического продукта территории и качества предоставляемых услуг является модернизация и развитие туристской и обеспечивающей инфраструктуры. Решением данной проблемы, а также стимулированием субъектов туриндустрии, открыто работающих на туристском рынке, является предоставление грантов юридическим (кроме НКО) и физическим лицам на развитие инфраструктуры туризма. Только официально зарегистрированные субъекты туристической индустрии могут войти в федеральный реестр туристических объектов и реестр туроператоров. Коллективные средства размещения, осуществляющие легально свою деятельность и прошедшие классификацию, размещаются на сайте Федерального агентства по туризму (https://tourism.gov.ru/).</w:t>
      </w:r>
    </w:p>
    <w:p w:rsidR="005B0E02" w:rsidRDefault="005B0E02">
      <w:pPr>
        <w:pStyle w:val="ConsPlusNormal"/>
        <w:spacing w:before="220"/>
        <w:ind w:firstLine="540"/>
        <w:jc w:val="both"/>
      </w:pPr>
      <w:r>
        <w:t>Основные направления развития туризма на перспективный период:</w:t>
      </w:r>
    </w:p>
    <w:p w:rsidR="005B0E02" w:rsidRDefault="005B0E02">
      <w:pPr>
        <w:pStyle w:val="ConsPlusNormal"/>
        <w:spacing w:before="220"/>
        <w:ind w:firstLine="540"/>
        <w:jc w:val="both"/>
      </w:pPr>
      <w:r>
        <w:t>- изготовление сувенирной и полиграфической продукции;</w:t>
      </w:r>
    </w:p>
    <w:p w:rsidR="005B0E02" w:rsidRDefault="005B0E02">
      <w:pPr>
        <w:pStyle w:val="ConsPlusNormal"/>
        <w:spacing w:before="220"/>
        <w:ind w:firstLine="540"/>
        <w:jc w:val="both"/>
      </w:pPr>
      <w:r>
        <w:t>- формирование туристических маршрутов;</w:t>
      </w:r>
    </w:p>
    <w:p w:rsidR="005B0E02" w:rsidRDefault="005B0E02">
      <w:pPr>
        <w:pStyle w:val="ConsPlusNormal"/>
        <w:spacing w:before="220"/>
        <w:ind w:firstLine="540"/>
        <w:jc w:val="both"/>
      </w:pPr>
      <w:r>
        <w:t>- интеграция туристических новостей в туристические порталы;</w:t>
      </w:r>
    </w:p>
    <w:p w:rsidR="005B0E02" w:rsidRDefault="005B0E02">
      <w:pPr>
        <w:pStyle w:val="ConsPlusNormal"/>
        <w:spacing w:before="220"/>
        <w:ind w:firstLine="540"/>
        <w:jc w:val="both"/>
      </w:pPr>
      <w:r>
        <w:t>- формирование актуальной базы сведений об объектах показа, коллективных средствах размещения, событийных мероприятиях.</w:t>
      </w:r>
    </w:p>
    <w:p w:rsidR="005B0E02" w:rsidRDefault="005B0E02">
      <w:pPr>
        <w:pStyle w:val="ConsPlusNormal"/>
        <w:spacing w:before="220"/>
        <w:ind w:firstLine="540"/>
        <w:jc w:val="both"/>
      </w:pPr>
      <w:r>
        <w:t xml:space="preserve">Для развития малого и среднего бизнеса предлагается продвижение российского портала Бизнес-навигатора МСП (АО "Корпорация МСП") https://smbn.ru/ (далее - Бизнес-навигатор МСП). Бизнес-навигатор МСП - это ресурс для предпринимателей, которые хотят открыть или расширить свой бизнес, и работать честно, легально, платить все налоги и отчисления, зарабатывая на свое будущее и будущее своих детей. С помощью Бизнес-навигатора МСП, созданного по принципу "одного окна", Вы можете: выбрать бизнес, рассчитать примерный бизнес-план, найти, где взять кредит и оформить гарантию, узнать о мерах поддержки малого и среднего бизнеса, подобрать в аренду помещение для бизнеса, быть в курсе планов закупок крупнейших заказчиков. Основным принципом Бизнес-навигатора МСП является ориентированность на требования предпринимателей. На данном портале каждый предприниматель может заявить о себе - </w:t>
      </w:r>
      <w:proofErr w:type="gramStart"/>
      <w:r>
        <w:t>разместив информацию</w:t>
      </w:r>
      <w:proofErr w:type="gramEnd"/>
      <w:r>
        <w:t xml:space="preserve"> о своей предпринимательской деятельности, производимой продукции, оказываемых услугах. Размещается информация о видах поддержки бизнеса различными институтами развития: банков, организаций инфраструктуры поддержки бизнеса, государственными органами и местными властями. Главная страница портала Бизнес-навигатора МСП представлена на рис. 4.1 (не приводится):</w:t>
      </w:r>
    </w:p>
    <w:p w:rsidR="005B0E02" w:rsidRDefault="005B0E02">
      <w:pPr>
        <w:pStyle w:val="ConsPlusNormal"/>
        <w:jc w:val="both"/>
      </w:pPr>
    </w:p>
    <w:p w:rsidR="005B0E02" w:rsidRDefault="005B0E02">
      <w:pPr>
        <w:pStyle w:val="ConsPlusNormal"/>
        <w:jc w:val="center"/>
      </w:pPr>
      <w:r>
        <w:t>Рис. 4.1. портал Бизнес-навигатора МСП</w:t>
      </w:r>
    </w:p>
    <w:p w:rsidR="005B0E02" w:rsidRDefault="005B0E02">
      <w:pPr>
        <w:pStyle w:val="ConsPlusNormal"/>
        <w:jc w:val="both"/>
      </w:pPr>
    </w:p>
    <w:p w:rsidR="005B0E02" w:rsidRDefault="005B0E02">
      <w:pPr>
        <w:pStyle w:val="ConsPlusNormal"/>
        <w:jc w:val="center"/>
      </w:pPr>
      <w:r>
        <w:t>Рисунок не приводится.</w:t>
      </w:r>
    </w:p>
    <w:p w:rsidR="005B0E02" w:rsidRDefault="005B0E02">
      <w:pPr>
        <w:pStyle w:val="ConsPlusNormal"/>
        <w:jc w:val="both"/>
      </w:pPr>
    </w:p>
    <w:p w:rsidR="005B0E02" w:rsidRDefault="005B0E02">
      <w:pPr>
        <w:pStyle w:val="ConsPlusNormal"/>
        <w:ind w:firstLine="540"/>
        <w:jc w:val="both"/>
      </w:pPr>
      <w:r>
        <w:lastRenderedPageBreak/>
        <w:t>Для улучшения предпринимательского климата в муниципальном образовании г. Саяногорск необходимо продолжить работу по внедрению лучших муниципальных практик из Атласа муниципальных практик НО "Агентство стратегических инициатив" https://asi.ru/.</w:t>
      </w:r>
    </w:p>
    <w:p w:rsidR="005B0E02" w:rsidRDefault="005B0E02">
      <w:pPr>
        <w:pStyle w:val="ConsPlusNormal"/>
        <w:jc w:val="both"/>
      </w:pPr>
    </w:p>
    <w:p w:rsidR="005B0E02" w:rsidRDefault="005B0E02">
      <w:pPr>
        <w:pStyle w:val="ConsPlusTitle"/>
        <w:jc w:val="center"/>
        <w:outlineLvl w:val="2"/>
      </w:pPr>
      <w:r>
        <w:t>4.2. Развитие человеческого капитала</w:t>
      </w:r>
    </w:p>
    <w:p w:rsidR="005B0E02" w:rsidRDefault="005B0E02">
      <w:pPr>
        <w:pStyle w:val="ConsPlusNormal"/>
        <w:jc w:val="both"/>
      </w:pPr>
    </w:p>
    <w:p w:rsidR="005B0E02" w:rsidRDefault="005B0E02">
      <w:pPr>
        <w:pStyle w:val="ConsPlusNormal"/>
        <w:ind w:firstLine="540"/>
        <w:jc w:val="both"/>
      </w:pPr>
      <w:r>
        <w:t>Для достижения поставленных целей и целевых индикаторов по направлению "Развитие человеческого капитала" предложено к реализации:</w:t>
      </w:r>
    </w:p>
    <w:p w:rsidR="005B0E02" w:rsidRDefault="005B0E02">
      <w:pPr>
        <w:pStyle w:val="ConsPlusNormal"/>
        <w:spacing w:before="220"/>
        <w:ind w:firstLine="540"/>
        <w:jc w:val="both"/>
      </w:pPr>
      <w:r>
        <w:t>- поддержка молодых семей, ориентированная на стимулирование рождаемости;</w:t>
      </w:r>
    </w:p>
    <w:p w:rsidR="005B0E02" w:rsidRDefault="005B0E02">
      <w:pPr>
        <w:pStyle w:val="ConsPlusNormal"/>
        <w:spacing w:before="220"/>
        <w:ind w:firstLine="540"/>
        <w:jc w:val="both"/>
      </w:pPr>
      <w:r>
        <w:t>- повышение роста показателей долгожительства посредством социальной поддержки горожан старшего поколения;</w:t>
      </w:r>
    </w:p>
    <w:p w:rsidR="005B0E02" w:rsidRDefault="005B0E02">
      <w:pPr>
        <w:pStyle w:val="ConsPlusNormal"/>
        <w:spacing w:before="220"/>
        <w:ind w:firstLine="540"/>
        <w:jc w:val="both"/>
      </w:pPr>
      <w:r>
        <w:t>- создание системы социальной адаптации мигрантов из других регионов России и государств СНГ;</w:t>
      </w:r>
    </w:p>
    <w:p w:rsidR="005B0E02" w:rsidRDefault="005B0E02">
      <w:pPr>
        <w:pStyle w:val="ConsPlusNormal"/>
        <w:spacing w:before="220"/>
        <w:ind w:firstLine="540"/>
        <w:jc w:val="both"/>
      </w:pPr>
      <w:r>
        <w:t>- реализация системы мер по снижению уровня преступности и профилактике девиантного поведения;</w:t>
      </w:r>
    </w:p>
    <w:p w:rsidR="005B0E02" w:rsidRDefault="005B0E02">
      <w:pPr>
        <w:pStyle w:val="ConsPlusNormal"/>
        <w:spacing w:before="220"/>
        <w:ind w:firstLine="540"/>
        <w:jc w:val="both"/>
      </w:pPr>
      <w:r>
        <w:t>- разработка системы мер по снижению рисков и смягчению последствий чрезвычайных ситуаций природного и техногенного характера.</w:t>
      </w:r>
    </w:p>
    <w:p w:rsidR="005B0E02" w:rsidRDefault="005B0E02">
      <w:pPr>
        <w:pStyle w:val="ConsPlusNormal"/>
        <w:spacing w:before="220"/>
        <w:ind w:firstLine="540"/>
        <w:jc w:val="both"/>
      </w:pPr>
      <w:r>
        <w:t xml:space="preserve">Абзацы восьмой - девятый исключены. - </w:t>
      </w:r>
      <w:hyperlink r:id="rId102">
        <w:r>
          <w:rPr>
            <w:color w:val="0000FF"/>
          </w:rPr>
          <w:t>Решение</w:t>
        </w:r>
      </w:hyperlink>
      <w:r>
        <w:t xml:space="preserve"> Совета депутатов муниципального образования г. Саяногорск от 21.04.2020 N 216.</w:t>
      </w:r>
    </w:p>
    <w:p w:rsidR="005B0E02" w:rsidRDefault="005B0E02">
      <w:pPr>
        <w:pStyle w:val="ConsPlusNormal"/>
        <w:spacing w:before="220"/>
        <w:ind w:firstLine="540"/>
        <w:jc w:val="both"/>
      </w:pPr>
      <w:r>
        <w:t>Стратегическими проектами направления "Совершенствование системы здравоохранения" реализуемыми Министерством здравоохранения Республики Хакасия являются:</w:t>
      </w:r>
    </w:p>
    <w:p w:rsidR="005B0E02" w:rsidRDefault="005B0E02">
      <w:pPr>
        <w:pStyle w:val="ConsPlusNormal"/>
        <w:spacing w:before="220"/>
        <w:ind w:firstLine="540"/>
        <w:jc w:val="both"/>
      </w:pPr>
      <w:r>
        <w:t xml:space="preserve">- "Высокотехнологичная медицина", </w:t>
      </w:r>
      <w:proofErr w:type="gramStart"/>
      <w:r>
        <w:t>предполагающий</w:t>
      </w:r>
      <w:proofErr w:type="gramEnd"/>
      <w:r>
        <w:t xml:space="preserve"> внедрение в медицину города высокотехнологичного оборудования и обучение медицинского персонала для работы на нем;</w:t>
      </w:r>
    </w:p>
    <w:p w:rsidR="005B0E02" w:rsidRDefault="005B0E02">
      <w:pPr>
        <w:pStyle w:val="ConsPlusNormal"/>
        <w:spacing w:before="220"/>
        <w:ind w:firstLine="540"/>
        <w:jc w:val="both"/>
      </w:pPr>
      <w:r>
        <w:t>- "Городской доктор", ориентированный на создание разнообразных способов привлечения и закрепление высококвалифицированных специалистов в области медицины путем выделения городской квоты служебного жилья для врачей, земельных участков для медицинского персонала как молодым специалистам;</w:t>
      </w:r>
    </w:p>
    <w:p w:rsidR="005B0E02" w:rsidRDefault="005B0E02">
      <w:pPr>
        <w:pStyle w:val="ConsPlusNormal"/>
        <w:spacing w:before="220"/>
        <w:ind w:firstLine="540"/>
        <w:jc w:val="both"/>
      </w:pPr>
      <w:r>
        <w:t>- "Медицинская общественная палата", главной целью которого является привлечение врачебной и широкой городской общественности для обсуждения и решения проблем здравоохранения города, том числе путем создания государственно-частного партнерства в этой сфере.</w:t>
      </w:r>
    </w:p>
    <w:p w:rsidR="005B0E02" w:rsidRDefault="005B0E02">
      <w:pPr>
        <w:pStyle w:val="ConsPlusNormal"/>
        <w:spacing w:before="220"/>
        <w:ind w:firstLine="540"/>
        <w:jc w:val="both"/>
      </w:pPr>
      <w:r>
        <w:t>Реализация данных проектов позволит МО г. Саяного</w:t>
      </w:r>
      <w:proofErr w:type="gramStart"/>
      <w:r>
        <w:t>рск ст</w:t>
      </w:r>
      <w:proofErr w:type="gramEnd"/>
      <w:r>
        <w:t>ать городом высокотехнологичной медицины, снимет проблему дефицита медицинских кадров, снизит уровень заболеваемости горожан.</w:t>
      </w:r>
    </w:p>
    <w:p w:rsidR="005B0E02" w:rsidRDefault="005B0E02">
      <w:pPr>
        <w:pStyle w:val="ConsPlusNormal"/>
        <w:spacing w:before="220"/>
        <w:ind w:firstLine="540"/>
        <w:jc w:val="both"/>
      </w:pPr>
      <w:r>
        <w:t>Стратегическими проектами направления "Формирование и развитие системы непрерывного образования" являются:</w:t>
      </w:r>
    </w:p>
    <w:p w:rsidR="005B0E02" w:rsidRDefault="005B0E02">
      <w:pPr>
        <w:pStyle w:val="ConsPlusNormal"/>
        <w:spacing w:before="220"/>
        <w:ind w:firstLine="540"/>
        <w:jc w:val="both"/>
      </w:pPr>
      <w:r>
        <w:t xml:space="preserve">- "Система непрерывного образования", направленный на создание в городе непрерывного образования, включающего весь цикл этого процесса: </w:t>
      </w:r>
      <w:proofErr w:type="gramStart"/>
      <w:r>
        <w:t>от</w:t>
      </w:r>
      <w:proofErr w:type="gramEnd"/>
      <w:r>
        <w:t xml:space="preserve"> дошкольного до высшего профессионального. Главная задача проекта - развитие инфраструктуры непрерывного образования с учетом интересов города и охватом всех возрастных категорий населения: создание образовательных и обучающих программ для лиц предпенсионного и пенсионного возраста, повышение образовательного уровня молодежи и закрепление в экономике и социальной сфере города;</w:t>
      </w:r>
    </w:p>
    <w:p w:rsidR="005B0E02" w:rsidRDefault="005B0E02">
      <w:pPr>
        <w:pStyle w:val="ConsPlusNormal"/>
        <w:spacing w:before="220"/>
        <w:ind w:firstLine="540"/>
        <w:jc w:val="both"/>
      </w:pPr>
      <w:r>
        <w:lastRenderedPageBreak/>
        <w:t>- "Партнерство бизнеса и образования", способствующий формированию активной позиции бизнеса в вопросах обучения и создания рабочих мест, учитывающей потенциал города и республики. Предполагается организация и проведение ежегодной зональной ярмарки вакансий для работодателей города и учащихся, а также дальнейшая активная позиция центра молодежных инициатив;</w:t>
      </w:r>
    </w:p>
    <w:p w:rsidR="005B0E02" w:rsidRDefault="005B0E02">
      <w:pPr>
        <w:pStyle w:val="ConsPlusNormal"/>
        <w:spacing w:before="220"/>
        <w:ind w:firstLine="540"/>
        <w:jc w:val="both"/>
      </w:pPr>
      <w:r>
        <w:t>- "Садик для малышей", направленный на обеспечение семей имеющих детей в возрасте до 3 лет местами в дошкольных образовательных учреждениях. Это позволит сократить очередь на получение путевок в ДОУ и повысить уровень охвата детей дошкольного возраста образовательными услугами.</w:t>
      </w:r>
    </w:p>
    <w:p w:rsidR="005B0E02" w:rsidRDefault="005B0E02">
      <w:pPr>
        <w:pStyle w:val="ConsPlusNormal"/>
        <w:spacing w:before="220"/>
        <w:ind w:firstLine="540"/>
        <w:jc w:val="both"/>
      </w:pPr>
      <w:r>
        <w:t>Осуществление вышеперечисленных проектов позволит МО г. Саяного</w:t>
      </w:r>
      <w:proofErr w:type="gramStart"/>
      <w:r>
        <w:t>рск ст</w:t>
      </w:r>
      <w:proofErr w:type="gramEnd"/>
      <w:r>
        <w:t>ать городом эффективного перспективного образования.</w:t>
      </w:r>
    </w:p>
    <w:p w:rsidR="005B0E02" w:rsidRDefault="005B0E02">
      <w:pPr>
        <w:pStyle w:val="ConsPlusNormal"/>
        <w:spacing w:before="220"/>
        <w:ind w:firstLine="540"/>
        <w:jc w:val="both"/>
      </w:pPr>
      <w:r>
        <w:t>Стратегическими проектами направления "Модернизация культурно-досугового пространства" являются:</w:t>
      </w:r>
    </w:p>
    <w:p w:rsidR="005B0E02" w:rsidRDefault="005B0E02">
      <w:pPr>
        <w:pStyle w:val="ConsPlusNormal"/>
        <w:spacing w:before="220"/>
        <w:ind w:firstLine="540"/>
        <w:jc w:val="both"/>
      </w:pPr>
      <w:r>
        <w:t>- "Культурная столица юга Хакасии", в рамках которого проводятся культурно-досуговые мероприятия по плану на год, принимается участие в республиканских мероприятиях, поддержка и развитие самодеятельного творчества, традиционного народного творчества и проведение фестиваля национальных культур и ремесел;</w:t>
      </w:r>
    </w:p>
    <w:p w:rsidR="005B0E02" w:rsidRDefault="005B0E02">
      <w:pPr>
        <w:pStyle w:val="ConsPlusNormal"/>
        <w:spacing w:before="220"/>
        <w:ind w:firstLine="540"/>
        <w:jc w:val="both"/>
      </w:pPr>
      <w:proofErr w:type="gramStart"/>
      <w:r>
        <w:t>- "Город высокой культуры", в рамках которого проводятся просветительские, культурно-досуговые мероприятия по плану на год, принимается участие в республиканских мероприятиях, оказывается поддержка по развитию самодеятельного творчества, проводятся фестивали традиционного народного творчества, направленные на популяризацию национальных культур и ремесел, осуществляется реализация собственных культурных проектов, демонстрирующих высокий профессиональный художественный уровень учреждений культуры города и специалистов, работающих в этих учреждениях;</w:t>
      </w:r>
      <w:proofErr w:type="gramEnd"/>
    </w:p>
    <w:p w:rsidR="005B0E02" w:rsidRDefault="005B0E02">
      <w:pPr>
        <w:pStyle w:val="ConsPlusNormal"/>
        <w:jc w:val="both"/>
      </w:pPr>
      <w:r>
        <w:t xml:space="preserve">(в ред. </w:t>
      </w:r>
      <w:hyperlink r:id="rId103">
        <w:r>
          <w:rPr>
            <w:color w:val="0000FF"/>
          </w:rPr>
          <w:t>решения</w:t>
        </w:r>
      </w:hyperlink>
      <w:r>
        <w:t xml:space="preserve"> Совета депутатов муниципального образования г. Саяногорск от 21.04.2020 N 216)</w:t>
      </w:r>
    </w:p>
    <w:p w:rsidR="005B0E02" w:rsidRDefault="005B0E02">
      <w:pPr>
        <w:pStyle w:val="ConsPlusNormal"/>
        <w:spacing w:before="220"/>
        <w:ind w:firstLine="540"/>
        <w:jc w:val="both"/>
      </w:pPr>
      <w:r>
        <w:t>- участие в реализации мероприятий национального проекта "Культура", федеральных проектов "Культурная среда" (обеспечение качественного нового уровня развития инфраструктуры), "Творческие люди" (создание условий для реализации творческого потенциала нации), "Цифровая культура" (цифровизация услуг и формирование информационного пространства в сфере культуры).</w:t>
      </w:r>
    </w:p>
    <w:p w:rsidR="005B0E02" w:rsidRDefault="005B0E02">
      <w:pPr>
        <w:pStyle w:val="ConsPlusNormal"/>
        <w:jc w:val="both"/>
      </w:pPr>
      <w:r>
        <w:t xml:space="preserve">(в ред. </w:t>
      </w:r>
      <w:hyperlink r:id="rId104">
        <w:r>
          <w:rPr>
            <w:color w:val="0000FF"/>
          </w:rPr>
          <w:t>решения</w:t>
        </w:r>
      </w:hyperlink>
      <w:r>
        <w:t xml:space="preserve"> Совета депутатов муниципального образования г. Саяногорск от 21.04.2020 N 216)</w:t>
      </w:r>
    </w:p>
    <w:p w:rsidR="005B0E02" w:rsidRDefault="005B0E02">
      <w:pPr>
        <w:pStyle w:val="ConsPlusNormal"/>
        <w:spacing w:before="220"/>
        <w:ind w:firstLine="540"/>
        <w:jc w:val="both"/>
      </w:pPr>
      <w:r>
        <w:t>Стратегическими проектами направления "Формирование здорового образа жизни и развития спорта" являются:</w:t>
      </w:r>
    </w:p>
    <w:p w:rsidR="005B0E02" w:rsidRDefault="005B0E02">
      <w:pPr>
        <w:pStyle w:val="ConsPlusNormal"/>
        <w:spacing w:before="220"/>
        <w:ind w:firstLine="540"/>
        <w:jc w:val="both"/>
      </w:pPr>
      <w:r>
        <w:t xml:space="preserve">- "Спортивный город", направленный на увеличение численности населения, систематически занимающегося физической культурой и спортом, ведущего здоровый образ жизни. </w:t>
      </w:r>
      <w:proofErr w:type="gramStart"/>
      <w:r>
        <w:t>Мероприятия проекта включают пропаганду здорового образа жизни, систематических занятий физической культурой и спортом как основы полноценной самореализации, развитие и внедрение здоровьесберегающих технологий, организацию спортивно-оздоровительной работы на предприятиях, в учебных заведениях, по месту жительства;</w:t>
      </w:r>
      <w:proofErr w:type="gramEnd"/>
    </w:p>
    <w:p w:rsidR="005B0E02" w:rsidRDefault="005B0E02">
      <w:pPr>
        <w:pStyle w:val="ConsPlusNormal"/>
        <w:spacing w:before="220"/>
        <w:ind w:firstLine="540"/>
        <w:jc w:val="both"/>
      </w:pPr>
      <w:r>
        <w:t>- "Спорт для всех", предусматривающий создание условий для увеличения числа и удельного веса лиц с ограниченными возможностями здоровья, систематически занимающихся физической культурой и спортом. Проект способствует повышению охвата различных категорий населения занятиями физической культурой и спортом, расширению спектра культивируемых видов спорта;</w:t>
      </w:r>
    </w:p>
    <w:p w:rsidR="005B0E02" w:rsidRDefault="005B0E02">
      <w:pPr>
        <w:pStyle w:val="ConsPlusNormal"/>
        <w:spacing w:before="220"/>
        <w:ind w:firstLine="540"/>
        <w:jc w:val="both"/>
      </w:pPr>
      <w:r>
        <w:t xml:space="preserve">- "Олимпийские стандарты", в рамках которого запланировано строительство и введение в эксплуатацию новых объектов и учреждений физической культуры и спорта, проведение </w:t>
      </w:r>
      <w:r>
        <w:lastRenderedPageBreak/>
        <w:t>соревнований различного уровня, а также подготовка спортсменов высокого класса.</w:t>
      </w:r>
    </w:p>
    <w:p w:rsidR="005B0E02" w:rsidRDefault="005B0E02">
      <w:pPr>
        <w:pStyle w:val="ConsPlusNormal"/>
        <w:spacing w:before="220"/>
        <w:ind w:firstLine="540"/>
        <w:jc w:val="both"/>
      </w:pPr>
      <w:r>
        <w:t>Реализация стратегических проектов в области физической культуры и спорта позволит МО г. Саяного</w:t>
      </w:r>
      <w:proofErr w:type="gramStart"/>
      <w:r>
        <w:t>рск ст</w:t>
      </w:r>
      <w:proofErr w:type="gramEnd"/>
      <w:r>
        <w:t>ать культурно-спортивным центром юга Хакасии, позволит улучшить имидж МО г. Саяногорск, увеличить охват и заинтересованность населения, особенно важно вовлечь в этот процесс молодое поколение.</w:t>
      </w:r>
    </w:p>
    <w:p w:rsidR="005B0E02" w:rsidRDefault="005B0E02">
      <w:pPr>
        <w:pStyle w:val="ConsPlusNormal"/>
        <w:spacing w:before="220"/>
        <w:ind w:firstLine="540"/>
        <w:jc w:val="both"/>
      </w:pPr>
      <w:r>
        <w:t>Стратегическими проектами направления "Укрепление социального потенциала на основе молодежной политики" являются:</w:t>
      </w:r>
    </w:p>
    <w:p w:rsidR="005B0E02" w:rsidRDefault="005B0E02">
      <w:pPr>
        <w:pStyle w:val="ConsPlusNormal"/>
        <w:spacing w:before="220"/>
        <w:ind w:firstLine="540"/>
        <w:jc w:val="both"/>
      </w:pPr>
      <w:r>
        <w:t>- "Знание и креатив молодежи в экономику города", предполагающий целевое обучение молодежи в ведущих вузах страны по наиболее востребованным для экономики города специальностям и совершенствование системы профессионального переобучения, дополнительного образования для работающей молодежи;</w:t>
      </w:r>
    </w:p>
    <w:p w:rsidR="005B0E02" w:rsidRDefault="005B0E02">
      <w:pPr>
        <w:pStyle w:val="ConsPlusNormal"/>
        <w:spacing w:before="220"/>
        <w:ind w:firstLine="540"/>
        <w:jc w:val="both"/>
      </w:pPr>
      <w:r>
        <w:t xml:space="preserve">- "Молодые таланты", </w:t>
      </w:r>
      <w:proofErr w:type="gramStart"/>
      <w:r>
        <w:t>включающий</w:t>
      </w:r>
      <w:proofErr w:type="gramEnd"/>
      <w:r>
        <w:t xml:space="preserve"> учреждение ежегодных молодежных общественных премий по итогам проведения городских детских и молодежных конкурсов, проведение ежегодного фестиваля детских, молодежных общественных объединений, проведение ежегодного студенческого фестиваля и фестиваля работающей молодежи.</w:t>
      </w:r>
    </w:p>
    <w:p w:rsidR="005B0E02" w:rsidRDefault="005B0E02">
      <w:pPr>
        <w:pStyle w:val="ConsPlusNormal"/>
        <w:spacing w:before="220"/>
        <w:ind w:firstLine="540"/>
        <w:jc w:val="both"/>
      </w:pPr>
      <w:r>
        <w:t xml:space="preserve">В МО г. Саяногорск реализуются и запланированы следующие крупные инвестиционные проекты по строительству социальных объектов, включенные в </w:t>
      </w:r>
      <w:hyperlink r:id="rId105">
        <w:r>
          <w:rPr>
            <w:color w:val="0000FF"/>
          </w:rPr>
          <w:t>программу</w:t>
        </w:r>
      </w:hyperlink>
      <w:r>
        <w:t xml:space="preserve"> "Комплексное развитие социальной инфраструктуры муниципального образования город Саяногорск на 2018 - 2025 годы":</w:t>
      </w:r>
    </w:p>
    <w:p w:rsidR="005B0E02" w:rsidRDefault="005B0E02">
      <w:pPr>
        <w:pStyle w:val="ConsPlusNormal"/>
        <w:jc w:val="both"/>
      </w:pPr>
      <w:r>
        <w:t xml:space="preserve">(в ред. </w:t>
      </w:r>
      <w:hyperlink r:id="rId106">
        <w:r>
          <w:rPr>
            <w:color w:val="0000FF"/>
          </w:rPr>
          <w:t>решения</w:t>
        </w:r>
      </w:hyperlink>
      <w:r>
        <w:t xml:space="preserve"> Совета депутатов муниципального образования г. Саяногорск от 21.04.2020 N 216)</w:t>
      </w:r>
    </w:p>
    <w:p w:rsidR="005B0E02" w:rsidRDefault="005B0E02">
      <w:pPr>
        <w:pStyle w:val="ConsPlusNormal"/>
        <w:spacing w:before="220"/>
        <w:ind w:firstLine="540"/>
        <w:jc w:val="both"/>
      </w:pPr>
      <w:r>
        <w:t>- строительство Центра зимних видов спорта рп. Черемушки (введен в эксплуатацию в феврале 2018 года);</w:t>
      </w:r>
    </w:p>
    <w:p w:rsidR="005B0E02" w:rsidRDefault="005B0E02">
      <w:pPr>
        <w:pStyle w:val="ConsPlusNormal"/>
        <w:jc w:val="both"/>
      </w:pPr>
      <w:r>
        <w:t xml:space="preserve">(в ред. </w:t>
      </w:r>
      <w:hyperlink r:id="rId107">
        <w:r>
          <w:rPr>
            <w:color w:val="0000FF"/>
          </w:rPr>
          <w:t>решения</w:t>
        </w:r>
      </w:hyperlink>
      <w:r>
        <w:t xml:space="preserve"> Совета депутатов муниципального образования г. Саяногорск от 21.04.2020 N 216)</w:t>
      </w:r>
    </w:p>
    <w:p w:rsidR="005B0E02" w:rsidRDefault="005B0E02">
      <w:pPr>
        <w:pStyle w:val="ConsPlusNormal"/>
        <w:spacing w:before="220"/>
        <w:ind w:firstLine="540"/>
        <w:jc w:val="both"/>
      </w:pPr>
      <w:r>
        <w:t>- реновация здания (процесс улучшения, реконструкция, реставрация без разрушения целостности структуры здания) бывшего детского сада под учебно-лабораторный корпус Саяно-Шушенского филиала СФУ в рп. Черемушки (2018 - 2020 годы);</w:t>
      </w:r>
    </w:p>
    <w:p w:rsidR="005B0E02" w:rsidRDefault="005B0E02">
      <w:pPr>
        <w:pStyle w:val="ConsPlusNormal"/>
        <w:jc w:val="both"/>
      </w:pPr>
      <w:r>
        <w:t xml:space="preserve">(в ред. </w:t>
      </w:r>
      <w:hyperlink r:id="rId108">
        <w:r>
          <w:rPr>
            <w:color w:val="0000FF"/>
          </w:rPr>
          <w:t>решения</w:t>
        </w:r>
      </w:hyperlink>
      <w:r>
        <w:t xml:space="preserve"> Совета депутатов муниципального образования г. Саяногорск от 21.04.2020 N 216)</w:t>
      </w:r>
    </w:p>
    <w:p w:rsidR="005B0E02" w:rsidRDefault="005B0E02">
      <w:pPr>
        <w:pStyle w:val="ConsPlusNormal"/>
        <w:spacing w:before="220"/>
        <w:ind w:firstLine="540"/>
        <w:jc w:val="both"/>
      </w:pPr>
      <w:r>
        <w:t>- строительство Стадиона по ул. И. Ярыгина г. Саяногорска (2022 - 2023 годы);</w:t>
      </w:r>
    </w:p>
    <w:p w:rsidR="005B0E02" w:rsidRDefault="005B0E02">
      <w:pPr>
        <w:pStyle w:val="ConsPlusNormal"/>
        <w:jc w:val="both"/>
      </w:pPr>
      <w:r>
        <w:t xml:space="preserve">(в ред. </w:t>
      </w:r>
      <w:hyperlink r:id="rId109">
        <w:r>
          <w:rPr>
            <w:color w:val="0000FF"/>
          </w:rPr>
          <w:t>решения</w:t>
        </w:r>
      </w:hyperlink>
      <w:r>
        <w:t xml:space="preserve"> Совета депутатов муниципального образования г. Саяногорск от 21.04.2020 N 216)</w:t>
      </w:r>
    </w:p>
    <w:p w:rsidR="005B0E02" w:rsidRDefault="005B0E02">
      <w:pPr>
        <w:pStyle w:val="ConsPlusNormal"/>
        <w:spacing w:before="220"/>
        <w:ind w:firstLine="540"/>
        <w:jc w:val="both"/>
      </w:pPr>
      <w:r>
        <w:t>- строительство Универсального спортивного зала с бассейном и ледовой площадкой в Центральном микрорайоне г. Саяногорска (2023 - 2025 годы);</w:t>
      </w:r>
    </w:p>
    <w:p w:rsidR="005B0E02" w:rsidRDefault="005B0E02">
      <w:pPr>
        <w:pStyle w:val="ConsPlusNormal"/>
        <w:jc w:val="both"/>
      </w:pPr>
      <w:r>
        <w:t xml:space="preserve">(в ред. </w:t>
      </w:r>
      <w:hyperlink r:id="rId110">
        <w:r>
          <w:rPr>
            <w:color w:val="0000FF"/>
          </w:rPr>
          <w:t>решения</w:t>
        </w:r>
      </w:hyperlink>
      <w:r>
        <w:t xml:space="preserve"> Совета депутатов муниципального образования г. Саяногорск от 21.04.2020 N 216)</w:t>
      </w:r>
    </w:p>
    <w:p w:rsidR="005B0E02" w:rsidRDefault="005B0E02">
      <w:pPr>
        <w:pStyle w:val="ConsPlusNormal"/>
        <w:spacing w:before="220"/>
        <w:ind w:firstLine="540"/>
        <w:jc w:val="both"/>
      </w:pPr>
      <w:r>
        <w:t>- строительство музея с библиотекой в новом Северном микрорайоне г. Саяногорска (2023 - 2025 годы).</w:t>
      </w:r>
    </w:p>
    <w:p w:rsidR="005B0E02" w:rsidRDefault="005B0E02">
      <w:pPr>
        <w:pStyle w:val="ConsPlusNormal"/>
        <w:jc w:val="both"/>
      </w:pPr>
      <w:r>
        <w:t xml:space="preserve">(в ред. </w:t>
      </w:r>
      <w:hyperlink r:id="rId111">
        <w:r>
          <w:rPr>
            <w:color w:val="0000FF"/>
          </w:rPr>
          <w:t>решения</w:t>
        </w:r>
      </w:hyperlink>
      <w:r>
        <w:t xml:space="preserve"> Совета депутатов муниципального образования г. Саяногорск от 21.04.2020 N 216)</w:t>
      </w:r>
    </w:p>
    <w:p w:rsidR="005B0E02" w:rsidRDefault="005B0E02">
      <w:pPr>
        <w:pStyle w:val="ConsPlusNormal"/>
        <w:spacing w:before="220"/>
        <w:ind w:firstLine="540"/>
        <w:jc w:val="both"/>
      </w:pPr>
      <w:r>
        <w:t>Данные проекты позволят развить социальную инфраструктуру МО г. Саяногорск и способствовать повышению качества жизни населения.</w:t>
      </w:r>
    </w:p>
    <w:p w:rsidR="005B0E02" w:rsidRDefault="005B0E02">
      <w:pPr>
        <w:pStyle w:val="ConsPlusNormal"/>
        <w:jc w:val="both"/>
      </w:pPr>
      <w:r>
        <w:t xml:space="preserve">(в ред. </w:t>
      </w:r>
      <w:hyperlink r:id="rId112">
        <w:r>
          <w:rPr>
            <w:color w:val="0000FF"/>
          </w:rPr>
          <w:t>решения</w:t>
        </w:r>
      </w:hyperlink>
      <w:r>
        <w:t xml:space="preserve"> Совета депутатов муниципального образования г. Саяногорск от 21.04.2020 N 216)</w:t>
      </w:r>
    </w:p>
    <w:p w:rsidR="005B0E02" w:rsidRDefault="005B0E02">
      <w:pPr>
        <w:pStyle w:val="ConsPlusNormal"/>
        <w:jc w:val="both"/>
      </w:pPr>
    </w:p>
    <w:p w:rsidR="005B0E02" w:rsidRDefault="005B0E02">
      <w:pPr>
        <w:pStyle w:val="ConsPlusTitle"/>
        <w:jc w:val="center"/>
        <w:outlineLvl w:val="2"/>
      </w:pPr>
      <w:r>
        <w:t>4.3. Сбалансированное пространственное развитие</w:t>
      </w:r>
    </w:p>
    <w:p w:rsidR="005B0E02" w:rsidRDefault="005B0E02">
      <w:pPr>
        <w:pStyle w:val="ConsPlusNormal"/>
        <w:jc w:val="both"/>
      </w:pPr>
    </w:p>
    <w:p w:rsidR="005B0E02" w:rsidRDefault="005B0E02">
      <w:pPr>
        <w:pStyle w:val="ConsPlusNormal"/>
        <w:ind w:firstLine="540"/>
        <w:jc w:val="both"/>
      </w:pPr>
      <w:r>
        <w:t>В целях решения поставленных целей и достижения целевых индикаторов по направлению "Сбалансированное пространственное развитие" предложены к реализации следующие проекты:</w:t>
      </w:r>
    </w:p>
    <w:p w:rsidR="005B0E02" w:rsidRDefault="005B0E02">
      <w:pPr>
        <w:pStyle w:val="ConsPlusNormal"/>
        <w:spacing w:before="220"/>
        <w:ind w:firstLine="540"/>
        <w:jc w:val="both"/>
      </w:pPr>
      <w:r>
        <w:t xml:space="preserve">- Гармонизация городского пространства является базовым направлением </w:t>
      </w:r>
      <w:r>
        <w:lastRenderedPageBreak/>
        <w:t>пространственного развития города, достижение которого будет обеспечено на основе решения следующих задач: обеспечения социо-эколого-экономического баланса в развитии города и сохранения сформировавшегося имиджа "Саяногорск - удобный зеленый город". Это предполагает обновление внешнего облика города, реконструкцию центра города и поселков, дорожного полотна и строительство нового Северного микрорайона (</w:t>
      </w:r>
      <w:hyperlink w:anchor="P1410">
        <w:r>
          <w:rPr>
            <w:color w:val="0000FF"/>
          </w:rPr>
          <w:t>рис. 4.2</w:t>
        </w:r>
      </w:hyperlink>
      <w:r>
        <w:t xml:space="preserve"> - не приводится);</w:t>
      </w:r>
    </w:p>
    <w:p w:rsidR="005B0E02" w:rsidRDefault="005B0E02">
      <w:pPr>
        <w:pStyle w:val="ConsPlusNormal"/>
        <w:spacing w:before="220"/>
        <w:ind w:firstLine="540"/>
        <w:jc w:val="both"/>
      </w:pPr>
      <w:r>
        <w:t>- Реконструкция архитектурного облика, жилого фонда и коммуникаций города, в первую очередь - центра города и поселков должно повысить жилищную обеспеченность населения и обновить коммунальные сети до уровня современных требований, придать внешнему облику города новый уровень эстетичности, укрепить его статус как места концентрации учреждений по социально-культурному и торгово-бытовому обслуживанию населения;</w:t>
      </w:r>
    </w:p>
    <w:p w:rsidR="005B0E02" w:rsidRDefault="005B0E02">
      <w:pPr>
        <w:pStyle w:val="ConsPlusNormal"/>
        <w:spacing w:before="220"/>
        <w:ind w:firstLine="540"/>
        <w:jc w:val="both"/>
      </w:pPr>
      <w:r>
        <w:t xml:space="preserve">- Строительство нового Северного микрорайона призвано </w:t>
      </w:r>
      <w:proofErr w:type="gramStart"/>
      <w:r>
        <w:t>выполнить роль</w:t>
      </w:r>
      <w:proofErr w:type="gramEnd"/>
      <w:r>
        <w:t xml:space="preserve"> общегородского центра и самого современного микрорайона, "визитной карточкой" города, расположение на въезде в город, на пересечении двух магистралей общегородского значения улицы Ленина и улицы Ветеранов Труда, являющейся участком автодороги Саяногорск - Абакан.</w:t>
      </w:r>
    </w:p>
    <w:p w:rsidR="005B0E02" w:rsidRDefault="005B0E02">
      <w:pPr>
        <w:pStyle w:val="ConsPlusNormal"/>
        <w:jc w:val="both"/>
      </w:pPr>
    </w:p>
    <w:p w:rsidR="005B0E02" w:rsidRDefault="005B0E02">
      <w:pPr>
        <w:pStyle w:val="ConsPlusNormal"/>
        <w:jc w:val="center"/>
      </w:pPr>
      <w:bookmarkStart w:id="1" w:name="P1410"/>
      <w:bookmarkEnd w:id="1"/>
      <w:r>
        <w:t xml:space="preserve">Рис. 4.2. Гармонизация </w:t>
      </w:r>
      <w:proofErr w:type="gramStart"/>
      <w:r>
        <w:t>городского</w:t>
      </w:r>
      <w:proofErr w:type="gramEnd"/>
    </w:p>
    <w:p w:rsidR="005B0E02" w:rsidRDefault="005B0E02">
      <w:pPr>
        <w:pStyle w:val="ConsPlusNormal"/>
        <w:jc w:val="center"/>
      </w:pPr>
      <w:r>
        <w:t>пространства МО г. Саяногорск</w:t>
      </w:r>
    </w:p>
    <w:p w:rsidR="005B0E02" w:rsidRDefault="005B0E02">
      <w:pPr>
        <w:pStyle w:val="ConsPlusNormal"/>
        <w:jc w:val="both"/>
      </w:pPr>
    </w:p>
    <w:p w:rsidR="005B0E02" w:rsidRDefault="005B0E02">
      <w:pPr>
        <w:pStyle w:val="ConsPlusNormal"/>
        <w:jc w:val="center"/>
      </w:pPr>
      <w:r>
        <w:t>Рисунок не приводится.</w:t>
      </w:r>
    </w:p>
    <w:p w:rsidR="005B0E02" w:rsidRDefault="005B0E02">
      <w:pPr>
        <w:pStyle w:val="ConsPlusNormal"/>
        <w:jc w:val="both"/>
      </w:pPr>
    </w:p>
    <w:p w:rsidR="005B0E02" w:rsidRDefault="005B0E02">
      <w:pPr>
        <w:pStyle w:val="ConsPlusNormal"/>
        <w:ind w:firstLine="540"/>
        <w:jc w:val="both"/>
      </w:pPr>
      <w:r>
        <w:t>Обеспечение устойчивого функционирования транспортного комплекса направлено на повышение эффективности транспортной системы, укрепление ее материально-производственной базы, реализацию инновационных проектов в сфере дорожного строительства (</w:t>
      </w:r>
      <w:hyperlink w:anchor="P1418">
        <w:r>
          <w:rPr>
            <w:color w:val="0000FF"/>
          </w:rPr>
          <w:t>рис. 4.3</w:t>
        </w:r>
      </w:hyperlink>
      <w:r>
        <w:t xml:space="preserve"> - не приводится).</w:t>
      </w:r>
    </w:p>
    <w:p w:rsidR="005B0E02" w:rsidRDefault="005B0E02">
      <w:pPr>
        <w:pStyle w:val="ConsPlusNormal"/>
        <w:spacing w:before="220"/>
        <w:ind w:firstLine="540"/>
        <w:jc w:val="both"/>
      </w:pPr>
      <w:proofErr w:type="gramStart"/>
      <w:r>
        <w:t>В рамках проекта "Современная транспортная система" планируется продвижение: внедрение экологичного городского пассажирского автотранспорта - электробусов (гибридных автобусов), с переменным уровнем пола, оснащенного необходимым оборудованием для перевозки людей с ограниченными возможностями; модернизация сети городских остановок за счет приобретения SMART (умных) остановок городского пассажирского транспорта с наличием табло прибытия, банкоматов, сенсорной карты города, телефонов для связи с ГИБДД, МЧС, скорой помощи;</w:t>
      </w:r>
      <w:proofErr w:type="gramEnd"/>
      <w:r>
        <w:t xml:space="preserve"> строительство и/или установка на действующих заправочных станциях </w:t>
      </w:r>
      <w:proofErr w:type="gramStart"/>
      <w:r>
        <w:t>под</w:t>
      </w:r>
      <w:proofErr w:type="gramEnd"/>
      <w:r>
        <w:t xml:space="preserve"> </w:t>
      </w:r>
      <w:proofErr w:type="gramStart"/>
      <w:r>
        <w:t>зарядных</w:t>
      </w:r>
      <w:proofErr w:type="gramEnd"/>
      <w:r>
        <w:t xml:space="preserve"> устройств электропитания.</w:t>
      </w:r>
    </w:p>
    <w:p w:rsidR="005B0E02" w:rsidRDefault="005B0E02">
      <w:pPr>
        <w:pStyle w:val="ConsPlusNormal"/>
        <w:jc w:val="both"/>
      </w:pPr>
    </w:p>
    <w:p w:rsidR="005B0E02" w:rsidRDefault="005B0E02">
      <w:pPr>
        <w:pStyle w:val="ConsPlusNormal"/>
        <w:jc w:val="center"/>
      </w:pPr>
      <w:bookmarkStart w:id="2" w:name="P1418"/>
      <w:bookmarkEnd w:id="2"/>
      <w:r>
        <w:t xml:space="preserve">Рис. 4.3. Устойчивое функционирование </w:t>
      </w:r>
      <w:proofErr w:type="gramStart"/>
      <w:r>
        <w:t>транспортного</w:t>
      </w:r>
      <w:proofErr w:type="gramEnd"/>
    </w:p>
    <w:p w:rsidR="005B0E02" w:rsidRDefault="005B0E02">
      <w:pPr>
        <w:pStyle w:val="ConsPlusNormal"/>
        <w:jc w:val="center"/>
      </w:pPr>
      <w:r>
        <w:t>комплекса МО г. Саяногорск</w:t>
      </w:r>
    </w:p>
    <w:p w:rsidR="005B0E02" w:rsidRDefault="005B0E02">
      <w:pPr>
        <w:pStyle w:val="ConsPlusNormal"/>
        <w:jc w:val="both"/>
      </w:pPr>
    </w:p>
    <w:p w:rsidR="005B0E02" w:rsidRDefault="005B0E02">
      <w:pPr>
        <w:pStyle w:val="ConsPlusNormal"/>
        <w:jc w:val="center"/>
      </w:pPr>
      <w:r>
        <w:t>Рисунок не приводится.</w:t>
      </w:r>
    </w:p>
    <w:p w:rsidR="005B0E02" w:rsidRDefault="005B0E02">
      <w:pPr>
        <w:pStyle w:val="ConsPlusNormal"/>
        <w:jc w:val="both"/>
      </w:pPr>
    </w:p>
    <w:p w:rsidR="005B0E02" w:rsidRDefault="005B0E02">
      <w:pPr>
        <w:pStyle w:val="ConsPlusNormal"/>
        <w:ind w:firstLine="540"/>
        <w:jc w:val="both"/>
      </w:pPr>
      <w:proofErr w:type="gramStart"/>
      <w:r>
        <w:t>Повышение качества жилищно-коммунальных услуг и улучшение экологической ситуации в городе предполагает реализацию ряда проектов, направленных на повышение устойчивости и надежности жилищно-коммунального хозяйства и приведение его в соответствие с современными требованиями качества предоставляемых услуг (проект "Надежный город"), улучшение состояния водной и воздушной среды, а также земельных ресурсов города, повышение уровня экологизации в работе городского автотранспорта (проект "Чистый зеленый город") (</w:t>
      </w:r>
      <w:hyperlink w:anchor="P1428">
        <w:r>
          <w:rPr>
            <w:color w:val="0000FF"/>
          </w:rPr>
          <w:t>рис. 4.4</w:t>
        </w:r>
        <w:proofErr w:type="gramEnd"/>
      </w:hyperlink>
      <w:r>
        <w:t xml:space="preserve"> - не приводится).</w:t>
      </w:r>
    </w:p>
    <w:p w:rsidR="005B0E02" w:rsidRDefault="005B0E02">
      <w:pPr>
        <w:pStyle w:val="ConsPlusNormal"/>
        <w:spacing w:before="220"/>
        <w:ind w:firstLine="540"/>
        <w:jc w:val="both"/>
      </w:pPr>
      <w:r>
        <w:t>В рамках проекта "Чистый зеленый город" предусмотрено внедрение новых технологий по очистке сточных вод, проведение общегородских акций "чистый четверг", внедрение новой современной системы мониторинга экологической ситуации, проведение регулярных посадок деревьев.</w:t>
      </w:r>
    </w:p>
    <w:p w:rsidR="005B0E02" w:rsidRDefault="005B0E02">
      <w:pPr>
        <w:pStyle w:val="ConsPlusNormal"/>
        <w:spacing w:before="220"/>
        <w:ind w:firstLine="540"/>
        <w:jc w:val="both"/>
      </w:pPr>
      <w:r>
        <w:t xml:space="preserve">Проект "Чистый зеленый город" призван привлечь широкое общественное внимание к </w:t>
      </w:r>
      <w:r>
        <w:lastRenderedPageBreak/>
        <w:t xml:space="preserve">вопросам благоустройства, чистоты и озеленения родного города. С его помощью будут найдены новые идеи для формирования у людей мотивации </w:t>
      </w:r>
      <w:proofErr w:type="gramStart"/>
      <w:r>
        <w:t>сохранять</w:t>
      </w:r>
      <w:proofErr w:type="gramEnd"/>
      <w:r>
        <w:t xml:space="preserve"> в городе чистоту и порядок, а также беречь все, что нас окружает.</w:t>
      </w:r>
    </w:p>
    <w:p w:rsidR="005B0E02" w:rsidRDefault="005B0E02">
      <w:pPr>
        <w:pStyle w:val="ConsPlusNormal"/>
        <w:spacing w:before="220"/>
        <w:ind w:firstLine="540"/>
        <w:jc w:val="both"/>
      </w:pPr>
      <w:r>
        <w:t>Проект "Чистый и зеленый город" будет проходить под девизами: "Если хочешь изменить что-то вокруг - начни с себя!" и "Чисто не там, где убирают, а там, где не мусорят!".</w:t>
      </w:r>
    </w:p>
    <w:p w:rsidR="005B0E02" w:rsidRDefault="005B0E02">
      <w:pPr>
        <w:pStyle w:val="ConsPlusNormal"/>
        <w:jc w:val="both"/>
      </w:pPr>
    </w:p>
    <w:p w:rsidR="005B0E02" w:rsidRDefault="005B0E02">
      <w:pPr>
        <w:pStyle w:val="ConsPlusNormal"/>
        <w:jc w:val="center"/>
      </w:pPr>
      <w:bookmarkStart w:id="3" w:name="P1428"/>
      <w:bookmarkEnd w:id="3"/>
      <w:r>
        <w:t>Рис. 4.4. Повышение качества жилищно-коммунальных услуг</w:t>
      </w:r>
    </w:p>
    <w:p w:rsidR="005B0E02" w:rsidRDefault="005B0E02">
      <w:pPr>
        <w:pStyle w:val="ConsPlusNormal"/>
        <w:jc w:val="center"/>
      </w:pPr>
      <w:r>
        <w:t>и улучшение экологической ситуации в МО г. Саяногорск</w:t>
      </w:r>
    </w:p>
    <w:p w:rsidR="005B0E02" w:rsidRDefault="005B0E02">
      <w:pPr>
        <w:pStyle w:val="ConsPlusNormal"/>
        <w:jc w:val="both"/>
      </w:pPr>
    </w:p>
    <w:p w:rsidR="005B0E02" w:rsidRDefault="005B0E02">
      <w:pPr>
        <w:pStyle w:val="ConsPlusNormal"/>
        <w:jc w:val="center"/>
      </w:pPr>
      <w:r>
        <w:t>Рисунок не приводится.</w:t>
      </w:r>
    </w:p>
    <w:p w:rsidR="005B0E02" w:rsidRDefault="005B0E02">
      <w:pPr>
        <w:pStyle w:val="ConsPlusNormal"/>
        <w:jc w:val="both"/>
      </w:pPr>
    </w:p>
    <w:p w:rsidR="005B0E02" w:rsidRDefault="005B0E02">
      <w:pPr>
        <w:pStyle w:val="ConsPlusNormal"/>
        <w:ind w:firstLine="540"/>
        <w:jc w:val="both"/>
      </w:pPr>
      <w:r>
        <w:t>Результатом реализации этого проекта станет создание благоустроенного, зеленого и чистого города с комфортной и безопасной средой для проживания.</w:t>
      </w:r>
    </w:p>
    <w:p w:rsidR="005B0E02" w:rsidRDefault="005B0E02">
      <w:pPr>
        <w:pStyle w:val="ConsPlusNormal"/>
        <w:spacing w:before="220"/>
        <w:ind w:firstLine="540"/>
        <w:jc w:val="both"/>
      </w:pPr>
      <w:r>
        <w:t>В рамках проекта планируется проведение конкурсов: "Дом образцового содержания", "Образцовая придомовая территория", "Лучшая организация, обустроившая территорию".</w:t>
      </w:r>
    </w:p>
    <w:p w:rsidR="005B0E02" w:rsidRDefault="005B0E02">
      <w:pPr>
        <w:pStyle w:val="ConsPlusNormal"/>
        <w:spacing w:before="220"/>
        <w:ind w:firstLine="540"/>
        <w:jc w:val="both"/>
      </w:pPr>
      <w:r>
        <w:t>Цель: привлечь к благоустройству города как можно большее количество горожан и организаций, работающих на территории города. Причем, в конкурсе будут также участвовать и СМИ. Для журналистов - номинация "Лучшее освещение проекта "Чистый зеленый город". Администрация города планирует привлекать к участию в проекте общественные организации, управляющие организации, товарищества собственников жилья, советы многоквартирных домов.</w:t>
      </w:r>
    </w:p>
    <w:p w:rsidR="005B0E02" w:rsidRDefault="005B0E02">
      <w:pPr>
        <w:pStyle w:val="ConsPlusNormal"/>
        <w:jc w:val="both"/>
      </w:pPr>
    </w:p>
    <w:p w:rsidR="005B0E02" w:rsidRDefault="005B0E02">
      <w:pPr>
        <w:pStyle w:val="ConsPlusTitle"/>
        <w:jc w:val="center"/>
        <w:outlineLvl w:val="2"/>
      </w:pPr>
      <w:r>
        <w:t>4.4. Эффективный муниципальный менеджмент</w:t>
      </w:r>
    </w:p>
    <w:p w:rsidR="005B0E02" w:rsidRDefault="005B0E02">
      <w:pPr>
        <w:pStyle w:val="ConsPlusNormal"/>
        <w:jc w:val="both"/>
      </w:pPr>
    </w:p>
    <w:p w:rsidR="005B0E02" w:rsidRDefault="005B0E02">
      <w:pPr>
        <w:pStyle w:val="ConsPlusNormal"/>
        <w:ind w:firstLine="540"/>
        <w:jc w:val="both"/>
      </w:pPr>
      <w:r>
        <w:t>В целях решения поставленных целей и достижения целевых индикаторов по направлению "Эффективный муниципальный менеджмент" предложены следующие направления:</w:t>
      </w:r>
    </w:p>
    <w:p w:rsidR="005B0E02" w:rsidRDefault="005B0E02">
      <w:pPr>
        <w:pStyle w:val="ConsPlusNormal"/>
        <w:spacing w:before="220"/>
        <w:ind w:firstLine="540"/>
        <w:jc w:val="both"/>
      </w:pPr>
      <w:r>
        <w:t>Стратегическими проектами, направленными на повышение эффективности деятельности органов местного самоуправления, являются:</w:t>
      </w:r>
    </w:p>
    <w:p w:rsidR="005B0E02" w:rsidRDefault="005B0E02">
      <w:pPr>
        <w:pStyle w:val="ConsPlusNormal"/>
        <w:spacing w:before="220"/>
        <w:ind w:firstLine="540"/>
        <w:jc w:val="both"/>
      </w:pPr>
      <w:r>
        <w:t>- "Эффективные управленческие процессы", предполагающий меры по внедрению проектного управления в деятельность органов исполнительной власти города, повышение роли Совета депутатов муниципального образования город Саяногорск в решении ключевых вопросов развития города, а также приобщение и подготовку социально-активных молодых людей к развитию города;</w:t>
      </w:r>
    </w:p>
    <w:p w:rsidR="005B0E02" w:rsidRDefault="005B0E02">
      <w:pPr>
        <w:pStyle w:val="ConsPlusNormal"/>
        <w:spacing w:before="220"/>
        <w:ind w:firstLine="540"/>
        <w:jc w:val="both"/>
      </w:pPr>
      <w:r>
        <w:t xml:space="preserve">- "Компетентные служащие", </w:t>
      </w:r>
      <w:proofErr w:type="gramStart"/>
      <w:r>
        <w:t>направленный</w:t>
      </w:r>
      <w:proofErr w:type="gramEnd"/>
      <w:r>
        <w:t xml:space="preserve"> на повышение квалификации и корпоративной культуры муниципальных служащих;</w:t>
      </w:r>
    </w:p>
    <w:p w:rsidR="005B0E02" w:rsidRDefault="005B0E02">
      <w:pPr>
        <w:pStyle w:val="ConsPlusNormal"/>
        <w:spacing w:before="220"/>
        <w:ind w:firstLine="540"/>
        <w:jc w:val="both"/>
      </w:pPr>
      <w:r>
        <w:t xml:space="preserve">- "Вовлеченное и инициативное население", </w:t>
      </w:r>
      <w:proofErr w:type="gramStart"/>
      <w:r>
        <w:t>способствующий</w:t>
      </w:r>
      <w:proofErr w:type="gramEnd"/>
      <w:r>
        <w:t xml:space="preserve"> активизации участия населения в развитии города. Проект реализуется посредством следующих мероприятий (</w:t>
      </w:r>
      <w:hyperlink w:anchor="P1448">
        <w:r>
          <w:rPr>
            <w:color w:val="0000FF"/>
          </w:rPr>
          <w:t>рис. 4.5</w:t>
        </w:r>
      </w:hyperlink>
      <w:r>
        <w:t xml:space="preserve"> - не приводится):</w:t>
      </w:r>
    </w:p>
    <w:p w:rsidR="005B0E02" w:rsidRDefault="005B0E02">
      <w:pPr>
        <w:pStyle w:val="ConsPlusNormal"/>
        <w:spacing w:before="220"/>
        <w:ind w:firstLine="540"/>
        <w:jc w:val="both"/>
      </w:pPr>
      <w:r>
        <w:t>- "Школа социальных инициатив". Проведение обучающих семинаров по повышению уровня знаний населения в сферах юридической грамотности, организации ТОС, разработки проектов местных инициатив;</w:t>
      </w:r>
    </w:p>
    <w:p w:rsidR="005B0E02" w:rsidRDefault="005B0E02">
      <w:pPr>
        <w:pStyle w:val="ConsPlusNormal"/>
        <w:spacing w:before="220"/>
        <w:ind w:firstLine="540"/>
        <w:jc w:val="both"/>
      </w:pPr>
      <w:r>
        <w:t xml:space="preserve">- "Активный гражданин". Создание и проведение опросов населения по социальным вопросам и вопросам благоустройства и развития городской территории в электронном форме в информационно-телекоммуникационной сети "Интернет". Реализация проекта направлена на открытость и доступность для населения форм участия в развитии муниципального образования г. Саяногорск, стимулирование активности граждан в обсуждении вопросов муниципалитета, возможность выразить свое мнение, предложить новые проекты, повысить удовлетворенность </w:t>
      </w:r>
      <w:r>
        <w:lastRenderedPageBreak/>
        <w:t xml:space="preserve">населения деятельностью органов местного самоуправления. </w:t>
      </w:r>
      <w:proofErr w:type="gramStart"/>
      <w:r>
        <w:t>С 2020 года граждане получили дополнительную возможность обращения в электронной форме в государственные и муниципальные органы власти, в организации и учреждения для обозначения или обсуждения актуальных проблем через федеральную государственную информационную систему "Единый портал государственных и муниципальных услуг (функций)" (ЕПГУ), которая создана в целях обеспечения действия "единого окна" цифровой обратной связи.</w:t>
      </w:r>
      <w:proofErr w:type="gramEnd"/>
    </w:p>
    <w:p w:rsidR="005B0E02" w:rsidRDefault="005B0E02">
      <w:pPr>
        <w:pStyle w:val="ConsPlusNormal"/>
        <w:jc w:val="both"/>
      </w:pPr>
      <w:r>
        <w:t>(</w:t>
      </w:r>
      <w:proofErr w:type="gramStart"/>
      <w:r>
        <w:t>в</w:t>
      </w:r>
      <w:proofErr w:type="gramEnd"/>
      <w:r>
        <w:t xml:space="preserve"> ред. </w:t>
      </w:r>
      <w:hyperlink r:id="rId113">
        <w:r>
          <w:rPr>
            <w:color w:val="0000FF"/>
          </w:rPr>
          <w:t>решения</w:t>
        </w:r>
      </w:hyperlink>
      <w:r>
        <w:t xml:space="preserve"> Совета депутатов муниципального образования г. Саяногорск от 21.12.2021 N 325)</w:t>
      </w:r>
    </w:p>
    <w:p w:rsidR="005B0E02" w:rsidRDefault="005B0E02">
      <w:pPr>
        <w:pStyle w:val="ConsPlusNormal"/>
        <w:jc w:val="both"/>
      </w:pPr>
    </w:p>
    <w:p w:rsidR="005B0E02" w:rsidRDefault="005B0E02">
      <w:pPr>
        <w:pStyle w:val="ConsPlusNormal"/>
        <w:jc w:val="center"/>
      </w:pPr>
      <w:bookmarkStart w:id="4" w:name="P1448"/>
      <w:bookmarkEnd w:id="4"/>
      <w:r>
        <w:t>Рис. 4.5. Мероприятия стратегического проекта</w:t>
      </w:r>
    </w:p>
    <w:p w:rsidR="005B0E02" w:rsidRDefault="005B0E02">
      <w:pPr>
        <w:pStyle w:val="ConsPlusNormal"/>
        <w:jc w:val="center"/>
      </w:pPr>
      <w:r>
        <w:t>"Вовлеченное и инициативное население"</w:t>
      </w:r>
    </w:p>
    <w:p w:rsidR="005B0E02" w:rsidRDefault="005B0E02">
      <w:pPr>
        <w:pStyle w:val="ConsPlusNormal"/>
        <w:jc w:val="both"/>
      </w:pPr>
    </w:p>
    <w:p w:rsidR="005B0E02" w:rsidRDefault="005B0E02">
      <w:pPr>
        <w:pStyle w:val="ConsPlusNormal"/>
        <w:jc w:val="center"/>
      </w:pPr>
      <w:r>
        <w:t>Рисунок не приводится.</w:t>
      </w:r>
    </w:p>
    <w:p w:rsidR="005B0E02" w:rsidRDefault="005B0E02">
      <w:pPr>
        <w:pStyle w:val="ConsPlusNormal"/>
        <w:jc w:val="both"/>
      </w:pPr>
    </w:p>
    <w:p w:rsidR="005B0E02" w:rsidRDefault="005B0E02">
      <w:pPr>
        <w:pStyle w:val="ConsPlusNormal"/>
        <w:ind w:firstLine="540"/>
        <w:jc w:val="both"/>
      </w:pPr>
      <w:r>
        <w:t>- "Открытая власть", задачами которого являются осуществление публичного сопровождения процессов стратегического планирования, а также повышение информированности населения о деятельности органов местного самоуправления.</w:t>
      </w:r>
    </w:p>
    <w:p w:rsidR="005B0E02" w:rsidRDefault="005B0E02">
      <w:pPr>
        <w:pStyle w:val="ConsPlusNormal"/>
        <w:jc w:val="both"/>
      </w:pPr>
    </w:p>
    <w:p w:rsidR="005B0E02" w:rsidRDefault="005B0E02">
      <w:pPr>
        <w:pStyle w:val="ConsPlusNormal"/>
        <w:ind w:firstLine="540"/>
        <w:jc w:val="both"/>
      </w:pPr>
      <w:r>
        <w:t>Для развития системы предоставления муниципальных услуг предлагается проект "Услуги без бумаги". Его реализация направлена на повышение активности заявителей в использовании современных технологий при подаче обращений за предоставлением услуг, а также использование форм обратной связи в процессе предоставления муниципальных услуг (анкет, онлайн опросов, портала государственных услуг и др.). Для расширения способов предоставления муниципальных услуг, повышения качества и эффективности муниципальных услуг предлагается проект "Своевременные и качественные муниципальные услуги".</w:t>
      </w:r>
    </w:p>
    <w:p w:rsidR="005B0E02" w:rsidRDefault="005B0E02">
      <w:pPr>
        <w:pStyle w:val="ConsPlusNormal"/>
        <w:spacing w:before="220"/>
        <w:ind w:firstLine="540"/>
        <w:jc w:val="both"/>
      </w:pPr>
      <w:r>
        <w:t>Органам исполнительной власти и местного самоуправления необходимо расширить практику использования механизма частно-государственного и частно-муниципального партнерства, основанного на договорах концессии, особенно в области совершенствования социальной инфраструктуры (спорта и туризма, здравоохранения, образования, культуры и др.).</w:t>
      </w:r>
    </w:p>
    <w:p w:rsidR="005B0E02" w:rsidRDefault="005B0E02">
      <w:pPr>
        <w:pStyle w:val="ConsPlusNormal"/>
        <w:spacing w:before="220"/>
        <w:ind w:firstLine="540"/>
        <w:jc w:val="both"/>
      </w:pPr>
      <w:r>
        <w:t>Для привлечения бизнеса к участию в реализации проектов частно-муниципального партнерства необходимо внедрить элементы лучших практик, применяемых в ряде городов Российской Федерации (Ставрополь, Тверь, Нижний Новгород и др.). Для этого необходимо осуществить разработку и принятие нормативно-правовых актов МО г. Саяногорск о частно-муниципальном партнерстве, устанавливающего порядок и условия участия муниципального образования в таких проектах, в том числе предусматривающее следующие нормы:</w:t>
      </w:r>
    </w:p>
    <w:p w:rsidR="005B0E02" w:rsidRDefault="005B0E02">
      <w:pPr>
        <w:pStyle w:val="ConsPlusNormal"/>
        <w:spacing w:before="220"/>
        <w:ind w:firstLine="540"/>
        <w:jc w:val="both"/>
      </w:pPr>
      <w:r>
        <w:t>- порядок определения приоритетных для использования частно-муниципального партнерства направлений и отраслей муниципального хозяйства;</w:t>
      </w:r>
    </w:p>
    <w:p w:rsidR="005B0E02" w:rsidRDefault="005B0E02">
      <w:pPr>
        <w:pStyle w:val="ConsPlusNormal"/>
        <w:spacing w:before="220"/>
        <w:ind w:firstLine="540"/>
        <w:jc w:val="both"/>
      </w:pPr>
      <w:r>
        <w:t>- порядок рассмотрения предложений частных инвесторов о реализации проектов частно-муниципального партнерства;</w:t>
      </w:r>
    </w:p>
    <w:p w:rsidR="005B0E02" w:rsidRDefault="005B0E02">
      <w:pPr>
        <w:pStyle w:val="ConsPlusNormal"/>
        <w:spacing w:before="220"/>
        <w:ind w:firstLine="540"/>
        <w:jc w:val="both"/>
      </w:pPr>
      <w:r>
        <w:t>- порядок проведения общественного обсуждения проектов частно-муниципального партнерства и их результатов.</w:t>
      </w:r>
    </w:p>
    <w:p w:rsidR="005B0E02" w:rsidRDefault="005B0E02">
      <w:pPr>
        <w:pStyle w:val="ConsPlusNormal"/>
        <w:spacing w:before="220"/>
        <w:ind w:firstLine="540"/>
        <w:jc w:val="both"/>
      </w:pPr>
      <w:r>
        <w:t>По направлению "Эффективная бюджетная политика" необходимо реализовать следующие стратегические проекты:</w:t>
      </w:r>
    </w:p>
    <w:p w:rsidR="005B0E02" w:rsidRDefault="005B0E02">
      <w:pPr>
        <w:pStyle w:val="ConsPlusNormal"/>
        <w:spacing w:before="220"/>
        <w:ind w:firstLine="540"/>
        <w:jc w:val="both"/>
      </w:pPr>
      <w:r>
        <w:t>- "Высокий налоговый потенциал", включающий комплекс мероприятий по развитию налогового потенциала, в том числе для роста поступлений от местных налогов, повышению собираемости налогов, а также по оптимизации налоговых льгот;</w:t>
      </w:r>
    </w:p>
    <w:p w:rsidR="005B0E02" w:rsidRDefault="005B0E02">
      <w:pPr>
        <w:pStyle w:val="ConsPlusNormal"/>
        <w:spacing w:before="220"/>
        <w:ind w:firstLine="540"/>
        <w:jc w:val="both"/>
      </w:pPr>
      <w:r>
        <w:t xml:space="preserve">- "Растущие неналоговые доходы местного бюджета", </w:t>
      </w:r>
      <w:proofErr w:type="gramStart"/>
      <w:r>
        <w:t>направленный</w:t>
      </w:r>
      <w:proofErr w:type="gramEnd"/>
      <w:r>
        <w:t xml:space="preserve"> на повышение эффективности управления муниципальной собственностью и реализацию мер по увеличению </w:t>
      </w:r>
      <w:r>
        <w:lastRenderedPageBreak/>
        <w:t>доходов от платных услуг;</w:t>
      </w:r>
    </w:p>
    <w:p w:rsidR="005B0E02" w:rsidRDefault="005B0E02">
      <w:pPr>
        <w:pStyle w:val="ConsPlusNormal"/>
        <w:spacing w:before="220"/>
        <w:ind w:firstLine="540"/>
        <w:jc w:val="both"/>
      </w:pPr>
      <w:r>
        <w:t>- "Эффективные расходы", предполагающий повышение качества управления подведомственной сетью и контроль над расходами местного бюджета;</w:t>
      </w:r>
    </w:p>
    <w:p w:rsidR="005B0E02" w:rsidRDefault="005B0E02">
      <w:pPr>
        <w:pStyle w:val="ConsPlusNormal"/>
        <w:spacing w:before="220"/>
        <w:ind w:firstLine="540"/>
        <w:jc w:val="both"/>
      </w:pPr>
      <w:r>
        <w:t xml:space="preserve">- "Качественный финансовый менеджмент", включающий комплекс мероприятий по повышению эффективности бюджетного процесса в условиях </w:t>
      </w:r>
      <w:proofErr w:type="gramStart"/>
      <w:r>
        <w:t>программного-целевого</w:t>
      </w:r>
      <w:proofErr w:type="gramEnd"/>
      <w:r>
        <w:t xml:space="preserve"> управления, сохранению безопасной долговой нагрузки города, а также мониторингу качества управления муниципальными финансами и соблюдению бюджетного законодательства для обеспечения лидерских позиций города по качеству управления муниципальными финансами;</w:t>
      </w:r>
    </w:p>
    <w:p w:rsidR="005B0E02" w:rsidRDefault="005B0E02">
      <w:pPr>
        <w:pStyle w:val="ConsPlusNormal"/>
        <w:spacing w:before="220"/>
        <w:ind w:firstLine="540"/>
        <w:jc w:val="both"/>
      </w:pPr>
      <w:r>
        <w:t>- "Прозрачные и открытые муниципальные финансы", состоящий из мероприятий по обеспечению открытости и прозрачности муниципальных финансов (рис. 4.6 - не приводится).</w:t>
      </w:r>
    </w:p>
    <w:p w:rsidR="005B0E02" w:rsidRDefault="005B0E02">
      <w:pPr>
        <w:pStyle w:val="ConsPlusNormal"/>
        <w:jc w:val="both"/>
      </w:pPr>
    </w:p>
    <w:p w:rsidR="005B0E02" w:rsidRDefault="005B0E02">
      <w:pPr>
        <w:pStyle w:val="ConsPlusNormal"/>
        <w:jc w:val="center"/>
      </w:pPr>
      <w:r>
        <w:t>Рис. 4.6. Мероприятия по стратегическому проекту</w:t>
      </w:r>
    </w:p>
    <w:p w:rsidR="005B0E02" w:rsidRDefault="005B0E02">
      <w:pPr>
        <w:pStyle w:val="ConsPlusNormal"/>
        <w:jc w:val="center"/>
      </w:pPr>
      <w:r>
        <w:t>"Прозрачные и открытые муниципальные финансы"</w:t>
      </w:r>
    </w:p>
    <w:p w:rsidR="005B0E02" w:rsidRDefault="005B0E02">
      <w:pPr>
        <w:pStyle w:val="ConsPlusNormal"/>
        <w:jc w:val="both"/>
      </w:pPr>
    </w:p>
    <w:p w:rsidR="005B0E02" w:rsidRDefault="005B0E02">
      <w:pPr>
        <w:pStyle w:val="ConsPlusNormal"/>
        <w:jc w:val="center"/>
      </w:pPr>
      <w:r>
        <w:t>Рисунок не приводится.</w:t>
      </w:r>
    </w:p>
    <w:p w:rsidR="005B0E02" w:rsidRDefault="005B0E02">
      <w:pPr>
        <w:pStyle w:val="ConsPlusNormal"/>
        <w:jc w:val="both"/>
      </w:pPr>
    </w:p>
    <w:p w:rsidR="005B0E02" w:rsidRDefault="005B0E02">
      <w:pPr>
        <w:pStyle w:val="ConsPlusNormal"/>
        <w:ind w:firstLine="540"/>
        <w:jc w:val="both"/>
      </w:pPr>
      <w:r>
        <w:t>К таким проектам можно отнести:</w:t>
      </w:r>
    </w:p>
    <w:p w:rsidR="005B0E02" w:rsidRDefault="005B0E02">
      <w:pPr>
        <w:pStyle w:val="ConsPlusNormal"/>
        <w:spacing w:before="220"/>
        <w:ind w:firstLine="540"/>
        <w:jc w:val="both"/>
      </w:pPr>
      <w:proofErr w:type="gramStart"/>
      <w:r>
        <w:t>- "Бюджет для граждан" - отдельная вкладка на сайте Администрации МО г. Саяногорск, где можно ознакомиться с информацией о бюджете в режиме on-line, структуре его налоговых и неналоговых доходов, об основах бюджетного процесса и др. Цель проекта - представить жителям города сведения о бюджете и бюджетном процессе в максимально удобном, наглядном и доступном формате;</w:t>
      </w:r>
      <w:proofErr w:type="gramEnd"/>
    </w:p>
    <w:p w:rsidR="005B0E02" w:rsidRDefault="005B0E02">
      <w:pPr>
        <w:pStyle w:val="ConsPlusNormal"/>
        <w:jc w:val="both"/>
      </w:pPr>
      <w:r>
        <w:t xml:space="preserve">(в ред. </w:t>
      </w:r>
      <w:hyperlink r:id="rId114">
        <w:r>
          <w:rPr>
            <w:color w:val="0000FF"/>
          </w:rPr>
          <w:t>решения</w:t>
        </w:r>
      </w:hyperlink>
      <w:r>
        <w:t xml:space="preserve"> Совета депутатов муниципального образования г. Саяногорск от 21.04.2020 N 216)</w:t>
      </w:r>
    </w:p>
    <w:p w:rsidR="005B0E02" w:rsidRDefault="005B0E02">
      <w:pPr>
        <w:pStyle w:val="ConsPlusNormal"/>
        <w:spacing w:before="220"/>
        <w:ind w:firstLine="540"/>
        <w:jc w:val="both"/>
      </w:pPr>
      <w:r>
        <w:t xml:space="preserve">- "Обратная связь" </w:t>
      </w:r>
      <w:proofErr w:type="gramStart"/>
      <w:r>
        <w:t>связан</w:t>
      </w:r>
      <w:proofErr w:type="gramEnd"/>
      <w:r>
        <w:t xml:space="preserve"> с проведением опросов общественного мнения по бюджетной тематике на официальном сайте города;</w:t>
      </w:r>
    </w:p>
    <w:p w:rsidR="005B0E02" w:rsidRDefault="005B0E02">
      <w:pPr>
        <w:pStyle w:val="ConsPlusNormal"/>
        <w:spacing w:before="220"/>
        <w:ind w:firstLine="540"/>
        <w:jc w:val="both"/>
      </w:pPr>
      <w:r>
        <w:t>- "Самообложение граждан" - информирование населения на официальном сайте о возможностях внедрения самообложения граждан, процедуре его осуществления. Целью проекта является как повышение активности населения в решении местных задач, так и в привлечении дополнительных финансовых ресурсов для решения конкретных проблем города.</w:t>
      </w:r>
    </w:p>
    <w:p w:rsidR="005B0E02" w:rsidRDefault="005B0E02">
      <w:pPr>
        <w:pStyle w:val="ConsPlusNormal"/>
        <w:spacing w:before="220"/>
        <w:ind w:firstLine="540"/>
        <w:jc w:val="both"/>
      </w:pPr>
      <w:r>
        <w:t>Компле</w:t>
      </w:r>
      <w:proofErr w:type="gramStart"/>
      <w:r>
        <w:t>кс стр</w:t>
      </w:r>
      <w:proofErr w:type="gramEnd"/>
      <w:r>
        <w:t>атегических проектов по направлению "Эффективное управление муниципальной собственностью":</w:t>
      </w:r>
    </w:p>
    <w:p w:rsidR="005B0E02" w:rsidRDefault="005B0E02">
      <w:pPr>
        <w:pStyle w:val="ConsPlusNormal"/>
        <w:spacing w:before="220"/>
        <w:ind w:firstLine="540"/>
        <w:jc w:val="both"/>
      </w:pPr>
      <w:r>
        <w:t>- "Рост доходов от муниципального имущества", предполагающий создание межведомственной комиссии по координации мероприятий повышения эффективности управления муниципальной собственностью, а также меры по повышению доходов от использования имущества, находящегося в государственной и муниципальной собственности;</w:t>
      </w:r>
    </w:p>
    <w:p w:rsidR="005B0E02" w:rsidRDefault="005B0E02">
      <w:pPr>
        <w:pStyle w:val="ConsPlusNormal"/>
        <w:spacing w:before="220"/>
        <w:ind w:firstLine="540"/>
        <w:jc w:val="both"/>
      </w:pPr>
      <w:r>
        <w:t>- "Выявление, контроль, информатизация учета муниципальной собственности", направленный на полную инвентаризацию и ежегодный мониторинг имущества города, а также внедрение и использование информационной системы как специализированного программного продукта для ведения реестра муниципальной собственности, договоров аренды и купли-продажи со встроенными методиками расчета арендной платы, повышения эффективности межведомственного электронного взаимодействия;</w:t>
      </w:r>
    </w:p>
    <w:p w:rsidR="005B0E02" w:rsidRDefault="005B0E02">
      <w:pPr>
        <w:pStyle w:val="ConsPlusNormal"/>
        <w:spacing w:before="220"/>
        <w:ind w:firstLine="540"/>
        <w:jc w:val="both"/>
      </w:pPr>
      <w:proofErr w:type="gramStart"/>
      <w:r>
        <w:t>- "Качественное управление муниципальной собственностью", связанный с принятием подпрограммы "Эффективном управление муниципальной собственностью" и направленный на повышение эффективности текущей работы по распоряжению муниципальным имуществом, в том числе по содержанию муниципальной собственности, росту количества договоров аренды и др.</w:t>
      </w:r>
      <w:proofErr w:type="gramEnd"/>
    </w:p>
    <w:p w:rsidR="005B0E02" w:rsidRDefault="005B0E02">
      <w:pPr>
        <w:pStyle w:val="ConsPlusNormal"/>
        <w:spacing w:before="220"/>
        <w:ind w:firstLine="540"/>
        <w:jc w:val="both"/>
      </w:pPr>
      <w:r>
        <w:lastRenderedPageBreak/>
        <w:t>Стратегические проекты по направлению "Развитие системы муниципальных закупок":</w:t>
      </w:r>
    </w:p>
    <w:p w:rsidR="005B0E02" w:rsidRDefault="005B0E02">
      <w:pPr>
        <w:pStyle w:val="ConsPlusNormal"/>
        <w:spacing w:before="220"/>
        <w:ind w:firstLine="540"/>
        <w:jc w:val="both"/>
      </w:pPr>
      <w:r>
        <w:t xml:space="preserve">- "Централизация и сопровождение муниципальных закупок", </w:t>
      </w:r>
      <w:proofErr w:type="gramStart"/>
      <w:r>
        <w:t>направлен</w:t>
      </w:r>
      <w:proofErr w:type="gramEnd"/>
      <w:r>
        <w:t xml:space="preserve"> на методологическое сопровождение заказчиков в вопросах осуществления закупок, проведение межведомственных совещаний по вопросам осуществления закупок для нужд города;</w:t>
      </w:r>
    </w:p>
    <w:p w:rsidR="005B0E02" w:rsidRDefault="005B0E02">
      <w:pPr>
        <w:pStyle w:val="ConsPlusNormal"/>
        <w:jc w:val="both"/>
      </w:pPr>
      <w:r>
        <w:t xml:space="preserve">(в ред. </w:t>
      </w:r>
      <w:hyperlink r:id="rId115">
        <w:r>
          <w:rPr>
            <w:color w:val="0000FF"/>
          </w:rPr>
          <w:t>решения</w:t>
        </w:r>
      </w:hyperlink>
      <w:r>
        <w:t xml:space="preserve"> Совета депутатов муниципального образования г. Саяногорск от 29.11.2022 N 25/4-6)</w:t>
      </w:r>
    </w:p>
    <w:p w:rsidR="005B0E02" w:rsidRDefault="005B0E02">
      <w:pPr>
        <w:pStyle w:val="ConsPlusNormal"/>
        <w:spacing w:before="220"/>
        <w:ind w:firstLine="540"/>
        <w:jc w:val="both"/>
      </w:pPr>
      <w:r>
        <w:t xml:space="preserve">- "Достоверная и открытая информация", </w:t>
      </w:r>
      <w:proofErr w:type="gramStart"/>
      <w:r>
        <w:t>связан</w:t>
      </w:r>
      <w:proofErr w:type="gramEnd"/>
      <w:r>
        <w:t xml:space="preserve"> с повышением открытости в сфере муниципальных закупок: размещение информации в ЕИС на сайте https://zakupki.gov.ru/;</w:t>
      </w:r>
    </w:p>
    <w:p w:rsidR="005B0E02" w:rsidRDefault="005B0E02">
      <w:pPr>
        <w:pStyle w:val="ConsPlusNormal"/>
        <w:jc w:val="both"/>
      </w:pPr>
      <w:r>
        <w:t xml:space="preserve">(в ред. </w:t>
      </w:r>
      <w:hyperlink r:id="rId116">
        <w:r>
          <w:rPr>
            <w:color w:val="0000FF"/>
          </w:rPr>
          <w:t>решения</w:t>
        </w:r>
      </w:hyperlink>
      <w:r>
        <w:t xml:space="preserve"> Совета депутатов муниципального образования г. Саяногорск от 29.11.2022 N 25/4-6)</w:t>
      </w:r>
    </w:p>
    <w:p w:rsidR="005B0E02" w:rsidRDefault="005B0E02">
      <w:pPr>
        <w:pStyle w:val="ConsPlusNormal"/>
        <w:spacing w:before="220"/>
        <w:ind w:firstLine="540"/>
        <w:jc w:val="both"/>
      </w:pPr>
      <w:r>
        <w:t>- "Жесткий внутренний контроль", предусматривающий проведение внутренних проверок нарушений законодательства о контрактной системе.</w:t>
      </w:r>
    </w:p>
    <w:p w:rsidR="005B0E02" w:rsidRDefault="005B0E02">
      <w:pPr>
        <w:pStyle w:val="ConsPlusNormal"/>
        <w:jc w:val="both"/>
      </w:pPr>
    </w:p>
    <w:p w:rsidR="005B0E02" w:rsidRDefault="005B0E02">
      <w:pPr>
        <w:pStyle w:val="ConsPlusTitle"/>
        <w:jc w:val="center"/>
        <w:outlineLvl w:val="1"/>
      </w:pPr>
      <w:r>
        <w:t>5. СИСТЕМА УПРАВЛЕНИЯ И МЕХАНИЗМЫ РЕАЛИЗАЦИИ</w:t>
      </w:r>
    </w:p>
    <w:p w:rsidR="005B0E02" w:rsidRDefault="005B0E02">
      <w:pPr>
        <w:pStyle w:val="ConsPlusTitle"/>
        <w:jc w:val="center"/>
      </w:pPr>
      <w:r>
        <w:t>СТРАТЕГИИ МО Г. САЯНОГОРСК</w:t>
      </w:r>
    </w:p>
    <w:p w:rsidR="005B0E02" w:rsidRDefault="005B0E02">
      <w:pPr>
        <w:pStyle w:val="ConsPlusNormal"/>
        <w:jc w:val="both"/>
      </w:pPr>
    </w:p>
    <w:p w:rsidR="005B0E02" w:rsidRDefault="005B0E02">
      <w:pPr>
        <w:pStyle w:val="ConsPlusTitle"/>
        <w:jc w:val="center"/>
        <w:outlineLvl w:val="2"/>
      </w:pPr>
      <w:r>
        <w:t>5.1. Этапы и сроки реализации Стратегии</w:t>
      </w:r>
    </w:p>
    <w:p w:rsidR="005B0E02" w:rsidRDefault="005B0E02">
      <w:pPr>
        <w:pStyle w:val="ConsPlusNormal"/>
        <w:jc w:val="both"/>
      </w:pPr>
    </w:p>
    <w:p w:rsidR="005B0E02" w:rsidRDefault="005B0E02">
      <w:pPr>
        <w:pStyle w:val="ConsPlusNormal"/>
        <w:ind w:firstLine="540"/>
        <w:jc w:val="both"/>
      </w:pPr>
      <w:proofErr w:type="gramStart"/>
      <w:r>
        <w:t>"Стратегия социально-экономического развития муниципального образования город Саяногорск до 2030 года" разработана на 12 лет и предполагает ее реализацию в 2 этапа: первый этап - 6 лет, второй этап - 6 лет (5 + 1), последний год - переходный период к разработке новой Стратегии социально-экономического развития МО г. Саяногорск на основе анализа достигнутых результатов по реализации Стратегии и изменившихся внутренних и внешних условий, с пролонгацией</w:t>
      </w:r>
      <w:proofErr w:type="gramEnd"/>
      <w:r>
        <w:t xml:space="preserve"> по необходимости действующих муниципальных программ. При этом раз в 3 года предполагается корректировка Стратегии в случае необходимости.</w:t>
      </w:r>
    </w:p>
    <w:p w:rsidR="005B0E02" w:rsidRDefault="005B0E02">
      <w:pPr>
        <w:pStyle w:val="ConsPlusNormal"/>
        <w:spacing w:before="220"/>
        <w:ind w:firstLine="540"/>
        <w:jc w:val="both"/>
      </w:pPr>
      <w:r>
        <w:t>Первый этап: 2019 - 2024 годы является начальным. На данном этапе формируются условия для сохранения достигнутых темпов экономического роста, развития инновационной деятельности, наиболее полного и эффективного использования имеющегося экономического потенциала.</w:t>
      </w:r>
    </w:p>
    <w:p w:rsidR="005B0E02" w:rsidRDefault="005B0E02">
      <w:pPr>
        <w:pStyle w:val="ConsPlusNormal"/>
        <w:spacing w:before="220"/>
        <w:ind w:firstLine="540"/>
        <w:jc w:val="both"/>
      </w:pPr>
      <w:r>
        <w:t>Потребуется корректировка действующих муниципальных программ и разработка новых программ, предусмотренных Стратегией. Реализуются первоочередные мероприятия Стратегии по созданию благоприятных условий для социально-экономического развития в разрезе приоритетных направлений и проектов.</w:t>
      </w:r>
    </w:p>
    <w:p w:rsidR="005B0E02" w:rsidRDefault="005B0E02">
      <w:pPr>
        <w:pStyle w:val="ConsPlusNormal"/>
        <w:spacing w:before="220"/>
        <w:ind w:firstLine="540"/>
        <w:jc w:val="both"/>
      </w:pPr>
      <w:r>
        <w:t>Второй этап: 2025 - 2030 годы предполагает рывок в повышении конкурентоспособности МО г. Саяногорск и достижение лидирующих позиций в Республике Хакасия по качеству жизни и темпам экономического роста при минимизации вредного воздействия на окружающую среду.</w:t>
      </w:r>
    </w:p>
    <w:p w:rsidR="005B0E02" w:rsidRDefault="005B0E02">
      <w:pPr>
        <w:pStyle w:val="ConsPlusNormal"/>
        <w:spacing w:before="220"/>
        <w:ind w:firstLine="540"/>
        <w:jc w:val="both"/>
      </w:pPr>
      <w:r>
        <w:t>Мероприятия Плана по реализации Стратегии могут быть при необходимости скорректированы.</w:t>
      </w:r>
    </w:p>
    <w:p w:rsidR="005B0E02" w:rsidRDefault="005B0E02">
      <w:pPr>
        <w:pStyle w:val="ConsPlusNormal"/>
        <w:jc w:val="both"/>
      </w:pPr>
    </w:p>
    <w:p w:rsidR="005B0E02" w:rsidRDefault="005B0E02">
      <w:pPr>
        <w:pStyle w:val="ConsPlusTitle"/>
        <w:jc w:val="center"/>
        <w:outlineLvl w:val="2"/>
      </w:pPr>
      <w:r>
        <w:t xml:space="preserve">5.2. Инструменты реализации и </w:t>
      </w:r>
      <w:proofErr w:type="gramStart"/>
      <w:r>
        <w:t>ресурсное</w:t>
      </w:r>
      <w:proofErr w:type="gramEnd"/>
    </w:p>
    <w:p w:rsidR="005B0E02" w:rsidRDefault="005B0E02">
      <w:pPr>
        <w:pStyle w:val="ConsPlusTitle"/>
        <w:jc w:val="center"/>
      </w:pPr>
      <w:r>
        <w:t>обеспечение Стратегии</w:t>
      </w:r>
    </w:p>
    <w:p w:rsidR="005B0E02" w:rsidRDefault="005B0E02">
      <w:pPr>
        <w:pStyle w:val="ConsPlusNormal"/>
        <w:jc w:val="both"/>
      </w:pPr>
    </w:p>
    <w:p w:rsidR="005B0E02" w:rsidRDefault="005B0E02">
      <w:pPr>
        <w:pStyle w:val="ConsPlusNormal"/>
        <w:ind w:firstLine="540"/>
        <w:jc w:val="both"/>
      </w:pPr>
      <w:r>
        <w:t xml:space="preserve">Инструментами осуществления Стратегии являются План мероприятий по ее реализации, муниципальные </w:t>
      </w:r>
      <w:hyperlink w:anchor="P2226">
        <w:r>
          <w:rPr>
            <w:color w:val="0000FF"/>
          </w:rPr>
          <w:t>программы</w:t>
        </w:r>
      </w:hyperlink>
      <w:r>
        <w:t>, утверждаемые в целях реализации Стратегии, и схема территориального планирования МО г. Саяногорск.</w:t>
      </w:r>
    </w:p>
    <w:p w:rsidR="005B0E02" w:rsidRDefault="005B0E02">
      <w:pPr>
        <w:pStyle w:val="ConsPlusNormal"/>
        <w:jc w:val="both"/>
      </w:pPr>
      <w:r>
        <w:t xml:space="preserve">(в ред. </w:t>
      </w:r>
      <w:hyperlink r:id="rId117">
        <w:r>
          <w:rPr>
            <w:color w:val="0000FF"/>
          </w:rPr>
          <w:t>решения</w:t>
        </w:r>
      </w:hyperlink>
      <w:r>
        <w:t xml:space="preserve"> Совета депутатов муниципального образования г. Саяногорск от 21.04.2020 N 216)</w:t>
      </w:r>
    </w:p>
    <w:p w:rsidR="005B0E02" w:rsidRDefault="005B0E02">
      <w:pPr>
        <w:pStyle w:val="ConsPlusNormal"/>
        <w:spacing w:before="220"/>
        <w:ind w:firstLine="540"/>
        <w:jc w:val="both"/>
      </w:pPr>
      <w:r>
        <w:t xml:space="preserve">Стратегия предполагает формирование не только благоприятных макроэкономических </w:t>
      </w:r>
      <w:r>
        <w:lastRenderedPageBreak/>
        <w:t xml:space="preserve">условий, но и соответствующего ресурсного обеспечения. Ключевым элементом ресурсного обеспечения являются прогноз инвестиций в основной капитал, который представлен в </w:t>
      </w:r>
      <w:hyperlink w:anchor="P2071">
        <w:r>
          <w:rPr>
            <w:color w:val="0000FF"/>
          </w:rPr>
          <w:t>приложении 4</w:t>
        </w:r>
      </w:hyperlink>
      <w:r>
        <w:t>.</w:t>
      </w:r>
    </w:p>
    <w:p w:rsidR="005B0E02" w:rsidRDefault="005B0E02">
      <w:pPr>
        <w:pStyle w:val="ConsPlusNormal"/>
        <w:jc w:val="both"/>
      </w:pPr>
    </w:p>
    <w:p w:rsidR="005B0E02" w:rsidRDefault="005B0E02">
      <w:pPr>
        <w:pStyle w:val="ConsPlusTitle"/>
        <w:jc w:val="center"/>
        <w:outlineLvl w:val="2"/>
      </w:pPr>
      <w:r>
        <w:t>5.3. Уровни управления Стратегией и их функции</w:t>
      </w:r>
    </w:p>
    <w:p w:rsidR="005B0E02" w:rsidRDefault="005B0E02">
      <w:pPr>
        <w:pStyle w:val="ConsPlusNormal"/>
        <w:jc w:val="both"/>
      </w:pPr>
    </w:p>
    <w:p w:rsidR="005B0E02" w:rsidRDefault="005B0E02">
      <w:pPr>
        <w:pStyle w:val="ConsPlusNormal"/>
        <w:ind w:firstLine="540"/>
        <w:jc w:val="both"/>
      </w:pPr>
      <w:r>
        <w:t>В качестве системы управления реализацией Стратегии предлагается организационно-ролевая структура, построенная на принципах проектного менеджмента, определяющая основные процессы управления и разграничивающая зоны ответственности, границы полномочий.</w:t>
      </w:r>
    </w:p>
    <w:p w:rsidR="005B0E02" w:rsidRDefault="005B0E02">
      <w:pPr>
        <w:pStyle w:val="ConsPlusNormal"/>
        <w:spacing w:before="220"/>
        <w:ind w:firstLine="540"/>
        <w:jc w:val="both"/>
      </w:pPr>
      <w:r>
        <w:t xml:space="preserve">Проектные </w:t>
      </w:r>
      <w:hyperlink w:anchor="P1518">
        <w:r>
          <w:rPr>
            <w:color w:val="0000FF"/>
          </w:rPr>
          <w:t>роли</w:t>
        </w:r>
      </w:hyperlink>
      <w:r>
        <w:t xml:space="preserve"> должностных лиц и организаций, участвующих в управлении Стратегией, приведены в таблице 5.1.</w:t>
      </w:r>
    </w:p>
    <w:p w:rsidR="005B0E02" w:rsidRDefault="005B0E02">
      <w:pPr>
        <w:pStyle w:val="ConsPlusNormal"/>
        <w:spacing w:before="220"/>
        <w:ind w:firstLine="540"/>
        <w:jc w:val="both"/>
      </w:pPr>
      <w:r>
        <w:t>Комплексное управление реализацией Стратегией осуществляет Администрация МО г. Саяногорск, которая:</w:t>
      </w:r>
    </w:p>
    <w:p w:rsidR="005B0E02" w:rsidRDefault="005B0E02">
      <w:pPr>
        <w:pStyle w:val="ConsPlusNormal"/>
        <w:spacing w:before="220"/>
        <w:ind w:firstLine="540"/>
        <w:jc w:val="both"/>
      </w:pPr>
      <w:r>
        <w:t>- определяет эффективные способы достижения стратегических целей социально-экономического развития МО г. Саяногорск;</w:t>
      </w:r>
    </w:p>
    <w:p w:rsidR="005B0E02" w:rsidRDefault="005B0E02">
      <w:pPr>
        <w:pStyle w:val="ConsPlusNormal"/>
        <w:spacing w:before="220"/>
        <w:ind w:firstLine="540"/>
        <w:jc w:val="both"/>
      </w:pPr>
      <w:r>
        <w:t>- определяет объемы и источники финансирования мероприятий на очередной финансовый год и на весь период реализации Стратегии;</w:t>
      </w:r>
    </w:p>
    <w:p w:rsidR="005B0E02" w:rsidRDefault="005B0E02">
      <w:pPr>
        <w:pStyle w:val="ConsPlusNormal"/>
        <w:spacing w:before="220"/>
        <w:ind w:firstLine="540"/>
        <w:jc w:val="both"/>
      </w:pPr>
      <w:r>
        <w:t>- определяет приоритеты, принимает меры по привлечению средств из внебюджетных источников для финансирования Стратегии.</w:t>
      </w:r>
    </w:p>
    <w:p w:rsidR="005B0E02" w:rsidRDefault="005B0E02">
      <w:pPr>
        <w:pStyle w:val="ConsPlusNormal"/>
        <w:jc w:val="both"/>
      </w:pPr>
    </w:p>
    <w:p w:rsidR="005B0E02" w:rsidRDefault="005B0E02">
      <w:pPr>
        <w:pStyle w:val="ConsPlusNormal"/>
        <w:jc w:val="right"/>
      </w:pPr>
      <w:r>
        <w:t>Таблица 5.1</w:t>
      </w:r>
    </w:p>
    <w:p w:rsidR="005B0E02" w:rsidRDefault="005B0E02">
      <w:pPr>
        <w:pStyle w:val="ConsPlusNormal"/>
        <w:jc w:val="both"/>
      </w:pPr>
    </w:p>
    <w:p w:rsidR="005B0E02" w:rsidRDefault="005B0E02">
      <w:pPr>
        <w:pStyle w:val="ConsPlusNormal"/>
        <w:jc w:val="center"/>
      </w:pPr>
      <w:bookmarkStart w:id="5" w:name="P1518"/>
      <w:bookmarkEnd w:id="5"/>
      <w:r>
        <w:t>Проектные роли</w:t>
      </w:r>
    </w:p>
    <w:p w:rsidR="005B0E02" w:rsidRDefault="005B0E02">
      <w:pPr>
        <w:pStyle w:val="ConsPlusNormal"/>
        <w:jc w:val="center"/>
      </w:pPr>
      <w:r>
        <w:t>должностных лиц и организаций, участвующих</w:t>
      </w:r>
    </w:p>
    <w:p w:rsidR="005B0E02" w:rsidRDefault="005B0E02">
      <w:pPr>
        <w:pStyle w:val="ConsPlusNormal"/>
        <w:jc w:val="center"/>
      </w:pPr>
      <w:r>
        <w:t>в управлении реализацией Стратегии МО г. Саяногорск</w:t>
      </w:r>
    </w:p>
    <w:p w:rsidR="005B0E02" w:rsidRDefault="005B0E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5"/>
        <w:gridCol w:w="2608"/>
        <w:gridCol w:w="5839"/>
      </w:tblGrid>
      <w:tr w:rsidR="005B0E02">
        <w:tc>
          <w:tcPr>
            <w:tcW w:w="575" w:type="dxa"/>
          </w:tcPr>
          <w:p w:rsidR="005B0E02" w:rsidRDefault="005B0E02">
            <w:pPr>
              <w:pStyle w:val="ConsPlusNormal"/>
              <w:jc w:val="center"/>
            </w:pPr>
            <w:r>
              <w:t xml:space="preserve">N </w:t>
            </w:r>
            <w:proofErr w:type="gramStart"/>
            <w:r>
              <w:t>п</w:t>
            </w:r>
            <w:proofErr w:type="gramEnd"/>
            <w:r>
              <w:t>/п</w:t>
            </w:r>
          </w:p>
        </w:tc>
        <w:tc>
          <w:tcPr>
            <w:tcW w:w="2608" w:type="dxa"/>
          </w:tcPr>
          <w:p w:rsidR="005B0E02" w:rsidRDefault="005B0E02">
            <w:pPr>
              <w:pStyle w:val="ConsPlusNormal"/>
              <w:jc w:val="center"/>
            </w:pPr>
            <w:r>
              <w:t>Проектная роль</w:t>
            </w:r>
          </w:p>
        </w:tc>
        <w:tc>
          <w:tcPr>
            <w:tcW w:w="5839" w:type="dxa"/>
          </w:tcPr>
          <w:p w:rsidR="005B0E02" w:rsidRDefault="005B0E02">
            <w:pPr>
              <w:pStyle w:val="ConsPlusNormal"/>
              <w:jc w:val="center"/>
            </w:pPr>
            <w:r>
              <w:t>Должностное лицо (организация)</w:t>
            </w:r>
          </w:p>
        </w:tc>
      </w:tr>
      <w:tr w:rsidR="005B0E02">
        <w:tc>
          <w:tcPr>
            <w:tcW w:w="575" w:type="dxa"/>
          </w:tcPr>
          <w:p w:rsidR="005B0E02" w:rsidRDefault="005B0E02">
            <w:pPr>
              <w:pStyle w:val="ConsPlusNormal"/>
            </w:pPr>
            <w:r>
              <w:t>1.</w:t>
            </w:r>
          </w:p>
        </w:tc>
        <w:tc>
          <w:tcPr>
            <w:tcW w:w="2608" w:type="dxa"/>
          </w:tcPr>
          <w:p w:rsidR="005B0E02" w:rsidRDefault="005B0E02">
            <w:pPr>
              <w:pStyle w:val="ConsPlusNormal"/>
            </w:pPr>
            <w:r>
              <w:t>Руководитель Стратегии</w:t>
            </w:r>
          </w:p>
        </w:tc>
        <w:tc>
          <w:tcPr>
            <w:tcW w:w="5839" w:type="dxa"/>
          </w:tcPr>
          <w:p w:rsidR="005B0E02" w:rsidRDefault="005B0E02">
            <w:pPr>
              <w:pStyle w:val="ConsPlusNormal"/>
            </w:pPr>
            <w:r>
              <w:t>Глава муниципального образования город Саяногорск</w:t>
            </w:r>
          </w:p>
        </w:tc>
      </w:tr>
      <w:tr w:rsidR="005B0E02">
        <w:tc>
          <w:tcPr>
            <w:tcW w:w="575" w:type="dxa"/>
          </w:tcPr>
          <w:p w:rsidR="005B0E02" w:rsidRDefault="005B0E02">
            <w:pPr>
              <w:pStyle w:val="ConsPlusNormal"/>
            </w:pPr>
            <w:r>
              <w:t>2.</w:t>
            </w:r>
          </w:p>
        </w:tc>
        <w:tc>
          <w:tcPr>
            <w:tcW w:w="2608" w:type="dxa"/>
          </w:tcPr>
          <w:p w:rsidR="005B0E02" w:rsidRDefault="005B0E02">
            <w:pPr>
              <w:pStyle w:val="ConsPlusNormal"/>
            </w:pPr>
            <w:r>
              <w:t>Заказчик-координатор Стратегии</w:t>
            </w:r>
          </w:p>
        </w:tc>
        <w:tc>
          <w:tcPr>
            <w:tcW w:w="5839" w:type="dxa"/>
          </w:tcPr>
          <w:p w:rsidR="005B0E02" w:rsidRDefault="005B0E02">
            <w:pPr>
              <w:pStyle w:val="ConsPlusNormal"/>
            </w:pPr>
            <w:r>
              <w:t>Администрация муниципального образования город Саяногорск</w:t>
            </w:r>
          </w:p>
        </w:tc>
      </w:tr>
      <w:tr w:rsidR="005B0E02">
        <w:tblPrEx>
          <w:tblBorders>
            <w:insideH w:val="nil"/>
          </w:tblBorders>
        </w:tblPrEx>
        <w:tc>
          <w:tcPr>
            <w:tcW w:w="575" w:type="dxa"/>
            <w:tcBorders>
              <w:bottom w:val="nil"/>
            </w:tcBorders>
          </w:tcPr>
          <w:p w:rsidR="005B0E02" w:rsidRDefault="005B0E02">
            <w:pPr>
              <w:pStyle w:val="ConsPlusNormal"/>
            </w:pPr>
            <w:r>
              <w:t>3.</w:t>
            </w:r>
          </w:p>
        </w:tc>
        <w:tc>
          <w:tcPr>
            <w:tcW w:w="2608" w:type="dxa"/>
            <w:tcBorders>
              <w:bottom w:val="nil"/>
            </w:tcBorders>
          </w:tcPr>
          <w:p w:rsidR="005B0E02" w:rsidRDefault="005B0E02">
            <w:pPr>
              <w:pStyle w:val="ConsPlusNormal"/>
            </w:pPr>
            <w:r>
              <w:t>Координационный орган</w:t>
            </w:r>
          </w:p>
        </w:tc>
        <w:tc>
          <w:tcPr>
            <w:tcW w:w="5839" w:type="dxa"/>
            <w:tcBorders>
              <w:bottom w:val="nil"/>
            </w:tcBorders>
          </w:tcPr>
          <w:p w:rsidR="005B0E02" w:rsidRDefault="005B0E02">
            <w:pPr>
              <w:pStyle w:val="ConsPlusNormal"/>
            </w:pPr>
            <w:r>
              <w:t>Президиум Управляющего совета (проектного комитета) моногорода Саяногорска (</w:t>
            </w:r>
            <w:hyperlink r:id="rId118">
              <w:r>
                <w:rPr>
                  <w:color w:val="0000FF"/>
                </w:rPr>
                <w:t>Положение</w:t>
              </w:r>
            </w:hyperlink>
            <w:r>
              <w:t xml:space="preserve"> и </w:t>
            </w:r>
            <w:hyperlink r:id="rId119">
              <w:proofErr w:type="gramStart"/>
              <w:r>
                <w:rPr>
                  <w:color w:val="0000FF"/>
                </w:rPr>
                <w:t>состав</w:t>
              </w:r>
              <w:proofErr w:type="gramEnd"/>
            </w:hyperlink>
            <w:r>
              <w:t xml:space="preserve"> которого утверждены Постановлением Главы муниципального образования город Саяногорск от 21.02.2019 N 98) (далее - Президиум Управляющего совета)</w:t>
            </w:r>
          </w:p>
        </w:tc>
      </w:tr>
      <w:tr w:rsidR="005B0E02">
        <w:tblPrEx>
          <w:tblBorders>
            <w:insideH w:val="nil"/>
          </w:tblBorders>
        </w:tblPrEx>
        <w:tc>
          <w:tcPr>
            <w:tcW w:w="9022" w:type="dxa"/>
            <w:gridSpan w:val="3"/>
            <w:tcBorders>
              <w:top w:val="nil"/>
            </w:tcBorders>
          </w:tcPr>
          <w:p w:rsidR="005B0E02" w:rsidRDefault="005B0E02">
            <w:pPr>
              <w:pStyle w:val="ConsPlusNormal"/>
              <w:jc w:val="both"/>
            </w:pPr>
            <w:r>
              <w:t xml:space="preserve">(в ред. </w:t>
            </w:r>
            <w:hyperlink r:id="rId120">
              <w:r>
                <w:rPr>
                  <w:color w:val="0000FF"/>
                </w:rPr>
                <w:t>решения</w:t>
              </w:r>
            </w:hyperlink>
            <w:r>
              <w:t xml:space="preserve"> Совета депутатов муниципального образования г. Саяногорск от 21.04.2020 N 216)</w:t>
            </w:r>
          </w:p>
        </w:tc>
      </w:tr>
      <w:tr w:rsidR="005B0E02">
        <w:tc>
          <w:tcPr>
            <w:tcW w:w="575" w:type="dxa"/>
          </w:tcPr>
          <w:p w:rsidR="005B0E02" w:rsidRDefault="005B0E02">
            <w:pPr>
              <w:pStyle w:val="ConsPlusNormal"/>
            </w:pPr>
            <w:r>
              <w:t>4.</w:t>
            </w:r>
          </w:p>
        </w:tc>
        <w:tc>
          <w:tcPr>
            <w:tcW w:w="2608" w:type="dxa"/>
          </w:tcPr>
          <w:p w:rsidR="005B0E02" w:rsidRDefault="005B0E02">
            <w:pPr>
              <w:pStyle w:val="ConsPlusNormal"/>
            </w:pPr>
            <w:r>
              <w:t>Офис мониторинга Стратегии</w:t>
            </w:r>
          </w:p>
        </w:tc>
        <w:tc>
          <w:tcPr>
            <w:tcW w:w="5839" w:type="dxa"/>
          </w:tcPr>
          <w:p w:rsidR="005B0E02" w:rsidRDefault="005B0E02">
            <w:pPr>
              <w:pStyle w:val="ConsPlusNormal"/>
            </w:pPr>
            <w:r>
              <w:t>Отдел экономики и развития Администрации муниципального образования город Саяногорск</w:t>
            </w:r>
          </w:p>
        </w:tc>
      </w:tr>
      <w:tr w:rsidR="005B0E02">
        <w:tc>
          <w:tcPr>
            <w:tcW w:w="575" w:type="dxa"/>
          </w:tcPr>
          <w:p w:rsidR="005B0E02" w:rsidRDefault="005B0E02">
            <w:pPr>
              <w:pStyle w:val="ConsPlusNormal"/>
            </w:pPr>
            <w:r>
              <w:t>5.</w:t>
            </w:r>
          </w:p>
        </w:tc>
        <w:tc>
          <w:tcPr>
            <w:tcW w:w="2608" w:type="dxa"/>
          </w:tcPr>
          <w:p w:rsidR="005B0E02" w:rsidRDefault="005B0E02">
            <w:pPr>
              <w:pStyle w:val="ConsPlusNormal"/>
            </w:pPr>
            <w:r>
              <w:t>Основные исполнители Стратегии</w:t>
            </w:r>
          </w:p>
        </w:tc>
        <w:tc>
          <w:tcPr>
            <w:tcW w:w="5839" w:type="dxa"/>
          </w:tcPr>
          <w:p w:rsidR="005B0E02" w:rsidRDefault="005B0E02">
            <w:pPr>
              <w:pStyle w:val="ConsPlusNormal"/>
            </w:pPr>
            <w:r>
              <w:t xml:space="preserve">Хозяйствующие субъекты, осуществляющие (планирующие осуществлять) деятельность на территории МО г. Саяногорск, территориальные органы федеральных органов </w:t>
            </w:r>
            <w:r>
              <w:lastRenderedPageBreak/>
              <w:t>государственной власти, органы власти Республики Хакасия (по согласованию), органы МСУ МО г. Саяногорск, расположенные на территории МО г. Саяногорск, общественные объединения и другие организации</w:t>
            </w:r>
          </w:p>
        </w:tc>
      </w:tr>
    </w:tbl>
    <w:p w:rsidR="005B0E02" w:rsidRDefault="005B0E02">
      <w:pPr>
        <w:pStyle w:val="ConsPlusNormal"/>
        <w:jc w:val="both"/>
      </w:pPr>
    </w:p>
    <w:p w:rsidR="005B0E02" w:rsidRDefault="005B0E02">
      <w:pPr>
        <w:pStyle w:val="ConsPlusNormal"/>
        <w:ind w:firstLine="540"/>
        <w:jc w:val="both"/>
      </w:pPr>
      <w:r>
        <w:t>В рамках управления Стратегией Президиум Управляющего совета осуществляет по мере необходимости:</w:t>
      </w:r>
    </w:p>
    <w:p w:rsidR="005B0E02" w:rsidRDefault="005B0E02">
      <w:pPr>
        <w:pStyle w:val="ConsPlusNormal"/>
        <w:jc w:val="both"/>
      </w:pPr>
      <w:r>
        <w:t xml:space="preserve">(в ред. </w:t>
      </w:r>
      <w:hyperlink r:id="rId121">
        <w:r>
          <w:rPr>
            <w:color w:val="0000FF"/>
          </w:rPr>
          <w:t>решения</w:t>
        </w:r>
      </w:hyperlink>
      <w:r>
        <w:t xml:space="preserve"> Совета депутатов муниципального образования г. Саяногорск от 21.04.2020 N 216)</w:t>
      </w:r>
    </w:p>
    <w:p w:rsidR="005B0E02" w:rsidRDefault="005B0E02">
      <w:pPr>
        <w:pStyle w:val="ConsPlusNormal"/>
        <w:spacing w:before="220"/>
        <w:ind w:firstLine="540"/>
        <w:jc w:val="both"/>
      </w:pPr>
      <w:r>
        <w:t>- обсуждение корректировки Стратегии, на основе нормативных правовых актов Российской Федерации, Республики Хакасия, муниципальных правовых актов МО г. Саяногорск, а также в случае уточнения приоритетных направлений, целей и задач муниципального управления и социально-экономического развития, влияния внешних и внутренних факторов на развитие МО г. Саяногорск;</w:t>
      </w:r>
    </w:p>
    <w:p w:rsidR="005B0E02" w:rsidRDefault="005B0E02">
      <w:pPr>
        <w:pStyle w:val="ConsPlusNormal"/>
        <w:spacing w:before="220"/>
        <w:ind w:firstLine="540"/>
        <w:jc w:val="both"/>
      </w:pPr>
      <w:r>
        <w:t>- координацию работы участников и основных исполнителей Стратегии;</w:t>
      </w:r>
    </w:p>
    <w:p w:rsidR="005B0E02" w:rsidRDefault="005B0E02">
      <w:pPr>
        <w:pStyle w:val="ConsPlusNormal"/>
        <w:spacing w:before="220"/>
        <w:ind w:firstLine="540"/>
        <w:jc w:val="both"/>
      </w:pPr>
      <w:r>
        <w:t>- обсуждение результатов реализации Стратегии.</w:t>
      </w:r>
    </w:p>
    <w:p w:rsidR="005B0E02" w:rsidRDefault="005B0E02">
      <w:pPr>
        <w:pStyle w:val="ConsPlusNormal"/>
        <w:spacing w:before="220"/>
        <w:ind w:firstLine="540"/>
        <w:jc w:val="both"/>
      </w:pPr>
      <w:r>
        <w:t>Стратегия утверждается представительным органом МО г. Саяногорск - Советом депутатов муниципального образования город Саяногорск.</w:t>
      </w:r>
    </w:p>
    <w:p w:rsidR="005B0E02" w:rsidRDefault="005B0E02">
      <w:pPr>
        <w:pStyle w:val="ConsPlusNormal"/>
        <w:spacing w:before="220"/>
        <w:ind w:firstLine="540"/>
        <w:jc w:val="both"/>
      </w:pPr>
      <w:r>
        <w:t>Внесение изменений в Стратегию (корректировка) осуществляется по представлению Главы МО г. Саяногорск соответствующего проекта решения в Совет депутатов МО г. Саяногорск, в установленном муниципальными правовыми актами муниципального образования город Саяногорск порядке.</w:t>
      </w:r>
    </w:p>
    <w:p w:rsidR="005B0E02" w:rsidRDefault="005B0E02">
      <w:pPr>
        <w:pStyle w:val="ConsPlusNormal"/>
        <w:spacing w:before="220"/>
        <w:ind w:firstLine="540"/>
        <w:jc w:val="both"/>
      </w:pPr>
      <w:r>
        <w:t>План мероприятий по реализации Стратегии разрабатывается и утверждается Администрацией муниципального образования город Саяногорск.</w:t>
      </w:r>
    </w:p>
    <w:p w:rsidR="005B0E02" w:rsidRDefault="005B0E02">
      <w:pPr>
        <w:pStyle w:val="ConsPlusNormal"/>
        <w:spacing w:before="220"/>
        <w:ind w:firstLine="540"/>
        <w:jc w:val="both"/>
      </w:pPr>
      <w:r>
        <w:t xml:space="preserve">При разработке и выполнении муниципальных </w:t>
      </w:r>
      <w:hyperlink w:anchor="P2226">
        <w:r>
          <w:rPr>
            <w:color w:val="0000FF"/>
          </w:rPr>
          <w:t>программ</w:t>
        </w:r>
      </w:hyperlink>
      <w:r>
        <w:t xml:space="preserve"> органы МСУ МО г. Саяногорск руководствуются положениями настоящей Стратегии и предусматривают мероприятия, обеспечивающие благоприятные условия для социально-экономического развития города</w:t>
      </w:r>
      <w:proofErr w:type="gramStart"/>
      <w:r>
        <w:t>.</w:t>
      </w:r>
      <w:proofErr w:type="gramEnd"/>
      <w:r>
        <w:t xml:space="preserve"> </w:t>
      </w:r>
      <w:proofErr w:type="gramStart"/>
      <w:r>
        <w:t>у</w:t>
      </w:r>
      <w:proofErr w:type="gramEnd"/>
      <w:r>
        <w:t>лучшение инвестиционного климата в городе и участвуют в выполнении Плана мероприятий по реализации Стратегии.</w:t>
      </w:r>
    </w:p>
    <w:p w:rsidR="005B0E02" w:rsidRDefault="005B0E02">
      <w:pPr>
        <w:pStyle w:val="ConsPlusNormal"/>
        <w:spacing w:before="220"/>
        <w:ind w:firstLine="540"/>
        <w:jc w:val="both"/>
      </w:pPr>
      <w:r>
        <w:t>Научные и образовательные организации, общественные объединения предпринимателей привлекаются в качестве экспертов к решению вопросов, связанных с реализацией Стратегии.</w:t>
      </w:r>
    </w:p>
    <w:p w:rsidR="005B0E02" w:rsidRDefault="005B0E02">
      <w:pPr>
        <w:pStyle w:val="ConsPlusNormal"/>
        <w:spacing w:before="220"/>
        <w:ind w:firstLine="540"/>
        <w:jc w:val="both"/>
      </w:pPr>
      <w:r>
        <w:t xml:space="preserve">Коммерческие организации, общественные объединения предпринимателей и индивидуальные предприниматели, участвующие в </w:t>
      </w:r>
      <w:proofErr w:type="gramStart"/>
      <w:r>
        <w:t>экономических процессах</w:t>
      </w:r>
      <w:proofErr w:type="gramEnd"/>
      <w:r>
        <w:t>, при осуществлении своей экономической деятельности вправе руководствоваться положениями Стратегии и при необходимости принимать активное участие в ее корректировке.</w:t>
      </w:r>
    </w:p>
    <w:p w:rsidR="005B0E02" w:rsidRDefault="005B0E02">
      <w:pPr>
        <w:pStyle w:val="ConsPlusNormal"/>
        <w:jc w:val="both"/>
      </w:pPr>
    </w:p>
    <w:p w:rsidR="005B0E02" w:rsidRDefault="005B0E02">
      <w:pPr>
        <w:pStyle w:val="ConsPlusTitle"/>
        <w:jc w:val="center"/>
        <w:outlineLvl w:val="2"/>
      </w:pPr>
      <w:r>
        <w:t>5.4. Мониторинг хода реализации Стратегии</w:t>
      </w:r>
    </w:p>
    <w:p w:rsidR="005B0E02" w:rsidRDefault="005B0E02">
      <w:pPr>
        <w:pStyle w:val="ConsPlusNormal"/>
        <w:jc w:val="both"/>
      </w:pPr>
    </w:p>
    <w:p w:rsidR="005B0E02" w:rsidRDefault="005B0E02">
      <w:pPr>
        <w:pStyle w:val="ConsPlusNormal"/>
        <w:ind w:firstLine="540"/>
        <w:jc w:val="both"/>
      </w:pPr>
      <w:r>
        <w:t xml:space="preserve">1. Основные цели </w:t>
      </w:r>
      <w:proofErr w:type="gramStart"/>
      <w:r>
        <w:t>мониторинга хода выполнения Плана мероприятий</w:t>
      </w:r>
      <w:proofErr w:type="gramEnd"/>
      <w:r>
        <w:t xml:space="preserve"> по реализации Стратегии:</w:t>
      </w:r>
    </w:p>
    <w:p w:rsidR="005B0E02" w:rsidRDefault="005B0E02">
      <w:pPr>
        <w:pStyle w:val="ConsPlusNormal"/>
        <w:spacing w:before="220"/>
        <w:ind w:firstLine="540"/>
        <w:jc w:val="both"/>
      </w:pPr>
      <w:r>
        <w:t>- получение достоверной, оперативной и полной информации о ходе реализации Стратегии как по отдельным ее проектам и программам, так и в целом;</w:t>
      </w:r>
    </w:p>
    <w:p w:rsidR="005B0E02" w:rsidRDefault="005B0E02">
      <w:pPr>
        <w:pStyle w:val="ConsPlusNormal"/>
        <w:spacing w:before="220"/>
        <w:ind w:firstLine="540"/>
        <w:jc w:val="both"/>
      </w:pPr>
      <w:r>
        <w:t xml:space="preserve">- выявление отклонений в ходе выполнения Плана мероприятий по реализации Стратегии в достижении плановых значений целевых индикаторов и контрольных показателей, требующих внимания и реагирования участников Стратегии. При этом значения целевых индикаторов </w:t>
      </w:r>
      <w:r>
        <w:lastRenderedPageBreak/>
        <w:t>реализации Стратегии определены в соответствии с установленными объемами его финансирования. Изменение объемов финансирования Плана мероприятий по реализации Стратегии повлечет за собой изменение значений целевых индикаторов;</w:t>
      </w:r>
    </w:p>
    <w:p w:rsidR="005B0E02" w:rsidRDefault="005B0E02">
      <w:pPr>
        <w:pStyle w:val="ConsPlusNormal"/>
        <w:spacing w:before="220"/>
        <w:ind w:firstLine="540"/>
        <w:jc w:val="both"/>
      </w:pPr>
      <w:r>
        <w:t>- формирование и представление аналитической информации по Стратегии, оценок отклонений по достижению целевых индикаторов и контрольных показателей, ресурсному обеспечению и выполнению Плана мероприятий по реализации Стратегии;</w:t>
      </w:r>
    </w:p>
    <w:p w:rsidR="005B0E02" w:rsidRDefault="005B0E02">
      <w:pPr>
        <w:pStyle w:val="ConsPlusNormal"/>
        <w:spacing w:before="220"/>
        <w:ind w:firstLine="540"/>
        <w:jc w:val="both"/>
      </w:pPr>
      <w:r>
        <w:t>- подготовка информации, необходимой для принятия решений на соответствующем уровне контроля, по внесению изменений в утвержденный План мероприятий по реализации Стратегии;</w:t>
      </w:r>
    </w:p>
    <w:p w:rsidR="005B0E02" w:rsidRDefault="005B0E02">
      <w:pPr>
        <w:pStyle w:val="ConsPlusNormal"/>
        <w:spacing w:before="220"/>
        <w:ind w:firstLine="540"/>
        <w:jc w:val="both"/>
      </w:pPr>
      <w:r>
        <w:t>- анализ и прогнозирование достижения запланированных целевых индикаторов и контрольных показателей, упреждающий контроль по результатам реализации Плана мероприятий по реализации Стратегии;</w:t>
      </w:r>
    </w:p>
    <w:p w:rsidR="005B0E02" w:rsidRDefault="005B0E02">
      <w:pPr>
        <w:pStyle w:val="ConsPlusNormal"/>
        <w:spacing w:before="220"/>
        <w:ind w:firstLine="540"/>
        <w:jc w:val="both"/>
      </w:pPr>
      <w:r>
        <w:t xml:space="preserve">- мониторинг </w:t>
      </w:r>
      <w:proofErr w:type="gramStart"/>
      <w:r>
        <w:t>применения инструментов поддержки участников Стратегии</w:t>
      </w:r>
      <w:proofErr w:type="gramEnd"/>
      <w:r>
        <w:t>.</w:t>
      </w:r>
    </w:p>
    <w:p w:rsidR="005B0E02" w:rsidRDefault="005B0E02">
      <w:pPr>
        <w:pStyle w:val="ConsPlusNormal"/>
        <w:spacing w:before="220"/>
        <w:ind w:firstLine="540"/>
        <w:jc w:val="both"/>
      </w:pPr>
      <w:r>
        <w:t>2. Ответственность участников Стратегии при формировании и представлении отчетности при проведении ежегодного мониторинга за отчетный год (в срок до 1 марта года следующего за отчетным годом):</w:t>
      </w:r>
    </w:p>
    <w:p w:rsidR="005B0E02" w:rsidRDefault="005B0E02">
      <w:pPr>
        <w:pStyle w:val="ConsPlusNormal"/>
        <w:spacing w:before="220"/>
        <w:ind w:firstLine="540"/>
        <w:jc w:val="both"/>
      </w:pPr>
      <w:r>
        <w:t>- основные исполнители Стратегии предоставляют "Отчет о выполнении Плана мероприятий по реализации Стратегии об исполнении в приоритетном направлении отдельных проектов и мероприятий за отчетный год";</w:t>
      </w:r>
    </w:p>
    <w:p w:rsidR="005B0E02" w:rsidRDefault="005B0E02">
      <w:pPr>
        <w:pStyle w:val="ConsPlusNormal"/>
        <w:spacing w:before="220"/>
        <w:ind w:firstLine="540"/>
        <w:jc w:val="both"/>
      </w:pPr>
      <w:r>
        <w:t>- офис мониторинга Стратегии, на основании полученных отчетов от основных исполнителей проектов и программ, подготавливает сводный "Отчет о выполнении Плана мероприятий по реализации Стратегии" и направляет его в Координационный орган для обсуждения и Главе МО г. Саяногорск (руководителю Стратегии) для принятия решения и утверждения.</w:t>
      </w:r>
    </w:p>
    <w:p w:rsidR="005B0E02" w:rsidRDefault="005B0E02">
      <w:pPr>
        <w:pStyle w:val="ConsPlusNormal"/>
        <w:spacing w:before="220"/>
        <w:ind w:firstLine="540"/>
        <w:jc w:val="both"/>
      </w:pPr>
      <w:r>
        <w:t>3. Основные процедуры/</w:t>
      </w:r>
      <w:proofErr w:type="gramStart"/>
      <w:r>
        <w:t>операции процесса мониторинга хода выполнения Плана мероприятий</w:t>
      </w:r>
      <w:proofErr w:type="gramEnd"/>
      <w:r>
        <w:t xml:space="preserve"> по реализации Стратегии;</w:t>
      </w:r>
    </w:p>
    <w:p w:rsidR="005B0E02" w:rsidRDefault="005B0E02">
      <w:pPr>
        <w:pStyle w:val="ConsPlusNormal"/>
        <w:spacing w:before="220"/>
        <w:ind w:firstLine="540"/>
        <w:jc w:val="both"/>
      </w:pPr>
      <w:r>
        <w:t>а) регулярные сбор и верификация данных о выполнении Плана мероприятий по реализации Стратегии, в соответствии с утвержденными нормативными и регламентными документами:</w:t>
      </w:r>
    </w:p>
    <w:p w:rsidR="005B0E02" w:rsidRDefault="005B0E02">
      <w:pPr>
        <w:pStyle w:val="ConsPlusNormal"/>
        <w:spacing w:before="220"/>
        <w:ind w:firstLine="540"/>
        <w:jc w:val="both"/>
      </w:pPr>
      <w:r>
        <w:t>- рассылка офисом мониторинга Стратегии уведомлений основным исполнителям Стратегии о необходимости представления отчетных данных (по установленной форме);</w:t>
      </w:r>
    </w:p>
    <w:p w:rsidR="005B0E02" w:rsidRDefault="005B0E02">
      <w:pPr>
        <w:pStyle w:val="ConsPlusNormal"/>
        <w:spacing w:before="220"/>
        <w:ind w:firstLine="540"/>
        <w:jc w:val="both"/>
      </w:pPr>
      <w:r>
        <w:t>- сбор представляемой основными исполнителями Стратегии, в том числе по фактически выполненным работам, а также предложений о завершении, либо изменении, либо отмене проекта/мероприятия;</w:t>
      </w:r>
    </w:p>
    <w:p w:rsidR="005B0E02" w:rsidRDefault="005B0E02">
      <w:pPr>
        <w:pStyle w:val="ConsPlusNormal"/>
        <w:spacing w:before="220"/>
        <w:ind w:firstLine="540"/>
        <w:jc w:val="both"/>
      </w:pPr>
      <w:r>
        <w:t>- сбор статистической и социологической информации для расчета значений целевых индикаторов;</w:t>
      </w:r>
    </w:p>
    <w:p w:rsidR="005B0E02" w:rsidRDefault="005B0E02">
      <w:pPr>
        <w:pStyle w:val="ConsPlusNormal"/>
        <w:spacing w:before="220"/>
        <w:ind w:firstLine="540"/>
        <w:jc w:val="both"/>
      </w:pPr>
      <w:r>
        <w:t>б) проведение основными исполнителями Стратегии текущего анализа отклонений: план-фактная оценка хода выполнения Плана мероприятий по реализации Стратегии, прогноз достижения значений целевых индикаторов;</w:t>
      </w:r>
    </w:p>
    <w:p w:rsidR="005B0E02" w:rsidRDefault="005B0E02">
      <w:pPr>
        <w:pStyle w:val="ConsPlusNormal"/>
        <w:spacing w:before="220"/>
        <w:ind w:firstLine="540"/>
        <w:jc w:val="both"/>
      </w:pPr>
      <w:r>
        <w:t>в) Результаты мониторинга, вошедшие в "Отчет о выполнении Плана мероприятий по реализации Стратегии", отражаются в следующих документах:</w:t>
      </w:r>
    </w:p>
    <w:p w:rsidR="005B0E02" w:rsidRDefault="005B0E02">
      <w:pPr>
        <w:pStyle w:val="ConsPlusNormal"/>
        <w:spacing w:before="220"/>
        <w:ind w:firstLine="540"/>
        <w:jc w:val="both"/>
      </w:pPr>
      <w:r>
        <w:t xml:space="preserve">- в ежегодном отчете Главы муниципального образования город Саяногорск о результатах своей деятельности, деятельности Администрации муниципального образования город </w:t>
      </w:r>
      <w:r>
        <w:lastRenderedPageBreak/>
        <w:t>Саяногорск;</w:t>
      </w:r>
    </w:p>
    <w:p w:rsidR="005B0E02" w:rsidRDefault="005B0E02">
      <w:pPr>
        <w:pStyle w:val="ConsPlusNormal"/>
        <w:spacing w:before="220"/>
        <w:ind w:firstLine="540"/>
        <w:jc w:val="both"/>
      </w:pPr>
      <w:r>
        <w:t>- в сводном годовом отчете о ходе реализации и оценке эффективности муниципальных программ муниципального образования город Саяногорск;</w:t>
      </w:r>
    </w:p>
    <w:p w:rsidR="005B0E02" w:rsidRDefault="005B0E02">
      <w:pPr>
        <w:pStyle w:val="ConsPlusNormal"/>
        <w:spacing w:before="220"/>
        <w:ind w:firstLine="540"/>
        <w:jc w:val="both"/>
      </w:pPr>
      <w:r>
        <w:t>г) "Отчет о выполнении Плана мероприятий по реализации Стратегии" подлежит размещению на официальном сайте МО г. Саяногорск, за исключением сведений, отнесенных к государственной, коммерческой, служебной и иной охраняемой законом тайне.</w:t>
      </w:r>
    </w:p>
    <w:p w:rsidR="005B0E02" w:rsidRDefault="005B0E02">
      <w:pPr>
        <w:pStyle w:val="ConsPlusNormal"/>
        <w:jc w:val="both"/>
      </w:pPr>
    </w:p>
    <w:p w:rsidR="005B0E02" w:rsidRDefault="005B0E02">
      <w:pPr>
        <w:pStyle w:val="ConsPlusNormal"/>
        <w:jc w:val="both"/>
      </w:pPr>
    </w:p>
    <w:p w:rsidR="005B0E02" w:rsidRDefault="005B0E02">
      <w:pPr>
        <w:pStyle w:val="ConsPlusNormal"/>
        <w:jc w:val="both"/>
      </w:pPr>
    </w:p>
    <w:p w:rsidR="005B0E02" w:rsidRDefault="005B0E02">
      <w:pPr>
        <w:pStyle w:val="ConsPlusNormal"/>
        <w:jc w:val="both"/>
      </w:pPr>
    </w:p>
    <w:p w:rsidR="005B0E02" w:rsidRDefault="005B0E02">
      <w:pPr>
        <w:pStyle w:val="ConsPlusNormal"/>
        <w:jc w:val="both"/>
      </w:pPr>
    </w:p>
    <w:p w:rsidR="005B0E02" w:rsidRDefault="005B0E02">
      <w:pPr>
        <w:pStyle w:val="ConsPlusNormal"/>
        <w:jc w:val="right"/>
        <w:outlineLvl w:val="1"/>
      </w:pPr>
      <w:r>
        <w:t>Приложение 1</w:t>
      </w:r>
    </w:p>
    <w:p w:rsidR="005B0E02" w:rsidRDefault="005B0E02">
      <w:pPr>
        <w:pStyle w:val="ConsPlusNormal"/>
        <w:jc w:val="right"/>
      </w:pPr>
      <w:r>
        <w:t>к Стратегии</w:t>
      </w:r>
    </w:p>
    <w:p w:rsidR="005B0E02" w:rsidRDefault="005B0E02">
      <w:pPr>
        <w:pStyle w:val="ConsPlusNormal"/>
        <w:jc w:val="both"/>
      </w:pPr>
    </w:p>
    <w:p w:rsidR="005B0E02" w:rsidRDefault="005B0E02">
      <w:pPr>
        <w:pStyle w:val="ConsPlusTitle"/>
        <w:jc w:val="center"/>
      </w:pPr>
      <w:bookmarkStart w:id="6" w:name="P1584"/>
      <w:bookmarkEnd w:id="6"/>
      <w:r>
        <w:t>Динамика</w:t>
      </w:r>
    </w:p>
    <w:p w:rsidR="005B0E02" w:rsidRDefault="005B0E02">
      <w:pPr>
        <w:pStyle w:val="ConsPlusTitle"/>
        <w:jc w:val="center"/>
      </w:pPr>
      <w:r>
        <w:t>основных социально-экономических показателей</w:t>
      </w:r>
    </w:p>
    <w:p w:rsidR="005B0E02" w:rsidRDefault="005B0E02">
      <w:pPr>
        <w:pStyle w:val="ConsPlusTitle"/>
        <w:jc w:val="center"/>
      </w:pPr>
      <w:r>
        <w:t>муниципального образования г. Саяногорск</w:t>
      </w:r>
    </w:p>
    <w:p w:rsidR="005B0E02" w:rsidRDefault="005B0E02">
      <w:pPr>
        <w:pStyle w:val="ConsPlusNormal"/>
        <w:jc w:val="both"/>
      </w:pPr>
    </w:p>
    <w:p w:rsidR="005B0E02" w:rsidRDefault="005B0E02">
      <w:pPr>
        <w:pStyle w:val="ConsPlusNormal"/>
        <w:jc w:val="right"/>
      </w:pPr>
      <w:r>
        <w:t>(по полному кругу предприятий)</w:t>
      </w:r>
    </w:p>
    <w:p w:rsidR="005B0E02" w:rsidRDefault="005B0E02">
      <w:pPr>
        <w:pStyle w:val="ConsPlusNormal"/>
        <w:jc w:val="both"/>
      </w:pPr>
    </w:p>
    <w:p w:rsidR="005B0E02" w:rsidRDefault="005B0E02">
      <w:pPr>
        <w:pStyle w:val="ConsPlusNormal"/>
        <w:sectPr w:rsidR="005B0E0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077"/>
        <w:gridCol w:w="1077"/>
        <w:gridCol w:w="1077"/>
        <w:gridCol w:w="1077"/>
        <w:gridCol w:w="1077"/>
        <w:gridCol w:w="1077"/>
        <w:gridCol w:w="1077"/>
        <w:gridCol w:w="1077"/>
        <w:gridCol w:w="1077"/>
        <w:gridCol w:w="1077"/>
      </w:tblGrid>
      <w:tr w:rsidR="005B0E02">
        <w:tc>
          <w:tcPr>
            <w:tcW w:w="2835" w:type="dxa"/>
            <w:vMerge w:val="restart"/>
          </w:tcPr>
          <w:p w:rsidR="005B0E02" w:rsidRDefault="005B0E02">
            <w:pPr>
              <w:pStyle w:val="ConsPlusNormal"/>
              <w:jc w:val="center"/>
            </w:pPr>
            <w:r>
              <w:lastRenderedPageBreak/>
              <w:t>Наименование показателя</w:t>
            </w:r>
          </w:p>
        </w:tc>
        <w:tc>
          <w:tcPr>
            <w:tcW w:w="1077" w:type="dxa"/>
          </w:tcPr>
          <w:p w:rsidR="005B0E02" w:rsidRDefault="005B0E02">
            <w:pPr>
              <w:pStyle w:val="ConsPlusNormal"/>
              <w:jc w:val="center"/>
            </w:pPr>
            <w:r>
              <w:t>за 2008 г.</w:t>
            </w:r>
          </w:p>
        </w:tc>
        <w:tc>
          <w:tcPr>
            <w:tcW w:w="1077" w:type="dxa"/>
          </w:tcPr>
          <w:p w:rsidR="005B0E02" w:rsidRDefault="005B0E02">
            <w:pPr>
              <w:pStyle w:val="ConsPlusNormal"/>
              <w:jc w:val="center"/>
            </w:pPr>
            <w:r>
              <w:t>за 2009 г.</w:t>
            </w:r>
          </w:p>
        </w:tc>
        <w:tc>
          <w:tcPr>
            <w:tcW w:w="1077" w:type="dxa"/>
          </w:tcPr>
          <w:p w:rsidR="005B0E02" w:rsidRDefault="005B0E02">
            <w:pPr>
              <w:pStyle w:val="ConsPlusNormal"/>
              <w:jc w:val="center"/>
            </w:pPr>
            <w:r>
              <w:t>за 2010 г.</w:t>
            </w:r>
          </w:p>
        </w:tc>
        <w:tc>
          <w:tcPr>
            <w:tcW w:w="1077" w:type="dxa"/>
          </w:tcPr>
          <w:p w:rsidR="005B0E02" w:rsidRDefault="005B0E02">
            <w:pPr>
              <w:pStyle w:val="ConsPlusNormal"/>
              <w:jc w:val="center"/>
            </w:pPr>
            <w:r>
              <w:t>за 2011 г.</w:t>
            </w:r>
          </w:p>
        </w:tc>
        <w:tc>
          <w:tcPr>
            <w:tcW w:w="1077" w:type="dxa"/>
          </w:tcPr>
          <w:p w:rsidR="005B0E02" w:rsidRDefault="005B0E02">
            <w:pPr>
              <w:pStyle w:val="ConsPlusNormal"/>
              <w:jc w:val="center"/>
            </w:pPr>
            <w:r>
              <w:t>за 2012 г.</w:t>
            </w:r>
          </w:p>
        </w:tc>
        <w:tc>
          <w:tcPr>
            <w:tcW w:w="1077" w:type="dxa"/>
          </w:tcPr>
          <w:p w:rsidR="005B0E02" w:rsidRDefault="005B0E02">
            <w:pPr>
              <w:pStyle w:val="ConsPlusNormal"/>
              <w:jc w:val="center"/>
            </w:pPr>
            <w:r>
              <w:t>за 2013 г.</w:t>
            </w:r>
          </w:p>
        </w:tc>
        <w:tc>
          <w:tcPr>
            <w:tcW w:w="1077" w:type="dxa"/>
          </w:tcPr>
          <w:p w:rsidR="005B0E02" w:rsidRDefault="005B0E02">
            <w:pPr>
              <w:pStyle w:val="ConsPlusNormal"/>
              <w:jc w:val="center"/>
            </w:pPr>
            <w:r>
              <w:t>за 2014 г.</w:t>
            </w:r>
          </w:p>
        </w:tc>
        <w:tc>
          <w:tcPr>
            <w:tcW w:w="1077" w:type="dxa"/>
          </w:tcPr>
          <w:p w:rsidR="005B0E02" w:rsidRDefault="005B0E02">
            <w:pPr>
              <w:pStyle w:val="ConsPlusNormal"/>
              <w:jc w:val="center"/>
            </w:pPr>
            <w:r>
              <w:t>за 2015 г.</w:t>
            </w:r>
          </w:p>
        </w:tc>
        <w:tc>
          <w:tcPr>
            <w:tcW w:w="1077" w:type="dxa"/>
          </w:tcPr>
          <w:p w:rsidR="005B0E02" w:rsidRDefault="005B0E02">
            <w:pPr>
              <w:pStyle w:val="ConsPlusNormal"/>
              <w:jc w:val="center"/>
            </w:pPr>
            <w:r>
              <w:t>за 2016 г.</w:t>
            </w:r>
          </w:p>
        </w:tc>
        <w:tc>
          <w:tcPr>
            <w:tcW w:w="1077" w:type="dxa"/>
          </w:tcPr>
          <w:p w:rsidR="005B0E02" w:rsidRDefault="005B0E02">
            <w:pPr>
              <w:pStyle w:val="ConsPlusNormal"/>
              <w:jc w:val="center"/>
            </w:pPr>
            <w:r>
              <w:t>за 2017 г.</w:t>
            </w:r>
          </w:p>
        </w:tc>
      </w:tr>
      <w:tr w:rsidR="005B0E02">
        <w:tc>
          <w:tcPr>
            <w:tcW w:w="2835" w:type="dxa"/>
            <w:vMerge/>
          </w:tcPr>
          <w:p w:rsidR="005B0E02" w:rsidRDefault="005B0E02">
            <w:pPr>
              <w:pStyle w:val="ConsPlusNormal"/>
            </w:pPr>
          </w:p>
        </w:tc>
        <w:tc>
          <w:tcPr>
            <w:tcW w:w="1077" w:type="dxa"/>
          </w:tcPr>
          <w:p w:rsidR="005B0E02" w:rsidRDefault="005B0E02">
            <w:pPr>
              <w:pStyle w:val="ConsPlusNormal"/>
              <w:jc w:val="center"/>
            </w:pPr>
            <w:r>
              <w:t>факт</w:t>
            </w:r>
          </w:p>
        </w:tc>
        <w:tc>
          <w:tcPr>
            <w:tcW w:w="1077" w:type="dxa"/>
          </w:tcPr>
          <w:p w:rsidR="005B0E02" w:rsidRDefault="005B0E02">
            <w:pPr>
              <w:pStyle w:val="ConsPlusNormal"/>
              <w:jc w:val="center"/>
            </w:pPr>
            <w:r>
              <w:t>факт</w:t>
            </w:r>
          </w:p>
        </w:tc>
        <w:tc>
          <w:tcPr>
            <w:tcW w:w="1077" w:type="dxa"/>
          </w:tcPr>
          <w:p w:rsidR="005B0E02" w:rsidRDefault="005B0E02">
            <w:pPr>
              <w:pStyle w:val="ConsPlusNormal"/>
              <w:jc w:val="center"/>
            </w:pPr>
            <w:r>
              <w:t>факт</w:t>
            </w:r>
          </w:p>
        </w:tc>
        <w:tc>
          <w:tcPr>
            <w:tcW w:w="1077" w:type="dxa"/>
          </w:tcPr>
          <w:p w:rsidR="005B0E02" w:rsidRDefault="005B0E02">
            <w:pPr>
              <w:pStyle w:val="ConsPlusNormal"/>
              <w:jc w:val="center"/>
            </w:pPr>
            <w:r>
              <w:t>факт</w:t>
            </w:r>
          </w:p>
        </w:tc>
        <w:tc>
          <w:tcPr>
            <w:tcW w:w="1077" w:type="dxa"/>
          </w:tcPr>
          <w:p w:rsidR="005B0E02" w:rsidRDefault="005B0E02">
            <w:pPr>
              <w:pStyle w:val="ConsPlusNormal"/>
              <w:jc w:val="center"/>
            </w:pPr>
            <w:r>
              <w:t>факт</w:t>
            </w:r>
          </w:p>
        </w:tc>
        <w:tc>
          <w:tcPr>
            <w:tcW w:w="1077" w:type="dxa"/>
          </w:tcPr>
          <w:p w:rsidR="005B0E02" w:rsidRDefault="005B0E02">
            <w:pPr>
              <w:pStyle w:val="ConsPlusNormal"/>
              <w:jc w:val="center"/>
            </w:pPr>
            <w:r>
              <w:t>факт</w:t>
            </w:r>
          </w:p>
        </w:tc>
        <w:tc>
          <w:tcPr>
            <w:tcW w:w="1077" w:type="dxa"/>
          </w:tcPr>
          <w:p w:rsidR="005B0E02" w:rsidRDefault="005B0E02">
            <w:pPr>
              <w:pStyle w:val="ConsPlusNormal"/>
              <w:jc w:val="center"/>
            </w:pPr>
            <w:r>
              <w:t>факт</w:t>
            </w:r>
          </w:p>
        </w:tc>
        <w:tc>
          <w:tcPr>
            <w:tcW w:w="1077" w:type="dxa"/>
          </w:tcPr>
          <w:p w:rsidR="005B0E02" w:rsidRDefault="005B0E02">
            <w:pPr>
              <w:pStyle w:val="ConsPlusNormal"/>
              <w:jc w:val="center"/>
            </w:pPr>
            <w:r>
              <w:t>факт</w:t>
            </w:r>
          </w:p>
        </w:tc>
        <w:tc>
          <w:tcPr>
            <w:tcW w:w="1077" w:type="dxa"/>
          </w:tcPr>
          <w:p w:rsidR="005B0E02" w:rsidRDefault="005B0E02">
            <w:pPr>
              <w:pStyle w:val="ConsPlusNormal"/>
              <w:jc w:val="center"/>
            </w:pPr>
            <w:r>
              <w:t>факт</w:t>
            </w:r>
          </w:p>
        </w:tc>
        <w:tc>
          <w:tcPr>
            <w:tcW w:w="1077" w:type="dxa"/>
          </w:tcPr>
          <w:p w:rsidR="005B0E02" w:rsidRDefault="005B0E02">
            <w:pPr>
              <w:pStyle w:val="ConsPlusNormal"/>
              <w:jc w:val="center"/>
            </w:pPr>
            <w:r>
              <w:t>факт</w:t>
            </w:r>
          </w:p>
        </w:tc>
      </w:tr>
      <w:tr w:rsidR="005B0E02">
        <w:tc>
          <w:tcPr>
            <w:tcW w:w="2835" w:type="dxa"/>
          </w:tcPr>
          <w:p w:rsidR="005B0E02" w:rsidRDefault="005B0E02">
            <w:pPr>
              <w:pStyle w:val="ConsPlusNormal"/>
            </w:pPr>
            <w:r>
              <w:t>Объем отгруженных товаров, выполненных работ, услуг организаций промышленного производства, млн. руб.</w:t>
            </w:r>
          </w:p>
        </w:tc>
        <w:tc>
          <w:tcPr>
            <w:tcW w:w="1077" w:type="dxa"/>
          </w:tcPr>
          <w:p w:rsidR="005B0E02" w:rsidRDefault="005B0E02">
            <w:pPr>
              <w:pStyle w:val="ConsPlusNormal"/>
              <w:jc w:val="center"/>
            </w:pPr>
            <w:r>
              <w:t>40784,0</w:t>
            </w:r>
          </w:p>
        </w:tc>
        <w:tc>
          <w:tcPr>
            <w:tcW w:w="1077" w:type="dxa"/>
          </w:tcPr>
          <w:p w:rsidR="005B0E02" w:rsidRDefault="005B0E02">
            <w:pPr>
              <w:pStyle w:val="ConsPlusNormal"/>
              <w:jc w:val="center"/>
            </w:pPr>
            <w:r>
              <w:t>40339,5</w:t>
            </w:r>
          </w:p>
        </w:tc>
        <w:tc>
          <w:tcPr>
            <w:tcW w:w="1077" w:type="dxa"/>
          </w:tcPr>
          <w:p w:rsidR="005B0E02" w:rsidRDefault="005B0E02">
            <w:pPr>
              <w:pStyle w:val="ConsPlusNormal"/>
              <w:jc w:val="center"/>
            </w:pPr>
            <w:r>
              <w:t>41607,0</w:t>
            </w:r>
          </w:p>
        </w:tc>
        <w:tc>
          <w:tcPr>
            <w:tcW w:w="1077" w:type="dxa"/>
          </w:tcPr>
          <w:p w:rsidR="005B0E02" w:rsidRDefault="005B0E02">
            <w:pPr>
              <w:pStyle w:val="ConsPlusNormal"/>
              <w:jc w:val="center"/>
            </w:pPr>
            <w:r>
              <w:t>54029,4</w:t>
            </w:r>
          </w:p>
        </w:tc>
        <w:tc>
          <w:tcPr>
            <w:tcW w:w="1077" w:type="dxa"/>
          </w:tcPr>
          <w:p w:rsidR="005B0E02" w:rsidRDefault="005B0E02">
            <w:pPr>
              <w:pStyle w:val="ConsPlusNormal"/>
              <w:jc w:val="center"/>
            </w:pPr>
            <w:r>
              <w:t>63191,0</w:t>
            </w:r>
          </w:p>
        </w:tc>
        <w:tc>
          <w:tcPr>
            <w:tcW w:w="1077" w:type="dxa"/>
          </w:tcPr>
          <w:p w:rsidR="005B0E02" w:rsidRDefault="005B0E02">
            <w:pPr>
              <w:pStyle w:val="ConsPlusNormal"/>
              <w:jc w:val="center"/>
            </w:pPr>
            <w:r>
              <w:t>67483,6</w:t>
            </w:r>
          </w:p>
        </w:tc>
        <w:tc>
          <w:tcPr>
            <w:tcW w:w="1077" w:type="dxa"/>
          </w:tcPr>
          <w:p w:rsidR="005B0E02" w:rsidRDefault="005B0E02">
            <w:pPr>
              <w:pStyle w:val="ConsPlusNormal"/>
              <w:jc w:val="center"/>
            </w:pPr>
            <w:r>
              <w:t>70231,7</w:t>
            </w:r>
          </w:p>
        </w:tc>
        <w:tc>
          <w:tcPr>
            <w:tcW w:w="1077" w:type="dxa"/>
          </w:tcPr>
          <w:p w:rsidR="005B0E02" w:rsidRDefault="005B0E02">
            <w:pPr>
              <w:pStyle w:val="ConsPlusNormal"/>
              <w:jc w:val="center"/>
            </w:pPr>
            <w:r>
              <w:t>94420,4</w:t>
            </w:r>
          </w:p>
        </w:tc>
        <w:tc>
          <w:tcPr>
            <w:tcW w:w="1077" w:type="dxa"/>
          </w:tcPr>
          <w:p w:rsidR="005B0E02" w:rsidRDefault="005B0E02">
            <w:pPr>
              <w:pStyle w:val="ConsPlusNormal"/>
              <w:jc w:val="center"/>
            </w:pPr>
            <w:r>
              <w:t>91141,6</w:t>
            </w:r>
          </w:p>
        </w:tc>
        <w:tc>
          <w:tcPr>
            <w:tcW w:w="1077" w:type="dxa"/>
          </w:tcPr>
          <w:p w:rsidR="005B0E02" w:rsidRDefault="005B0E02">
            <w:pPr>
              <w:pStyle w:val="ConsPlusNormal"/>
              <w:jc w:val="center"/>
            </w:pPr>
            <w:r>
              <w:t>98418,2</w:t>
            </w:r>
          </w:p>
        </w:tc>
      </w:tr>
      <w:tr w:rsidR="005B0E02">
        <w:tc>
          <w:tcPr>
            <w:tcW w:w="2835" w:type="dxa"/>
          </w:tcPr>
          <w:p w:rsidR="005B0E02" w:rsidRDefault="005B0E02">
            <w:pPr>
              <w:pStyle w:val="ConsPlusNormal"/>
            </w:pPr>
            <w:r>
              <w:t>Индекс промышленного производства</w:t>
            </w:r>
          </w:p>
        </w:tc>
        <w:tc>
          <w:tcPr>
            <w:tcW w:w="1077" w:type="dxa"/>
          </w:tcPr>
          <w:p w:rsidR="005B0E02" w:rsidRDefault="005B0E02">
            <w:pPr>
              <w:pStyle w:val="ConsPlusNormal"/>
              <w:jc w:val="center"/>
            </w:pPr>
            <w:r>
              <w:t>107,3</w:t>
            </w:r>
          </w:p>
        </w:tc>
        <w:tc>
          <w:tcPr>
            <w:tcW w:w="1077" w:type="dxa"/>
          </w:tcPr>
          <w:p w:rsidR="005B0E02" w:rsidRDefault="005B0E02">
            <w:pPr>
              <w:pStyle w:val="ConsPlusNormal"/>
              <w:jc w:val="center"/>
            </w:pPr>
            <w:r>
              <w:t>97,1</w:t>
            </w:r>
          </w:p>
        </w:tc>
        <w:tc>
          <w:tcPr>
            <w:tcW w:w="1077" w:type="dxa"/>
          </w:tcPr>
          <w:p w:rsidR="005B0E02" w:rsidRDefault="005B0E02">
            <w:pPr>
              <w:pStyle w:val="ConsPlusNormal"/>
              <w:jc w:val="center"/>
            </w:pPr>
            <w:r>
              <w:t>86,5</w:t>
            </w:r>
          </w:p>
        </w:tc>
        <w:tc>
          <w:tcPr>
            <w:tcW w:w="1077" w:type="dxa"/>
          </w:tcPr>
          <w:p w:rsidR="005B0E02" w:rsidRDefault="005B0E02">
            <w:pPr>
              <w:pStyle w:val="ConsPlusNormal"/>
              <w:jc w:val="center"/>
            </w:pPr>
            <w:r>
              <w:t>111,9</w:t>
            </w:r>
          </w:p>
        </w:tc>
        <w:tc>
          <w:tcPr>
            <w:tcW w:w="1077" w:type="dxa"/>
          </w:tcPr>
          <w:p w:rsidR="005B0E02" w:rsidRDefault="005B0E02">
            <w:pPr>
              <w:pStyle w:val="ConsPlusNormal"/>
              <w:jc w:val="center"/>
            </w:pPr>
            <w:r>
              <w:t>110,9</w:t>
            </w:r>
          </w:p>
        </w:tc>
        <w:tc>
          <w:tcPr>
            <w:tcW w:w="1077" w:type="dxa"/>
          </w:tcPr>
          <w:p w:rsidR="005B0E02" w:rsidRDefault="005B0E02">
            <w:pPr>
              <w:pStyle w:val="ConsPlusNormal"/>
              <w:jc w:val="center"/>
            </w:pPr>
            <w:r>
              <w:t>102,5</w:t>
            </w:r>
          </w:p>
        </w:tc>
        <w:tc>
          <w:tcPr>
            <w:tcW w:w="1077" w:type="dxa"/>
          </w:tcPr>
          <w:p w:rsidR="005B0E02" w:rsidRDefault="005B0E02">
            <w:pPr>
              <w:pStyle w:val="ConsPlusNormal"/>
              <w:jc w:val="center"/>
            </w:pPr>
            <w:r>
              <w:t>103,8</w:t>
            </w:r>
          </w:p>
        </w:tc>
        <w:tc>
          <w:tcPr>
            <w:tcW w:w="1077" w:type="dxa"/>
          </w:tcPr>
          <w:p w:rsidR="005B0E02" w:rsidRDefault="005B0E02">
            <w:pPr>
              <w:pStyle w:val="ConsPlusNormal"/>
              <w:jc w:val="center"/>
            </w:pPr>
            <w:r>
              <w:t>100,4</w:t>
            </w:r>
          </w:p>
        </w:tc>
        <w:tc>
          <w:tcPr>
            <w:tcW w:w="1077" w:type="dxa"/>
          </w:tcPr>
          <w:p w:rsidR="005B0E02" w:rsidRDefault="005B0E02">
            <w:pPr>
              <w:pStyle w:val="ConsPlusNormal"/>
              <w:jc w:val="center"/>
            </w:pPr>
            <w:r>
              <w:t>100,5</w:t>
            </w:r>
          </w:p>
        </w:tc>
        <w:tc>
          <w:tcPr>
            <w:tcW w:w="1077" w:type="dxa"/>
          </w:tcPr>
          <w:p w:rsidR="005B0E02" w:rsidRDefault="005B0E02">
            <w:pPr>
              <w:pStyle w:val="ConsPlusNormal"/>
              <w:jc w:val="center"/>
            </w:pPr>
            <w:r>
              <w:t>101,0</w:t>
            </w:r>
          </w:p>
        </w:tc>
      </w:tr>
      <w:tr w:rsidR="005B0E02">
        <w:tc>
          <w:tcPr>
            <w:tcW w:w="2835" w:type="dxa"/>
          </w:tcPr>
          <w:p w:rsidR="005B0E02" w:rsidRDefault="005B0E02">
            <w:pPr>
              <w:pStyle w:val="ConsPlusNormal"/>
            </w:pPr>
            <w:r>
              <w:t>Инвестиции в основной капитал, млн. руб.</w:t>
            </w:r>
          </w:p>
        </w:tc>
        <w:tc>
          <w:tcPr>
            <w:tcW w:w="1077" w:type="dxa"/>
          </w:tcPr>
          <w:p w:rsidR="005B0E02" w:rsidRDefault="005B0E02">
            <w:pPr>
              <w:pStyle w:val="ConsPlusNormal"/>
              <w:jc w:val="center"/>
            </w:pPr>
            <w:r>
              <w:t>2936,4</w:t>
            </w:r>
          </w:p>
        </w:tc>
        <w:tc>
          <w:tcPr>
            <w:tcW w:w="1077" w:type="dxa"/>
          </w:tcPr>
          <w:p w:rsidR="005B0E02" w:rsidRDefault="005B0E02">
            <w:pPr>
              <w:pStyle w:val="ConsPlusNormal"/>
              <w:jc w:val="center"/>
            </w:pPr>
            <w:r>
              <w:t>3262,1</w:t>
            </w:r>
          </w:p>
        </w:tc>
        <w:tc>
          <w:tcPr>
            <w:tcW w:w="1077" w:type="dxa"/>
          </w:tcPr>
          <w:p w:rsidR="005B0E02" w:rsidRDefault="005B0E02">
            <w:pPr>
              <w:pStyle w:val="ConsPlusNormal"/>
              <w:jc w:val="center"/>
            </w:pPr>
            <w:r>
              <w:t>7407,7</w:t>
            </w:r>
          </w:p>
        </w:tc>
        <w:tc>
          <w:tcPr>
            <w:tcW w:w="1077" w:type="dxa"/>
          </w:tcPr>
          <w:p w:rsidR="005B0E02" w:rsidRDefault="005B0E02">
            <w:pPr>
              <w:pStyle w:val="ConsPlusNormal"/>
              <w:jc w:val="center"/>
            </w:pPr>
            <w:r>
              <w:t>17894,6</w:t>
            </w:r>
          </w:p>
        </w:tc>
        <w:tc>
          <w:tcPr>
            <w:tcW w:w="1077" w:type="dxa"/>
          </w:tcPr>
          <w:p w:rsidR="005B0E02" w:rsidRDefault="005B0E02">
            <w:pPr>
              <w:pStyle w:val="ConsPlusNormal"/>
              <w:jc w:val="center"/>
            </w:pPr>
            <w:r>
              <w:t>17060,8</w:t>
            </w:r>
          </w:p>
        </w:tc>
        <w:tc>
          <w:tcPr>
            <w:tcW w:w="1077" w:type="dxa"/>
          </w:tcPr>
          <w:p w:rsidR="005B0E02" w:rsidRDefault="005B0E02">
            <w:pPr>
              <w:pStyle w:val="ConsPlusNormal"/>
              <w:jc w:val="center"/>
            </w:pPr>
            <w:r>
              <w:t>10355,0</w:t>
            </w:r>
          </w:p>
        </w:tc>
        <w:tc>
          <w:tcPr>
            <w:tcW w:w="1077" w:type="dxa"/>
          </w:tcPr>
          <w:p w:rsidR="005B0E02" w:rsidRDefault="005B0E02">
            <w:pPr>
              <w:pStyle w:val="ConsPlusNormal"/>
              <w:jc w:val="center"/>
            </w:pPr>
            <w:r>
              <w:t>6508,4</w:t>
            </w:r>
          </w:p>
        </w:tc>
        <w:tc>
          <w:tcPr>
            <w:tcW w:w="1077" w:type="dxa"/>
          </w:tcPr>
          <w:p w:rsidR="005B0E02" w:rsidRDefault="005B0E02">
            <w:pPr>
              <w:pStyle w:val="ConsPlusNormal"/>
              <w:jc w:val="center"/>
            </w:pPr>
            <w:r>
              <w:t>4825,2</w:t>
            </w:r>
          </w:p>
        </w:tc>
        <w:tc>
          <w:tcPr>
            <w:tcW w:w="1077" w:type="dxa"/>
          </w:tcPr>
          <w:p w:rsidR="005B0E02" w:rsidRDefault="005B0E02">
            <w:pPr>
              <w:pStyle w:val="ConsPlusNormal"/>
              <w:jc w:val="center"/>
            </w:pPr>
            <w:r>
              <w:t>6056,5</w:t>
            </w:r>
          </w:p>
        </w:tc>
        <w:tc>
          <w:tcPr>
            <w:tcW w:w="1077" w:type="dxa"/>
          </w:tcPr>
          <w:p w:rsidR="005B0E02" w:rsidRDefault="005B0E02">
            <w:pPr>
              <w:pStyle w:val="ConsPlusNormal"/>
              <w:jc w:val="center"/>
            </w:pPr>
            <w:r>
              <w:t>3798,8</w:t>
            </w:r>
          </w:p>
        </w:tc>
      </w:tr>
      <w:tr w:rsidR="005B0E02">
        <w:tc>
          <w:tcPr>
            <w:tcW w:w="2835" w:type="dxa"/>
          </w:tcPr>
          <w:p w:rsidR="005B0E02" w:rsidRDefault="005B0E02">
            <w:pPr>
              <w:pStyle w:val="ConsPlusNormal"/>
            </w:pPr>
            <w:r>
              <w:t>Оборот розничной торговли, млн. руб.</w:t>
            </w:r>
          </w:p>
        </w:tc>
        <w:tc>
          <w:tcPr>
            <w:tcW w:w="1077" w:type="dxa"/>
          </w:tcPr>
          <w:p w:rsidR="005B0E02" w:rsidRDefault="005B0E02">
            <w:pPr>
              <w:pStyle w:val="ConsPlusNormal"/>
              <w:jc w:val="center"/>
            </w:pPr>
            <w:r>
              <w:t>2361,2</w:t>
            </w:r>
          </w:p>
        </w:tc>
        <w:tc>
          <w:tcPr>
            <w:tcW w:w="1077" w:type="dxa"/>
          </w:tcPr>
          <w:p w:rsidR="005B0E02" w:rsidRDefault="005B0E02">
            <w:pPr>
              <w:pStyle w:val="ConsPlusNormal"/>
              <w:jc w:val="center"/>
            </w:pPr>
            <w:r>
              <w:t>2606,1</w:t>
            </w:r>
          </w:p>
        </w:tc>
        <w:tc>
          <w:tcPr>
            <w:tcW w:w="1077" w:type="dxa"/>
          </w:tcPr>
          <w:p w:rsidR="005B0E02" w:rsidRDefault="005B0E02">
            <w:pPr>
              <w:pStyle w:val="ConsPlusNormal"/>
              <w:jc w:val="center"/>
            </w:pPr>
            <w:r>
              <w:t>2687,6</w:t>
            </w:r>
          </w:p>
        </w:tc>
        <w:tc>
          <w:tcPr>
            <w:tcW w:w="1077" w:type="dxa"/>
          </w:tcPr>
          <w:p w:rsidR="005B0E02" w:rsidRDefault="005B0E02">
            <w:pPr>
              <w:pStyle w:val="ConsPlusNormal"/>
              <w:jc w:val="center"/>
            </w:pPr>
            <w:r>
              <w:t>3075,7</w:t>
            </w:r>
          </w:p>
        </w:tc>
        <w:tc>
          <w:tcPr>
            <w:tcW w:w="1077" w:type="dxa"/>
          </w:tcPr>
          <w:p w:rsidR="005B0E02" w:rsidRDefault="005B0E02">
            <w:pPr>
              <w:pStyle w:val="ConsPlusNormal"/>
              <w:jc w:val="center"/>
            </w:pPr>
            <w:r>
              <w:t>3238,1</w:t>
            </w:r>
          </w:p>
        </w:tc>
        <w:tc>
          <w:tcPr>
            <w:tcW w:w="1077" w:type="dxa"/>
          </w:tcPr>
          <w:p w:rsidR="005B0E02" w:rsidRDefault="005B0E02">
            <w:pPr>
              <w:pStyle w:val="ConsPlusNormal"/>
              <w:jc w:val="center"/>
            </w:pPr>
            <w:r>
              <w:t>3703,6</w:t>
            </w:r>
          </w:p>
        </w:tc>
        <w:tc>
          <w:tcPr>
            <w:tcW w:w="1077" w:type="dxa"/>
          </w:tcPr>
          <w:p w:rsidR="005B0E02" w:rsidRDefault="005B0E02">
            <w:pPr>
              <w:pStyle w:val="ConsPlusNormal"/>
              <w:jc w:val="center"/>
            </w:pPr>
            <w:r>
              <w:t>4278,6</w:t>
            </w:r>
          </w:p>
        </w:tc>
        <w:tc>
          <w:tcPr>
            <w:tcW w:w="1077" w:type="dxa"/>
          </w:tcPr>
          <w:p w:rsidR="005B0E02" w:rsidRDefault="005B0E02">
            <w:pPr>
              <w:pStyle w:val="ConsPlusNormal"/>
              <w:jc w:val="center"/>
            </w:pPr>
            <w:r>
              <w:t>3545,3</w:t>
            </w:r>
          </w:p>
        </w:tc>
        <w:tc>
          <w:tcPr>
            <w:tcW w:w="1077" w:type="dxa"/>
          </w:tcPr>
          <w:p w:rsidR="005B0E02" w:rsidRDefault="005B0E02">
            <w:pPr>
              <w:pStyle w:val="ConsPlusNormal"/>
              <w:jc w:val="center"/>
            </w:pPr>
            <w:r>
              <w:t>4108,5</w:t>
            </w:r>
          </w:p>
        </w:tc>
        <w:tc>
          <w:tcPr>
            <w:tcW w:w="1077" w:type="dxa"/>
          </w:tcPr>
          <w:p w:rsidR="005B0E02" w:rsidRDefault="005B0E02">
            <w:pPr>
              <w:pStyle w:val="ConsPlusNormal"/>
              <w:jc w:val="center"/>
            </w:pPr>
            <w:r>
              <w:t>4356,0</w:t>
            </w:r>
          </w:p>
        </w:tc>
      </w:tr>
      <w:tr w:rsidR="005B0E02">
        <w:tc>
          <w:tcPr>
            <w:tcW w:w="2835" w:type="dxa"/>
          </w:tcPr>
          <w:p w:rsidR="005B0E02" w:rsidRDefault="005B0E02">
            <w:pPr>
              <w:pStyle w:val="ConsPlusNormal"/>
            </w:pPr>
            <w:r>
              <w:t>Оборот общественного питания, млн. руб.</w:t>
            </w:r>
          </w:p>
        </w:tc>
        <w:tc>
          <w:tcPr>
            <w:tcW w:w="1077" w:type="dxa"/>
          </w:tcPr>
          <w:p w:rsidR="005B0E02" w:rsidRDefault="005B0E02">
            <w:pPr>
              <w:pStyle w:val="ConsPlusNormal"/>
              <w:jc w:val="center"/>
            </w:pPr>
            <w:r>
              <w:t>616,1</w:t>
            </w:r>
          </w:p>
        </w:tc>
        <w:tc>
          <w:tcPr>
            <w:tcW w:w="1077" w:type="dxa"/>
          </w:tcPr>
          <w:p w:rsidR="005B0E02" w:rsidRDefault="005B0E02">
            <w:pPr>
              <w:pStyle w:val="ConsPlusNormal"/>
              <w:jc w:val="center"/>
            </w:pPr>
            <w:r>
              <w:t>607,8</w:t>
            </w:r>
          </w:p>
        </w:tc>
        <w:tc>
          <w:tcPr>
            <w:tcW w:w="1077" w:type="dxa"/>
          </w:tcPr>
          <w:p w:rsidR="005B0E02" w:rsidRDefault="005B0E02">
            <w:pPr>
              <w:pStyle w:val="ConsPlusNormal"/>
              <w:jc w:val="center"/>
            </w:pPr>
            <w:r>
              <w:t>663,4</w:t>
            </w:r>
          </w:p>
        </w:tc>
        <w:tc>
          <w:tcPr>
            <w:tcW w:w="1077" w:type="dxa"/>
          </w:tcPr>
          <w:p w:rsidR="005B0E02" w:rsidRDefault="005B0E02">
            <w:pPr>
              <w:pStyle w:val="ConsPlusNormal"/>
              <w:jc w:val="center"/>
            </w:pPr>
            <w:r>
              <w:t>735,4</w:t>
            </w:r>
          </w:p>
        </w:tc>
        <w:tc>
          <w:tcPr>
            <w:tcW w:w="1077" w:type="dxa"/>
          </w:tcPr>
          <w:p w:rsidR="005B0E02" w:rsidRDefault="005B0E02">
            <w:pPr>
              <w:pStyle w:val="ConsPlusNormal"/>
              <w:jc w:val="center"/>
            </w:pPr>
            <w:r>
              <w:t>755,3</w:t>
            </w:r>
          </w:p>
        </w:tc>
        <w:tc>
          <w:tcPr>
            <w:tcW w:w="1077" w:type="dxa"/>
          </w:tcPr>
          <w:p w:rsidR="005B0E02" w:rsidRDefault="005B0E02">
            <w:pPr>
              <w:pStyle w:val="ConsPlusNormal"/>
              <w:jc w:val="center"/>
            </w:pPr>
            <w:r>
              <w:t>801,8</w:t>
            </w:r>
          </w:p>
        </w:tc>
        <w:tc>
          <w:tcPr>
            <w:tcW w:w="1077" w:type="dxa"/>
          </w:tcPr>
          <w:p w:rsidR="005B0E02" w:rsidRDefault="005B0E02">
            <w:pPr>
              <w:pStyle w:val="ConsPlusNormal"/>
              <w:jc w:val="center"/>
            </w:pPr>
            <w:r>
              <w:t>884,3</w:t>
            </w:r>
          </w:p>
        </w:tc>
        <w:tc>
          <w:tcPr>
            <w:tcW w:w="1077" w:type="dxa"/>
          </w:tcPr>
          <w:p w:rsidR="005B0E02" w:rsidRDefault="005B0E02">
            <w:pPr>
              <w:pStyle w:val="ConsPlusNormal"/>
              <w:jc w:val="center"/>
            </w:pPr>
            <w:r>
              <w:t>998,2</w:t>
            </w:r>
          </w:p>
        </w:tc>
        <w:tc>
          <w:tcPr>
            <w:tcW w:w="1077" w:type="dxa"/>
          </w:tcPr>
          <w:p w:rsidR="005B0E02" w:rsidRDefault="005B0E02">
            <w:pPr>
              <w:pStyle w:val="ConsPlusNormal"/>
              <w:jc w:val="center"/>
            </w:pPr>
            <w:r>
              <w:t>1045,0</w:t>
            </w:r>
          </w:p>
        </w:tc>
        <w:tc>
          <w:tcPr>
            <w:tcW w:w="1077" w:type="dxa"/>
          </w:tcPr>
          <w:p w:rsidR="005B0E02" w:rsidRDefault="005B0E02">
            <w:pPr>
              <w:pStyle w:val="ConsPlusNormal"/>
              <w:jc w:val="center"/>
            </w:pPr>
            <w:r>
              <w:t>1063,6</w:t>
            </w:r>
          </w:p>
        </w:tc>
      </w:tr>
      <w:tr w:rsidR="005B0E02">
        <w:tc>
          <w:tcPr>
            <w:tcW w:w="2835" w:type="dxa"/>
          </w:tcPr>
          <w:p w:rsidR="005B0E02" w:rsidRDefault="005B0E02">
            <w:pPr>
              <w:pStyle w:val="ConsPlusNormal"/>
            </w:pPr>
            <w:r>
              <w:t>Объем платных услуг населению, млн. руб.</w:t>
            </w:r>
          </w:p>
        </w:tc>
        <w:tc>
          <w:tcPr>
            <w:tcW w:w="1077" w:type="dxa"/>
          </w:tcPr>
          <w:p w:rsidR="005B0E02" w:rsidRDefault="005B0E02">
            <w:pPr>
              <w:pStyle w:val="ConsPlusNormal"/>
              <w:jc w:val="center"/>
            </w:pPr>
            <w:r>
              <w:t>1153,9</w:t>
            </w:r>
          </w:p>
        </w:tc>
        <w:tc>
          <w:tcPr>
            <w:tcW w:w="1077" w:type="dxa"/>
          </w:tcPr>
          <w:p w:rsidR="005B0E02" w:rsidRDefault="005B0E02">
            <w:pPr>
              <w:pStyle w:val="ConsPlusNormal"/>
              <w:jc w:val="center"/>
            </w:pPr>
            <w:r>
              <w:t>1225,7</w:t>
            </w:r>
          </w:p>
        </w:tc>
        <w:tc>
          <w:tcPr>
            <w:tcW w:w="1077" w:type="dxa"/>
          </w:tcPr>
          <w:p w:rsidR="005B0E02" w:rsidRDefault="005B0E02">
            <w:pPr>
              <w:pStyle w:val="ConsPlusNormal"/>
              <w:jc w:val="center"/>
            </w:pPr>
            <w:r>
              <w:t>1511,9</w:t>
            </w:r>
          </w:p>
        </w:tc>
        <w:tc>
          <w:tcPr>
            <w:tcW w:w="1077" w:type="dxa"/>
          </w:tcPr>
          <w:p w:rsidR="005B0E02" w:rsidRDefault="005B0E02">
            <w:pPr>
              <w:pStyle w:val="ConsPlusNormal"/>
              <w:jc w:val="center"/>
            </w:pPr>
            <w:r>
              <w:t>1554,5</w:t>
            </w:r>
          </w:p>
        </w:tc>
        <w:tc>
          <w:tcPr>
            <w:tcW w:w="1077" w:type="dxa"/>
          </w:tcPr>
          <w:p w:rsidR="005B0E02" w:rsidRDefault="005B0E02">
            <w:pPr>
              <w:pStyle w:val="ConsPlusNormal"/>
              <w:jc w:val="center"/>
            </w:pPr>
            <w:r>
              <w:t>1734,6</w:t>
            </w:r>
          </w:p>
        </w:tc>
        <w:tc>
          <w:tcPr>
            <w:tcW w:w="1077" w:type="dxa"/>
          </w:tcPr>
          <w:p w:rsidR="005B0E02" w:rsidRDefault="005B0E02">
            <w:pPr>
              <w:pStyle w:val="ConsPlusNormal"/>
              <w:jc w:val="center"/>
            </w:pPr>
            <w:r>
              <w:t>1956,2</w:t>
            </w:r>
          </w:p>
        </w:tc>
        <w:tc>
          <w:tcPr>
            <w:tcW w:w="1077" w:type="dxa"/>
          </w:tcPr>
          <w:p w:rsidR="005B0E02" w:rsidRDefault="005B0E02">
            <w:pPr>
              <w:pStyle w:val="ConsPlusNormal"/>
              <w:jc w:val="center"/>
            </w:pPr>
            <w:r>
              <w:t>1946,3</w:t>
            </w:r>
          </w:p>
        </w:tc>
        <w:tc>
          <w:tcPr>
            <w:tcW w:w="1077" w:type="dxa"/>
          </w:tcPr>
          <w:p w:rsidR="005B0E02" w:rsidRDefault="005B0E02">
            <w:pPr>
              <w:pStyle w:val="ConsPlusNormal"/>
              <w:jc w:val="center"/>
            </w:pPr>
            <w:r>
              <w:t>1766,0</w:t>
            </w:r>
          </w:p>
        </w:tc>
        <w:tc>
          <w:tcPr>
            <w:tcW w:w="1077" w:type="dxa"/>
          </w:tcPr>
          <w:p w:rsidR="005B0E02" w:rsidRDefault="005B0E02">
            <w:pPr>
              <w:pStyle w:val="ConsPlusNormal"/>
              <w:jc w:val="center"/>
            </w:pPr>
            <w:r>
              <w:t>1596,0</w:t>
            </w:r>
          </w:p>
        </w:tc>
        <w:tc>
          <w:tcPr>
            <w:tcW w:w="1077" w:type="dxa"/>
          </w:tcPr>
          <w:p w:rsidR="005B0E02" w:rsidRDefault="005B0E02">
            <w:pPr>
              <w:pStyle w:val="ConsPlusNormal"/>
              <w:jc w:val="center"/>
            </w:pPr>
            <w:r>
              <w:t>1681,5</w:t>
            </w:r>
          </w:p>
        </w:tc>
      </w:tr>
      <w:tr w:rsidR="005B0E02">
        <w:tc>
          <w:tcPr>
            <w:tcW w:w="2835" w:type="dxa"/>
          </w:tcPr>
          <w:p w:rsidR="005B0E02" w:rsidRDefault="005B0E02">
            <w:pPr>
              <w:pStyle w:val="ConsPlusNormal"/>
            </w:pPr>
            <w:r>
              <w:t>Среднегодовая численность населения, чел.</w:t>
            </w:r>
          </w:p>
        </w:tc>
        <w:tc>
          <w:tcPr>
            <w:tcW w:w="1077" w:type="dxa"/>
          </w:tcPr>
          <w:p w:rsidR="005B0E02" w:rsidRDefault="005B0E02">
            <w:pPr>
              <w:pStyle w:val="ConsPlusNormal"/>
              <w:jc w:val="center"/>
            </w:pPr>
            <w:r>
              <w:t>63524</w:t>
            </w:r>
          </w:p>
        </w:tc>
        <w:tc>
          <w:tcPr>
            <w:tcW w:w="1077" w:type="dxa"/>
          </w:tcPr>
          <w:p w:rsidR="005B0E02" w:rsidRDefault="005B0E02">
            <w:pPr>
              <w:pStyle w:val="ConsPlusNormal"/>
              <w:jc w:val="center"/>
            </w:pPr>
            <w:r>
              <w:t>63502</w:t>
            </w:r>
          </w:p>
        </w:tc>
        <w:tc>
          <w:tcPr>
            <w:tcW w:w="1077" w:type="dxa"/>
          </w:tcPr>
          <w:p w:rsidR="005B0E02" w:rsidRDefault="005B0E02">
            <w:pPr>
              <w:pStyle w:val="ConsPlusNormal"/>
              <w:jc w:val="center"/>
            </w:pPr>
            <w:r>
              <w:t>63337</w:t>
            </w:r>
          </w:p>
        </w:tc>
        <w:tc>
          <w:tcPr>
            <w:tcW w:w="1077" w:type="dxa"/>
          </w:tcPr>
          <w:p w:rsidR="005B0E02" w:rsidRDefault="005B0E02">
            <w:pPr>
              <w:pStyle w:val="ConsPlusNormal"/>
              <w:jc w:val="center"/>
            </w:pPr>
            <w:r>
              <w:t>62838</w:t>
            </w:r>
          </w:p>
        </w:tc>
        <w:tc>
          <w:tcPr>
            <w:tcW w:w="1077" w:type="dxa"/>
          </w:tcPr>
          <w:p w:rsidR="005B0E02" w:rsidRDefault="005B0E02">
            <w:pPr>
              <w:pStyle w:val="ConsPlusNormal"/>
              <w:jc w:val="center"/>
            </w:pPr>
            <w:r>
              <w:t>62370</w:t>
            </w:r>
          </w:p>
        </w:tc>
        <w:tc>
          <w:tcPr>
            <w:tcW w:w="1077" w:type="dxa"/>
          </w:tcPr>
          <w:p w:rsidR="005B0E02" w:rsidRDefault="005B0E02">
            <w:pPr>
              <w:pStyle w:val="ConsPlusNormal"/>
              <w:jc w:val="center"/>
            </w:pPr>
            <w:r>
              <w:t>62139</w:t>
            </w:r>
          </w:p>
        </w:tc>
        <w:tc>
          <w:tcPr>
            <w:tcW w:w="1077" w:type="dxa"/>
          </w:tcPr>
          <w:p w:rsidR="005B0E02" w:rsidRDefault="005B0E02">
            <w:pPr>
              <w:pStyle w:val="ConsPlusNormal"/>
              <w:jc w:val="center"/>
            </w:pPr>
            <w:r>
              <w:t>61989</w:t>
            </w:r>
          </w:p>
        </w:tc>
        <w:tc>
          <w:tcPr>
            <w:tcW w:w="1077" w:type="dxa"/>
          </w:tcPr>
          <w:p w:rsidR="005B0E02" w:rsidRDefault="005B0E02">
            <w:pPr>
              <w:pStyle w:val="ConsPlusNormal"/>
              <w:jc w:val="center"/>
            </w:pPr>
            <w:r>
              <w:t>61690</w:t>
            </w:r>
          </w:p>
        </w:tc>
        <w:tc>
          <w:tcPr>
            <w:tcW w:w="1077" w:type="dxa"/>
          </w:tcPr>
          <w:p w:rsidR="005B0E02" w:rsidRDefault="005B0E02">
            <w:pPr>
              <w:pStyle w:val="ConsPlusNormal"/>
              <w:jc w:val="center"/>
            </w:pPr>
            <w:r>
              <w:t>61208</w:t>
            </w:r>
          </w:p>
        </w:tc>
        <w:tc>
          <w:tcPr>
            <w:tcW w:w="1077" w:type="dxa"/>
          </w:tcPr>
          <w:p w:rsidR="005B0E02" w:rsidRDefault="005B0E02">
            <w:pPr>
              <w:pStyle w:val="ConsPlusNormal"/>
              <w:jc w:val="center"/>
            </w:pPr>
            <w:r>
              <w:t>60665</w:t>
            </w:r>
          </w:p>
        </w:tc>
      </w:tr>
      <w:tr w:rsidR="005B0E02">
        <w:tc>
          <w:tcPr>
            <w:tcW w:w="2835" w:type="dxa"/>
          </w:tcPr>
          <w:p w:rsidR="005B0E02" w:rsidRDefault="005B0E02">
            <w:pPr>
              <w:pStyle w:val="ConsPlusNormal"/>
            </w:pPr>
            <w:r>
              <w:t>Численность занятых в экономике (с учетом индивидуальных предпринимателей), чел.</w:t>
            </w:r>
          </w:p>
        </w:tc>
        <w:tc>
          <w:tcPr>
            <w:tcW w:w="1077" w:type="dxa"/>
          </w:tcPr>
          <w:p w:rsidR="005B0E02" w:rsidRDefault="005B0E02">
            <w:pPr>
              <w:pStyle w:val="ConsPlusNormal"/>
              <w:jc w:val="center"/>
            </w:pPr>
            <w:r>
              <w:t>19540</w:t>
            </w:r>
          </w:p>
        </w:tc>
        <w:tc>
          <w:tcPr>
            <w:tcW w:w="1077" w:type="dxa"/>
          </w:tcPr>
          <w:p w:rsidR="005B0E02" w:rsidRDefault="005B0E02">
            <w:pPr>
              <w:pStyle w:val="ConsPlusNormal"/>
              <w:jc w:val="center"/>
            </w:pPr>
            <w:r>
              <w:t>17938</w:t>
            </w:r>
          </w:p>
        </w:tc>
        <w:tc>
          <w:tcPr>
            <w:tcW w:w="1077" w:type="dxa"/>
          </w:tcPr>
          <w:p w:rsidR="005B0E02" w:rsidRDefault="005B0E02">
            <w:pPr>
              <w:pStyle w:val="ConsPlusNormal"/>
              <w:jc w:val="center"/>
            </w:pPr>
            <w:r>
              <w:t>18445</w:t>
            </w:r>
          </w:p>
        </w:tc>
        <w:tc>
          <w:tcPr>
            <w:tcW w:w="1077" w:type="dxa"/>
          </w:tcPr>
          <w:p w:rsidR="005B0E02" w:rsidRDefault="005B0E02">
            <w:pPr>
              <w:pStyle w:val="ConsPlusNormal"/>
              <w:jc w:val="center"/>
            </w:pPr>
            <w:r>
              <w:t>19050</w:t>
            </w:r>
          </w:p>
        </w:tc>
        <w:tc>
          <w:tcPr>
            <w:tcW w:w="1077" w:type="dxa"/>
          </w:tcPr>
          <w:p w:rsidR="005B0E02" w:rsidRDefault="005B0E02">
            <w:pPr>
              <w:pStyle w:val="ConsPlusNormal"/>
              <w:jc w:val="center"/>
            </w:pPr>
            <w:r>
              <w:t>18615</w:t>
            </w:r>
          </w:p>
        </w:tc>
        <w:tc>
          <w:tcPr>
            <w:tcW w:w="1077" w:type="dxa"/>
          </w:tcPr>
          <w:p w:rsidR="005B0E02" w:rsidRDefault="005B0E02">
            <w:pPr>
              <w:pStyle w:val="ConsPlusNormal"/>
              <w:jc w:val="center"/>
            </w:pPr>
            <w:r>
              <w:t>17978</w:t>
            </w:r>
          </w:p>
        </w:tc>
        <w:tc>
          <w:tcPr>
            <w:tcW w:w="1077" w:type="dxa"/>
          </w:tcPr>
          <w:p w:rsidR="005B0E02" w:rsidRDefault="005B0E02">
            <w:pPr>
              <w:pStyle w:val="ConsPlusNormal"/>
              <w:jc w:val="center"/>
            </w:pPr>
            <w:r>
              <w:t>17151</w:t>
            </w:r>
          </w:p>
        </w:tc>
        <w:tc>
          <w:tcPr>
            <w:tcW w:w="1077" w:type="dxa"/>
          </w:tcPr>
          <w:p w:rsidR="005B0E02" w:rsidRDefault="005B0E02">
            <w:pPr>
              <w:pStyle w:val="ConsPlusNormal"/>
              <w:jc w:val="center"/>
            </w:pPr>
            <w:r>
              <w:t>16358</w:t>
            </w:r>
          </w:p>
        </w:tc>
        <w:tc>
          <w:tcPr>
            <w:tcW w:w="1077" w:type="dxa"/>
          </w:tcPr>
          <w:p w:rsidR="005B0E02" w:rsidRDefault="005B0E02">
            <w:pPr>
              <w:pStyle w:val="ConsPlusNormal"/>
              <w:jc w:val="center"/>
            </w:pPr>
            <w:r>
              <w:t>16198</w:t>
            </w:r>
          </w:p>
        </w:tc>
        <w:tc>
          <w:tcPr>
            <w:tcW w:w="1077" w:type="dxa"/>
          </w:tcPr>
          <w:p w:rsidR="005B0E02" w:rsidRDefault="005B0E02">
            <w:pPr>
              <w:pStyle w:val="ConsPlusNormal"/>
              <w:jc w:val="center"/>
            </w:pPr>
            <w:r>
              <w:t>15565</w:t>
            </w:r>
          </w:p>
        </w:tc>
      </w:tr>
      <w:tr w:rsidR="005B0E02">
        <w:tc>
          <w:tcPr>
            <w:tcW w:w="2835" w:type="dxa"/>
          </w:tcPr>
          <w:p w:rsidR="005B0E02" w:rsidRDefault="005B0E02">
            <w:pPr>
              <w:pStyle w:val="ConsPlusNormal"/>
            </w:pPr>
            <w:r>
              <w:t xml:space="preserve">Среднемесячная начисленная заработная плата работников, рублей </w:t>
            </w:r>
            <w:proofErr w:type="gramStart"/>
            <w:r>
              <w:lastRenderedPageBreak/>
              <w:t>на</w:t>
            </w:r>
            <w:proofErr w:type="gramEnd"/>
            <w:r>
              <w:t xml:space="preserve"> чел. в месяц</w:t>
            </w:r>
          </w:p>
        </w:tc>
        <w:tc>
          <w:tcPr>
            <w:tcW w:w="1077" w:type="dxa"/>
          </w:tcPr>
          <w:p w:rsidR="005B0E02" w:rsidRDefault="005B0E02">
            <w:pPr>
              <w:pStyle w:val="ConsPlusNormal"/>
              <w:jc w:val="center"/>
            </w:pPr>
            <w:r>
              <w:lastRenderedPageBreak/>
              <w:t>17763,8</w:t>
            </w:r>
          </w:p>
        </w:tc>
        <w:tc>
          <w:tcPr>
            <w:tcW w:w="1077" w:type="dxa"/>
          </w:tcPr>
          <w:p w:rsidR="005B0E02" w:rsidRDefault="005B0E02">
            <w:pPr>
              <w:pStyle w:val="ConsPlusNormal"/>
              <w:jc w:val="center"/>
            </w:pPr>
            <w:r>
              <w:t>19361,0</w:t>
            </w:r>
          </w:p>
        </w:tc>
        <w:tc>
          <w:tcPr>
            <w:tcW w:w="1077" w:type="dxa"/>
          </w:tcPr>
          <w:p w:rsidR="005B0E02" w:rsidRDefault="005B0E02">
            <w:pPr>
              <w:pStyle w:val="ConsPlusNormal"/>
              <w:jc w:val="center"/>
            </w:pPr>
            <w:r>
              <w:t>19022,0</w:t>
            </w:r>
          </w:p>
        </w:tc>
        <w:tc>
          <w:tcPr>
            <w:tcW w:w="1077" w:type="dxa"/>
          </w:tcPr>
          <w:p w:rsidR="005B0E02" w:rsidRDefault="005B0E02">
            <w:pPr>
              <w:pStyle w:val="ConsPlusNormal"/>
              <w:jc w:val="center"/>
            </w:pPr>
            <w:r>
              <w:t>24419,2</w:t>
            </w:r>
          </w:p>
        </w:tc>
        <w:tc>
          <w:tcPr>
            <w:tcW w:w="1077" w:type="dxa"/>
          </w:tcPr>
          <w:p w:rsidR="005B0E02" w:rsidRDefault="005B0E02">
            <w:pPr>
              <w:pStyle w:val="ConsPlusNormal"/>
              <w:jc w:val="center"/>
            </w:pPr>
            <w:r>
              <w:t>26420,9</w:t>
            </w:r>
          </w:p>
        </w:tc>
        <w:tc>
          <w:tcPr>
            <w:tcW w:w="1077" w:type="dxa"/>
          </w:tcPr>
          <w:p w:rsidR="005B0E02" w:rsidRDefault="005B0E02">
            <w:pPr>
              <w:pStyle w:val="ConsPlusNormal"/>
              <w:jc w:val="center"/>
            </w:pPr>
            <w:r>
              <w:t>29786,6</w:t>
            </w:r>
          </w:p>
        </w:tc>
        <w:tc>
          <w:tcPr>
            <w:tcW w:w="1077" w:type="dxa"/>
          </w:tcPr>
          <w:p w:rsidR="005B0E02" w:rsidRDefault="005B0E02">
            <w:pPr>
              <w:pStyle w:val="ConsPlusNormal"/>
              <w:jc w:val="center"/>
            </w:pPr>
            <w:r>
              <w:t>33120,7</w:t>
            </w:r>
          </w:p>
        </w:tc>
        <w:tc>
          <w:tcPr>
            <w:tcW w:w="1077" w:type="dxa"/>
          </w:tcPr>
          <w:p w:rsidR="005B0E02" w:rsidRDefault="005B0E02">
            <w:pPr>
              <w:pStyle w:val="ConsPlusNormal"/>
              <w:jc w:val="center"/>
            </w:pPr>
            <w:r>
              <w:t>34286,3</w:t>
            </w:r>
          </w:p>
        </w:tc>
        <w:tc>
          <w:tcPr>
            <w:tcW w:w="1077" w:type="dxa"/>
          </w:tcPr>
          <w:p w:rsidR="005B0E02" w:rsidRDefault="005B0E02">
            <w:pPr>
              <w:pStyle w:val="ConsPlusNormal"/>
              <w:jc w:val="center"/>
            </w:pPr>
            <w:r>
              <w:t>35608,0</w:t>
            </w:r>
          </w:p>
        </w:tc>
        <w:tc>
          <w:tcPr>
            <w:tcW w:w="1077" w:type="dxa"/>
          </w:tcPr>
          <w:p w:rsidR="005B0E02" w:rsidRDefault="005B0E02">
            <w:pPr>
              <w:pStyle w:val="ConsPlusNormal"/>
              <w:jc w:val="center"/>
            </w:pPr>
            <w:r>
              <w:t>37703,8</w:t>
            </w:r>
          </w:p>
        </w:tc>
      </w:tr>
      <w:tr w:rsidR="005B0E02">
        <w:tc>
          <w:tcPr>
            <w:tcW w:w="2835" w:type="dxa"/>
          </w:tcPr>
          <w:p w:rsidR="005B0E02" w:rsidRDefault="005B0E02">
            <w:pPr>
              <w:pStyle w:val="ConsPlusNormal"/>
            </w:pPr>
            <w:r>
              <w:lastRenderedPageBreak/>
              <w:t>Сальдированный финансовый результат деятельности организаций, млн. руб.</w:t>
            </w:r>
          </w:p>
        </w:tc>
        <w:tc>
          <w:tcPr>
            <w:tcW w:w="1077" w:type="dxa"/>
          </w:tcPr>
          <w:p w:rsidR="005B0E02" w:rsidRDefault="005B0E02">
            <w:pPr>
              <w:pStyle w:val="ConsPlusNormal"/>
              <w:jc w:val="center"/>
            </w:pPr>
            <w:r>
              <w:t>-650,6</w:t>
            </w:r>
          </w:p>
        </w:tc>
        <w:tc>
          <w:tcPr>
            <w:tcW w:w="1077" w:type="dxa"/>
          </w:tcPr>
          <w:p w:rsidR="005B0E02" w:rsidRDefault="005B0E02">
            <w:pPr>
              <w:pStyle w:val="ConsPlusNormal"/>
              <w:jc w:val="center"/>
            </w:pPr>
            <w:r>
              <w:t>1887,7</w:t>
            </w:r>
          </w:p>
        </w:tc>
        <w:tc>
          <w:tcPr>
            <w:tcW w:w="1077" w:type="dxa"/>
          </w:tcPr>
          <w:p w:rsidR="005B0E02" w:rsidRDefault="005B0E02">
            <w:pPr>
              <w:pStyle w:val="ConsPlusNormal"/>
              <w:jc w:val="center"/>
            </w:pPr>
            <w:r>
              <w:t>1557,2</w:t>
            </w:r>
          </w:p>
        </w:tc>
        <w:tc>
          <w:tcPr>
            <w:tcW w:w="1077" w:type="dxa"/>
          </w:tcPr>
          <w:p w:rsidR="005B0E02" w:rsidRDefault="005B0E02">
            <w:pPr>
              <w:pStyle w:val="ConsPlusNormal"/>
              <w:jc w:val="center"/>
            </w:pPr>
            <w:r>
              <w:t>1403,0</w:t>
            </w:r>
          </w:p>
        </w:tc>
        <w:tc>
          <w:tcPr>
            <w:tcW w:w="1077" w:type="dxa"/>
          </w:tcPr>
          <w:p w:rsidR="005B0E02" w:rsidRDefault="005B0E02">
            <w:pPr>
              <w:pStyle w:val="ConsPlusNormal"/>
              <w:jc w:val="center"/>
            </w:pPr>
            <w:r>
              <w:t>1181,1</w:t>
            </w:r>
          </w:p>
        </w:tc>
        <w:tc>
          <w:tcPr>
            <w:tcW w:w="1077" w:type="dxa"/>
          </w:tcPr>
          <w:p w:rsidR="005B0E02" w:rsidRDefault="005B0E02">
            <w:pPr>
              <w:pStyle w:val="ConsPlusNormal"/>
              <w:jc w:val="center"/>
            </w:pPr>
            <w:r>
              <w:t>2776,0</w:t>
            </w:r>
          </w:p>
        </w:tc>
        <w:tc>
          <w:tcPr>
            <w:tcW w:w="1077" w:type="dxa"/>
          </w:tcPr>
          <w:p w:rsidR="005B0E02" w:rsidRDefault="005B0E02">
            <w:pPr>
              <w:pStyle w:val="ConsPlusNormal"/>
              <w:jc w:val="center"/>
            </w:pPr>
            <w:r>
              <w:t>-1837,9</w:t>
            </w:r>
          </w:p>
        </w:tc>
        <w:tc>
          <w:tcPr>
            <w:tcW w:w="1077" w:type="dxa"/>
          </w:tcPr>
          <w:p w:rsidR="005B0E02" w:rsidRDefault="005B0E02">
            <w:pPr>
              <w:pStyle w:val="ConsPlusNormal"/>
              <w:jc w:val="center"/>
            </w:pPr>
            <w:r>
              <w:t>4230,2</w:t>
            </w:r>
          </w:p>
        </w:tc>
        <w:tc>
          <w:tcPr>
            <w:tcW w:w="1077" w:type="dxa"/>
          </w:tcPr>
          <w:p w:rsidR="005B0E02" w:rsidRDefault="005B0E02">
            <w:pPr>
              <w:pStyle w:val="ConsPlusNormal"/>
              <w:jc w:val="center"/>
            </w:pPr>
            <w:r>
              <w:t>5651,1</w:t>
            </w:r>
          </w:p>
        </w:tc>
        <w:tc>
          <w:tcPr>
            <w:tcW w:w="1077" w:type="dxa"/>
          </w:tcPr>
          <w:p w:rsidR="005B0E02" w:rsidRDefault="005B0E02">
            <w:pPr>
              <w:pStyle w:val="ConsPlusNormal"/>
              <w:jc w:val="center"/>
            </w:pPr>
            <w:r>
              <w:t>4195,9</w:t>
            </w:r>
          </w:p>
        </w:tc>
      </w:tr>
      <w:tr w:rsidR="005B0E02">
        <w:tc>
          <w:tcPr>
            <w:tcW w:w="2835" w:type="dxa"/>
          </w:tcPr>
          <w:p w:rsidR="005B0E02" w:rsidRDefault="005B0E02">
            <w:pPr>
              <w:pStyle w:val="ConsPlusNormal"/>
            </w:pPr>
            <w:r>
              <w:t>Ввод в действие жилых домов, тыс. кв. м общей площади</w:t>
            </w:r>
          </w:p>
        </w:tc>
        <w:tc>
          <w:tcPr>
            <w:tcW w:w="1077" w:type="dxa"/>
          </w:tcPr>
          <w:p w:rsidR="005B0E02" w:rsidRDefault="005B0E02">
            <w:pPr>
              <w:pStyle w:val="ConsPlusNormal"/>
              <w:jc w:val="center"/>
            </w:pPr>
            <w:r>
              <w:t>39,3</w:t>
            </w:r>
          </w:p>
        </w:tc>
        <w:tc>
          <w:tcPr>
            <w:tcW w:w="1077" w:type="dxa"/>
          </w:tcPr>
          <w:p w:rsidR="005B0E02" w:rsidRDefault="005B0E02">
            <w:pPr>
              <w:pStyle w:val="ConsPlusNormal"/>
              <w:jc w:val="center"/>
            </w:pPr>
            <w:r>
              <w:t>29,4</w:t>
            </w:r>
          </w:p>
        </w:tc>
        <w:tc>
          <w:tcPr>
            <w:tcW w:w="1077" w:type="dxa"/>
          </w:tcPr>
          <w:p w:rsidR="005B0E02" w:rsidRDefault="005B0E02">
            <w:pPr>
              <w:pStyle w:val="ConsPlusNormal"/>
              <w:jc w:val="center"/>
            </w:pPr>
            <w:r>
              <w:t>16,5</w:t>
            </w:r>
          </w:p>
        </w:tc>
        <w:tc>
          <w:tcPr>
            <w:tcW w:w="1077" w:type="dxa"/>
          </w:tcPr>
          <w:p w:rsidR="005B0E02" w:rsidRDefault="005B0E02">
            <w:pPr>
              <w:pStyle w:val="ConsPlusNormal"/>
              <w:jc w:val="center"/>
            </w:pPr>
            <w:r>
              <w:t>23,6</w:t>
            </w:r>
          </w:p>
        </w:tc>
        <w:tc>
          <w:tcPr>
            <w:tcW w:w="1077" w:type="dxa"/>
          </w:tcPr>
          <w:p w:rsidR="005B0E02" w:rsidRDefault="005B0E02">
            <w:pPr>
              <w:pStyle w:val="ConsPlusNormal"/>
              <w:jc w:val="center"/>
            </w:pPr>
            <w:r>
              <w:t>18,4</w:t>
            </w:r>
          </w:p>
        </w:tc>
        <w:tc>
          <w:tcPr>
            <w:tcW w:w="1077" w:type="dxa"/>
          </w:tcPr>
          <w:p w:rsidR="005B0E02" w:rsidRDefault="005B0E02">
            <w:pPr>
              <w:pStyle w:val="ConsPlusNormal"/>
              <w:jc w:val="center"/>
            </w:pPr>
            <w:r>
              <w:t>9,3</w:t>
            </w:r>
          </w:p>
        </w:tc>
        <w:tc>
          <w:tcPr>
            <w:tcW w:w="1077" w:type="dxa"/>
          </w:tcPr>
          <w:p w:rsidR="005B0E02" w:rsidRDefault="005B0E02">
            <w:pPr>
              <w:pStyle w:val="ConsPlusNormal"/>
              <w:jc w:val="center"/>
            </w:pPr>
            <w:r>
              <w:t>24,0</w:t>
            </w:r>
          </w:p>
        </w:tc>
        <w:tc>
          <w:tcPr>
            <w:tcW w:w="1077" w:type="dxa"/>
          </w:tcPr>
          <w:p w:rsidR="005B0E02" w:rsidRDefault="005B0E02">
            <w:pPr>
              <w:pStyle w:val="ConsPlusNormal"/>
              <w:jc w:val="center"/>
            </w:pPr>
            <w:r>
              <w:t>17,2</w:t>
            </w:r>
          </w:p>
        </w:tc>
        <w:tc>
          <w:tcPr>
            <w:tcW w:w="1077" w:type="dxa"/>
          </w:tcPr>
          <w:p w:rsidR="005B0E02" w:rsidRDefault="005B0E02">
            <w:pPr>
              <w:pStyle w:val="ConsPlusNormal"/>
              <w:jc w:val="center"/>
            </w:pPr>
            <w:r>
              <w:t>11,3</w:t>
            </w:r>
          </w:p>
        </w:tc>
        <w:tc>
          <w:tcPr>
            <w:tcW w:w="1077" w:type="dxa"/>
          </w:tcPr>
          <w:p w:rsidR="005B0E02" w:rsidRDefault="005B0E02">
            <w:pPr>
              <w:pStyle w:val="ConsPlusNormal"/>
              <w:jc w:val="center"/>
            </w:pPr>
            <w:r>
              <w:t>8,5</w:t>
            </w:r>
          </w:p>
        </w:tc>
      </w:tr>
    </w:tbl>
    <w:p w:rsidR="005B0E02" w:rsidRDefault="005B0E02">
      <w:pPr>
        <w:pStyle w:val="ConsPlusNormal"/>
        <w:sectPr w:rsidR="005B0E02">
          <w:pgSz w:w="16838" w:h="11905" w:orient="landscape"/>
          <w:pgMar w:top="1701" w:right="1134" w:bottom="850" w:left="1134" w:header="0" w:footer="0" w:gutter="0"/>
          <w:cols w:space="720"/>
          <w:titlePg/>
        </w:sectPr>
      </w:pPr>
    </w:p>
    <w:p w:rsidR="005B0E02" w:rsidRDefault="005B0E02">
      <w:pPr>
        <w:pStyle w:val="ConsPlusNormal"/>
        <w:jc w:val="both"/>
      </w:pPr>
    </w:p>
    <w:p w:rsidR="005B0E02" w:rsidRDefault="005B0E02">
      <w:pPr>
        <w:pStyle w:val="ConsPlusNormal"/>
        <w:jc w:val="both"/>
      </w:pPr>
    </w:p>
    <w:p w:rsidR="005B0E02" w:rsidRDefault="005B0E02">
      <w:pPr>
        <w:pStyle w:val="ConsPlusNormal"/>
        <w:jc w:val="both"/>
      </w:pPr>
    </w:p>
    <w:p w:rsidR="005B0E02" w:rsidRDefault="005B0E02">
      <w:pPr>
        <w:pStyle w:val="ConsPlusNormal"/>
        <w:jc w:val="both"/>
      </w:pPr>
    </w:p>
    <w:p w:rsidR="005B0E02" w:rsidRDefault="005B0E02">
      <w:pPr>
        <w:pStyle w:val="ConsPlusNormal"/>
        <w:jc w:val="both"/>
      </w:pPr>
    </w:p>
    <w:p w:rsidR="005B0E02" w:rsidRDefault="005B0E02">
      <w:pPr>
        <w:pStyle w:val="ConsPlusNormal"/>
        <w:jc w:val="right"/>
        <w:outlineLvl w:val="1"/>
      </w:pPr>
      <w:r>
        <w:t>Приложение 2</w:t>
      </w:r>
    </w:p>
    <w:p w:rsidR="005B0E02" w:rsidRDefault="005B0E02">
      <w:pPr>
        <w:pStyle w:val="ConsPlusNormal"/>
        <w:jc w:val="right"/>
      </w:pPr>
      <w:r>
        <w:t>к Стратегии</w:t>
      </w:r>
    </w:p>
    <w:p w:rsidR="005B0E02" w:rsidRDefault="005B0E02">
      <w:pPr>
        <w:pStyle w:val="ConsPlusNormal"/>
        <w:jc w:val="both"/>
      </w:pPr>
    </w:p>
    <w:p w:rsidR="005B0E02" w:rsidRDefault="005B0E02">
      <w:pPr>
        <w:pStyle w:val="ConsPlusTitle"/>
        <w:jc w:val="center"/>
      </w:pPr>
      <w:bookmarkStart w:id="7" w:name="P1740"/>
      <w:bookmarkEnd w:id="7"/>
      <w:r>
        <w:t>SWOT-анализ</w:t>
      </w:r>
    </w:p>
    <w:p w:rsidR="005B0E02" w:rsidRDefault="005B0E02">
      <w:pPr>
        <w:pStyle w:val="ConsPlusTitle"/>
        <w:jc w:val="center"/>
      </w:pPr>
      <w:r>
        <w:t>муниципального образования город Саяногорск</w:t>
      </w:r>
    </w:p>
    <w:p w:rsidR="005B0E02" w:rsidRDefault="005B0E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B0E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0E02" w:rsidRDefault="005B0E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0E02" w:rsidRDefault="005B0E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0E02" w:rsidRDefault="005B0E02">
            <w:pPr>
              <w:pStyle w:val="ConsPlusNormal"/>
              <w:jc w:val="center"/>
            </w:pPr>
            <w:r>
              <w:rPr>
                <w:color w:val="392C69"/>
              </w:rPr>
              <w:t>Список изменяющих документов</w:t>
            </w:r>
          </w:p>
          <w:p w:rsidR="005B0E02" w:rsidRDefault="005B0E02">
            <w:pPr>
              <w:pStyle w:val="ConsPlusNormal"/>
              <w:jc w:val="center"/>
            </w:pPr>
            <w:proofErr w:type="gramStart"/>
            <w:r>
              <w:rPr>
                <w:color w:val="392C69"/>
              </w:rPr>
              <w:t xml:space="preserve">(в ред. </w:t>
            </w:r>
            <w:hyperlink r:id="rId122">
              <w:r>
                <w:rPr>
                  <w:color w:val="0000FF"/>
                </w:rPr>
                <w:t>решения</w:t>
              </w:r>
            </w:hyperlink>
            <w:r>
              <w:rPr>
                <w:color w:val="392C69"/>
              </w:rPr>
              <w:t xml:space="preserve"> Совета депутатов муниципального образования г. Саяногорск</w:t>
            </w:r>
            <w:proofErr w:type="gramEnd"/>
          </w:p>
          <w:p w:rsidR="005B0E02" w:rsidRDefault="005B0E02">
            <w:pPr>
              <w:pStyle w:val="ConsPlusNormal"/>
              <w:jc w:val="center"/>
            </w:pPr>
            <w:r>
              <w:rPr>
                <w:color w:val="392C69"/>
              </w:rPr>
              <w:t>от 21.12.2021 N 325)</w:t>
            </w:r>
          </w:p>
        </w:tc>
        <w:tc>
          <w:tcPr>
            <w:tcW w:w="113" w:type="dxa"/>
            <w:tcBorders>
              <w:top w:val="nil"/>
              <w:left w:val="nil"/>
              <w:bottom w:val="nil"/>
              <w:right w:val="nil"/>
            </w:tcBorders>
            <w:shd w:val="clear" w:color="auto" w:fill="F4F3F8"/>
            <w:tcMar>
              <w:top w:w="0" w:type="dxa"/>
              <w:left w:w="0" w:type="dxa"/>
              <w:bottom w:w="0" w:type="dxa"/>
              <w:right w:w="0" w:type="dxa"/>
            </w:tcMar>
          </w:tcPr>
          <w:p w:rsidR="005B0E02" w:rsidRDefault="005B0E02">
            <w:pPr>
              <w:pStyle w:val="ConsPlusNormal"/>
            </w:pPr>
          </w:p>
        </w:tc>
      </w:tr>
    </w:tbl>
    <w:p w:rsidR="005B0E02" w:rsidRDefault="005B0E02">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55"/>
        <w:gridCol w:w="5216"/>
      </w:tblGrid>
      <w:tr w:rsidR="005B0E02">
        <w:tc>
          <w:tcPr>
            <w:tcW w:w="3855" w:type="dxa"/>
            <w:tcBorders>
              <w:top w:val="single" w:sz="4" w:space="0" w:color="auto"/>
              <w:bottom w:val="nil"/>
            </w:tcBorders>
          </w:tcPr>
          <w:p w:rsidR="005B0E02" w:rsidRDefault="005B0E02">
            <w:pPr>
              <w:pStyle w:val="ConsPlusNormal"/>
              <w:jc w:val="center"/>
            </w:pPr>
            <w:r>
              <w:t>Сильные стороны (S):</w:t>
            </w:r>
          </w:p>
        </w:tc>
        <w:tc>
          <w:tcPr>
            <w:tcW w:w="5216" w:type="dxa"/>
            <w:tcBorders>
              <w:top w:val="single" w:sz="4" w:space="0" w:color="auto"/>
              <w:bottom w:val="nil"/>
            </w:tcBorders>
          </w:tcPr>
          <w:p w:rsidR="005B0E02" w:rsidRDefault="005B0E02">
            <w:pPr>
              <w:pStyle w:val="ConsPlusNormal"/>
              <w:jc w:val="center"/>
            </w:pPr>
            <w:r>
              <w:t>Слабые стороны (W):</w:t>
            </w:r>
          </w:p>
        </w:tc>
      </w:tr>
      <w:tr w:rsidR="005B0E02">
        <w:tc>
          <w:tcPr>
            <w:tcW w:w="3855" w:type="dxa"/>
            <w:tcBorders>
              <w:top w:val="nil"/>
              <w:bottom w:val="nil"/>
            </w:tcBorders>
          </w:tcPr>
          <w:p w:rsidR="005B0E02" w:rsidRDefault="005B0E02">
            <w:pPr>
              <w:pStyle w:val="ConsPlusNormal"/>
            </w:pPr>
            <w:r>
              <w:t>- Лидер среди городов Республики Хакасия по экономическим и социальным показателям;</w:t>
            </w:r>
          </w:p>
          <w:p w:rsidR="005B0E02" w:rsidRDefault="005B0E02">
            <w:pPr>
              <w:pStyle w:val="ConsPlusNormal"/>
            </w:pPr>
            <w:r>
              <w:t>- Доступность органов власти;</w:t>
            </w:r>
          </w:p>
          <w:p w:rsidR="005B0E02" w:rsidRDefault="005B0E02">
            <w:pPr>
              <w:pStyle w:val="ConsPlusNormal"/>
            </w:pPr>
            <w:r>
              <w:t>- Взаимопонимание с региональной властью, руководством крупных предприятий;</w:t>
            </w:r>
          </w:p>
          <w:p w:rsidR="005B0E02" w:rsidRDefault="005B0E02">
            <w:pPr>
              <w:pStyle w:val="ConsPlusNormal"/>
            </w:pPr>
            <w:r>
              <w:t>- Устойчивое развитие экономики и городского хозяйства;</w:t>
            </w:r>
          </w:p>
          <w:p w:rsidR="005B0E02" w:rsidRDefault="005B0E02">
            <w:pPr>
              <w:pStyle w:val="ConsPlusNormal"/>
            </w:pPr>
            <w:r>
              <w:t>- Высокая энергообеспеченность;</w:t>
            </w:r>
          </w:p>
          <w:p w:rsidR="005B0E02" w:rsidRDefault="005B0E02">
            <w:pPr>
              <w:pStyle w:val="ConsPlusNormal"/>
            </w:pPr>
            <w:r>
              <w:t>- Высокотехнологичные экспортно ориентированные производства цветной металлургии и электроэнергетики;</w:t>
            </w:r>
          </w:p>
          <w:p w:rsidR="005B0E02" w:rsidRDefault="005B0E02">
            <w:pPr>
              <w:pStyle w:val="ConsPlusNormal"/>
            </w:pPr>
            <w:r>
              <w:t>- Транспортная доступность автомобильной дорогой хорошего состояния (от столицы региона - 84 км);</w:t>
            </w:r>
          </w:p>
          <w:p w:rsidR="005B0E02" w:rsidRDefault="005B0E02">
            <w:pPr>
              <w:pStyle w:val="ConsPlusNormal"/>
            </w:pPr>
            <w:r>
              <w:t>- Наличие грузового железнодорожного сообщения;</w:t>
            </w:r>
          </w:p>
          <w:p w:rsidR="005B0E02" w:rsidRDefault="005B0E02">
            <w:pPr>
              <w:pStyle w:val="ConsPlusNormal"/>
            </w:pPr>
            <w:r>
              <w:t>- Высокий уровень качества жизни населения (экологически чистый город, доступное жилье, обеспеченность социальной инфраструктурой в сферах образования, здравоохранения, культуры, спорта, низкая преступность);</w:t>
            </w:r>
          </w:p>
          <w:p w:rsidR="005B0E02" w:rsidRDefault="005B0E02">
            <w:pPr>
              <w:pStyle w:val="ConsPlusNormal"/>
            </w:pPr>
            <w:r>
              <w:t>- Наличие филиала высшего учебного заведения и двух средне профессиональных образовательных учреждений;</w:t>
            </w:r>
          </w:p>
          <w:p w:rsidR="005B0E02" w:rsidRDefault="005B0E02">
            <w:pPr>
              <w:pStyle w:val="ConsPlusNormal"/>
            </w:pPr>
            <w:r>
              <w:t>- Размер средней заработной платы МО г. Саяного</w:t>
            </w:r>
            <w:proofErr w:type="gramStart"/>
            <w:r>
              <w:t>рск пр</w:t>
            </w:r>
            <w:proofErr w:type="gramEnd"/>
            <w:r>
              <w:t xml:space="preserve">евышает уровень средней заработной платы по региону </w:t>
            </w:r>
            <w:r>
              <w:lastRenderedPageBreak/>
              <w:t>и превышает в 4 раза величину прожиточного минимума по Республике Хакасия;</w:t>
            </w:r>
          </w:p>
          <w:p w:rsidR="005B0E02" w:rsidRDefault="005B0E02">
            <w:pPr>
              <w:pStyle w:val="ConsPlusNormal"/>
            </w:pPr>
            <w:r>
              <w:t>- Наличие внутреннего резерва трудовых ресурсов;</w:t>
            </w:r>
          </w:p>
          <w:p w:rsidR="005B0E02" w:rsidRDefault="005B0E02">
            <w:pPr>
              <w:pStyle w:val="ConsPlusNormal"/>
            </w:pPr>
            <w:r>
              <w:t>- Высокая социальная активность населения;</w:t>
            </w:r>
          </w:p>
          <w:p w:rsidR="005B0E02" w:rsidRDefault="005B0E02">
            <w:pPr>
              <w:pStyle w:val="ConsPlusNormal"/>
            </w:pPr>
            <w:r>
              <w:t>- Благоприятный климат для развития малого и среднего предпринимательства;</w:t>
            </w:r>
          </w:p>
          <w:p w:rsidR="005B0E02" w:rsidRDefault="005B0E02">
            <w:pPr>
              <w:pStyle w:val="ConsPlusNormal"/>
            </w:pPr>
            <w:r>
              <w:t>- Стабильное состояние потребительского рынка</w:t>
            </w:r>
          </w:p>
        </w:tc>
        <w:tc>
          <w:tcPr>
            <w:tcW w:w="5216" w:type="dxa"/>
            <w:tcBorders>
              <w:top w:val="nil"/>
              <w:bottom w:val="nil"/>
            </w:tcBorders>
          </w:tcPr>
          <w:p w:rsidR="005B0E02" w:rsidRDefault="005B0E02">
            <w:pPr>
              <w:pStyle w:val="ConsPlusNormal"/>
            </w:pPr>
            <w:r>
              <w:lastRenderedPageBreak/>
              <w:t>- Удаленное расположение относительно основных экономических центров;</w:t>
            </w:r>
          </w:p>
          <w:p w:rsidR="005B0E02" w:rsidRDefault="005B0E02">
            <w:pPr>
              <w:pStyle w:val="ConsPlusNormal"/>
            </w:pPr>
            <w:r>
              <w:t>- Монозависимость экономики города от крупных предприятий цветной металлургии и электроэнергетики;</w:t>
            </w:r>
          </w:p>
          <w:p w:rsidR="005B0E02" w:rsidRDefault="005B0E02">
            <w:pPr>
              <w:pStyle w:val="ConsPlusNormal"/>
            </w:pPr>
            <w:r>
              <w:t>- Резко-континентальный климат с низкими зимними температурами;</w:t>
            </w:r>
          </w:p>
          <w:p w:rsidR="005B0E02" w:rsidRDefault="005B0E02">
            <w:pPr>
              <w:pStyle w:val="ConsPlusNormal"/>
            </w:pPr>
            <w:r>
              <w:t>- Отсутствие пассажирского железнодорожного сообщения;</w:t>
            </w:r>
          </w:p>
          <w:p w:rsidR="005B0E02" w:rsidRDefault="005B0E02">
            <w:pPr>
              <w:pStyle w:val="ConsPlusNormal"/>
            </w:pPr>
            <w:r>
              <w:t>- Высокий износ коммунальной инфраструктуры;</w:t>
            </w:r>
          </w:p>
          <w:p w:rsidR="005B0E02" w:rsidRDefault="005B0E02">
            <w:pPr>
              <w:pStyle w:val="ConsPlusNormal"/>
            </w:pPr>
            <w:r>
              <w:t>- Снижение количества трудоспособного населения (низкий уровень рождаемости, старение населения, отток населения по причинам трудовой миграции);</w:t>
            </w:r>
          </w:p>
          <w:p w:rsidR="005B0E02" w:rsidRDefault="005B0E02">
            <w:pPr>
              <w:pStyle w:val="ConsPlusNormal"/>
            </w:pPr>
            <w:r>
              <w:t>- уровень безработицы выше среднереспубликанского уровня;</w:t>
            </w:r>
          </w:p>
          <w:p w:rsidR="005B0E02" w:rsidRDefault="005B0E02">
            <w:pPr>
              <w:pStyle w:val="ConsPlusNormal"/>
            </w:pPr>
            <w:r>
              <w:t>- Дефицит профессиональных кадров и высококвалифицированных специалистов (потребность в педагогах, врачах, технологических специалистах);</w:t>
            </w:r>
          </w:p>
          <w:p w:rsidR="005B0E02" w:rsidRDefault="005B0E02">
            <w:pPr>
              <w:pStyle w:val="ConsPlusNormal"/>
            </w:pPr>
            <w:r>
              <w:t>- Наличие потенциальных источников чрезвычайных ситуаций;</w:t>
            </w:r>
          </w:p>
          <w:p w:rsidR="005B0E02" w:rsidRDefault="005B0E02">
            <w:pPr>
              <w:pStyle w:val="ConsPlusNormal"/>
            </w:pPr>
            <w:r>
              <w:t>- Отсутствие комплекса по сортировке, переработке и захоронению твердых коммунальных отходов</w:t>
            </w:r>
          </w:p>
        </w:tc>
      </w:tr>
      <w:tr w:rsidR="005B0E02">
        <w:tc>
          <w:tcPr>
            <w:tcW w:w="9071" w:type="dxa"/>
            <w:gridSpan w:val="2"/>
            <w:tcBorders>
              <w:top w:val="nil"/>
              <w:bottom w:val="single" w:sz="4" w:space="0" w:color="auto"/>
            </w:tcBorders>
          </w:tcPr>
          <w:p w:rsidR="005B0E02" w:rsidRDefault="005B0E02">
            <w:pPr>
              <w:pStyle w:val="ConsPlusNormal"/>
              <w:jc w:val="both"/>
            </w:pPr>
            <w:r>
              <w:lastRenderedPageBreak/>
              <w:t xml:space="preserve">(в ред. </w:t>
            </w:r>
            <w:hyperlink r:id="rId123">
              <w:r>
                <w:rPr>
                  <w:color w:val="0000FF"/>
                </w:rPr>
                <w:t>решения</w:t>
              </w:r>
            </w:hyperlink>
            <w:r>
              <w:t xml:space="preserve"> Совета депутатов муниципального образования г. Саяногорск от 21.12.2021 N 325)</w:t>
            </w:r>
          </w:p>
        </w:tc>
      </w:tr>
      <w:tr w:rsidR="005B0E02">
        <w:tc>
          <w:tcPr>
            <w:tcW w:w="3855" w:type="dxa"/>
            <w:tcBorders>
              <w:top w:val="single" w:sz="4" w:space="0" w:color="auto"/>
              <w:bottom w:val="nil"/>
            </w:tcBorders>
          </w:tcPr>
          <w:p w:rsidR="005B0E02" w:rsidRDefault="005B0E02">
            <w:pPr>
              <w:pStyle w:val="ConsPlusNormal"/>
              <w:jc w:val="center"/>
            </w:pPr>
            <w:r>
              <w:t>Возможности (О):</w:t>
            </w:r>
          </w:p>
        </w:tc>
        <w:tc>
          <w:tcPr>
            <w:tcW w:w="5216" w:type="dxa"/>
            <w:tcBorders>
              <w:top w:val="single" w:sz="4" w:space="0" w:color="auto"/>
              <w:bottom w:val="nil"/>
            </w:tcBorders>
          </w:tcPr>
          <w:p w:rsidR="005B0E02" w:rsidRDefault="005B0E02">
            <w:pPr>
              <w:pStyle w:val="ConsPlusNormal"/>
              <w:jc w:val="center"/>
            </w:pPr>
            <w:r>
              <w:t>Угрозы (T):</w:t>
            </w:r>
          </w:p>
        </w:tc>
      </w:tr>
      <w:tr w:rsidR="005B0E02">
        <w:tc>
          <w:tcPr>
            <w:tcW w:w="3855" w:type="dxa"/>
            <w:tcBorders>
              <w:top w:val="nil"/>
              <w:bottom w:val="nil"/>
            </w:tcBorders>
          </w:tcPr>
          <w:p w:rsidR="005B0E02" w:rsidRDefault="005B0E02">
            <w:pPr>
              <w:pStyle w:val="ConsPlusNormal"/>
            </w:pPr>
            <w:r>
              <w:t>- Реализация приоритетных направлений Стратегии социально-экономического развития Российской Федерации и Стратегии развития Республики Хакасия;</w:t>
            </w:r>
          </w:p>
          <w:p w:rsidR="005B0E02" w:rsidRDefault="005B0E02">
            <w:pPr>
              <w:pStyle w:val="ConsPlusNormal"/>
            </w:pPr>
            <w:r>
              <w:t>- Модернизация, внедрение наукоемких и инновационных технологий в производство предприятий;</w:t>
            </w:r>
          </w:p>
          <w:p w:rsidR="005B0E02" w:rsidRDefault="005B0E02">
            <w:pPr>
              <w:pStyle w:val="ConsPlusNormal"/>
            </w:pPr>
            <w:r>
              <w:t>- Создание новых производств по изготовлению выпуску продукции цветной металлургии (новые изделия из алюминия и алюминиевой фольги);</w:t>
            </w:r>
          </w:p>
          <w:p w:rsidR="005B0E02" w:rsidRDefault="005B0E02">
            <w:pPr>
              <w:pStyle w:val="ConsPlusNormal"/>
            </w:pPr>
            <w:r>
              <w:t>- Создание новых производств на незадействованных площадках;</w:t>
            </w:r>
          </w:p>
          <w:p w:rsidR="005B0E02" w:rsidRDefault="005B0E02">
            <w:pPr>
              <w:pStyle w:val="ConsPlusNormal"/>
            </w:pPr>
            <w:r>
              <w:t>- Развитие перерабатывающих производств сельхозпродукции и рыбоводства;</w:t>
            </w:r>
          </w:p>
          <w:p w:rsidR="005B0E02" w:rsidRDefault="005B0E02">
            <w:pPr>
              <w:pStyle w:val="ConsPlusNormal"/>
            </w:pPr>
            <w:r>
              <w:t>- Развитие камнеобрабатывающих производств и выпуска готовой продукции из мрамора и гранита;</w:t>
            </w:r>
          </w:p>
          <w:p w:rsidR="005B0E02" w:rsidRDefault="005B0E02">
            <w:pPr>
              <w:pStyle w:val="ConsPlusNormal"/>
            </w:pPr>
            <w:r>
              <w:t>- Развитие туризма (спортивного, экскурсионного, культурного);</w:t>
            </w:r>
          </w:p>
          <w:p w:rsidR="005B0E02" w:rsidRDefault="005B0E02">
            <w:pPr>
              <w:pStyle w:val="ConsPlusNormal"/>
            </w:pPr>
            <w:r>
              <w:t xml:space="preserve">- Расширение направлений (специальностей) обучения и </w:t>
            </w:r>
            <w:proofErr w:type="gramStart"/>
            <w:r>
              <w:t>количества</w:t>
            </w:r>
            <w:proofErr w:type="gramEnd"/>
            <w:r>
              <w:t xml:space="preserve"> обучающихся в высшем учебном заведении и в средне профессиональных образовательных учреждениях;</w:t>
            </w:r>
          </w:p>
          <w:p w:rsidR="005B0E02" w:rsidRDefault="005B0E02">
            <w:pPr>
              <w:pStyle w:val="ConsPlusNormal"/>
            </w:pPr>
            <w:r>
              <w:t>- Развитие сферы малого и среднего предпринимательства;</w:t>
            </w:r>
          </w:p>
          <w:p w:rsidR="005B0E02" w:rsidRDefault="005B0E02">
            <w:pPr>
              <w:pStyle w:val="ConsPlusNormal"/>
            </w:pPr>
            <w:r>
              <w:t>- Увеличение занятости населения (самозанятость в МСП, открытие новых производств, строительство социальных объектов)</w:t>
            </w:r>
          </w:p>
        </w:tc>
        <w:tc>
          <w:tcPr>
            <w:tcW w:w="5216" w:type="dxa"/>
            <w:tcBorders>
              <w:top w:val="nil"/>
              <w:bottom w:val="nil"/>
            </w:tcBorders>
          </w:tcPr>
          <w:p w:rsidR="005B0E02" w:rsidRDefault="005B0E02">
            <w:pPr>
              <w:pStyle w:val="ConsPlusNormal"/>
            </w:pPr>
            <w:r>
              <w:t>- Внешние факторы, влияющие на социально-экономическое развитие города;</w:t>
            </w:r>
          </w:p>
          <w:p w:rsidR="005B0E02" w:rsidRDefault="005B0E02">
            <w:pPr>
              <w:pStyle w:val="ConsPlusNormal"/>
            </w:pPr>
            <w:r>
              <w:t>- Снижение объемов экспорта цветной металлургии;</w:t>
            </w:r>
          </w:p>
          <w:p w:rsidR="005B0E02" w:rsidRDefault="005B0E02">
            <w:pPr>
              <w:pStyle w:val="ConsPlusNormal"/>
            </w:pPr>
            <w:r>
              <w:t>- Сокращение налоговых платежей в бюджет;</w:t>
            </w:r>
          </w:p>
          <w:p w:rsidR="005B0E02" w:rsidRDefault="005B0E02">
            <w:pPr>
              <w:pStyle w:val="ConsPlusNormal"/>
            </w:pPr>
            <w:r>
              <w:t>- Увеличение монозависимости экономики города от крупных предприятий цветной металлургии и электроэнергетики;</w:t>
            </w:r>
          </w:p>
          <w:p w:rsidR="005B0E02" w:rsidRDefault="005B0E02">
            <w:pPr>
              <w:pStyle w:val="ConsPlusNormal"/>
            </w:pPr>
            <w:r>
              <w:t>- Износ материально-технической базы предприятий города;</w:t>
            </w:r>
          </w:p>
          <w:p w:rsidR="005B0E02" w:rsidRDefault="005B0E02">
            <w:pPr>
              <w:pStyle w:val="ConsPlusNormal"/>
            </w:pPr>
            <w:r>
              <w:t>- Износ инженерно-коммунальной, транспортной инфраструктуры;</w:t>
            </w:r>
          </w:p>
          <w:p w:rsidR="005B0E02" w:rsidRDefault="005B0E02">
            <w:pPr>
              <w:pStyle w:val="ConsPlusNormal"/>
            </w:pPr>
            <w:r>
              <w:t>- Сокращение численности экономически активного населения;</w:t>
            </w:r>
          </w:p>
          <w:p w:rsidR="005B0E02" w:rsidRDefault="005B0E02">
            <w:pPr>
              <w:pStyle w:val="ConsPlusNormal"/>
            </w:pPr>
            <w:r>
              <w:t>- Снижение спроса населения на товары, работы, услуги соответственно уменьшение объема предложений, продаж;</w:t>
            </w:r>
          </w:p>
          <w:p w:rsidR="005B0E02" w:rsidRDefault="005B0E02">
            <w:pPr>
              <w:pStyle w:val="ConsPlusNormal"/>
            </w:pPr>
            <w:r>
              <w:t>- Значительный рост тарифов на коммунальные и энергетические ресурсы естественных монополий;</w:t>
            </w:r>
          </w:p>
          <w:p w:rsidR="005B0E02" w:rsidRDefault="005B0E02">
            <w:pPr>
              <w:pStyle w:val="ConsPlusNormal"/>
            </w:pPr>
            <w:r>
              <w:t>- Ухудшение экологического состояния по причине отсутствия комплекса по сортировке, переработке и захоронению твердых коммунальных отходов</w:t>
            </w:r>
          </w:p>
        </w:tc>
      </w:tr>
      <w:tr w:rsidR="005B0E02">
        <w:tc>
          <w:tcPr>
            <w:tcW w:w="9071" w:type="dxa"/>
            <w:gridSpan w:val="2"/>
            <w:tcBorders>
              <w:top w:val="nil"/>
              <w:bottom w:val="single" w:sz="4" w:space="0" w:color="auto"/>
            </w:tcBorders>
          </w:tcPr>
          <w:p w:rsidR="005B0E02" w:rsidRDefault="005B0E02">
            <w:pPr>
              <w:pStyle w:val="ConsPlusNormal"/>
              <w:jc w:val="both"/>
            </w:pPr>
            <w:r>
              <w:lastRenderedPageBreak/>
              <w:t xml:space="preserve">(в ред. </w:t>
            </w:r>
            <w:hyperlink r:id="rId124">
              <w:r>
                <w:rPr>
                  <w:color w:val="0000FF"/>
                </w:rPr>
                <w:t>решения</w:t>
              </w:r>
            </w:hyperlink>
            <w:r>
              <w:t xml:space="preserve"> Совета депутатов муниципального образования г. Саяногорск от 21.12.2021 N 325)</w:t>
            </w:r>
          </w:p>
        </w:tc>
      </w:tr>
    </w:tbl>
    <w:p w:rsidR="005B0E02" w:rsidRDefault="005B0E02">
      <w:pPr>
        <w:pStyle w:val="ConsPlusNormal"/>
        <w:jc w:val="both"/>
      </w:pPr>
    </w:p>
    <w:p w:rsidR="005B0E02" w:rsidRDefault="005B0E02">
      <w:pPr>
        <w:pStyle w:val="ConsPlusNormal"/>
        <w:jc w:val="both"/>
      </w:pPr>
    </w:p>
    <w:p w:rsidR="005B0E02" w:rsidRDefault="005B0E02">
      <w:pPr>
        <w:pStyle w:val="ConsPlusNormal"/>
        <w:jc w:val="both"/>
      </w:pPr>
    </w:p>
    <w:p w:rsidR="005B0E02" w:rsidRDefault="005B0E02">
      <w:pPr>
        <w:pStyle w:val="ConsPlusNormal"/>
        <w:jc w:val="both"/>
      </w:pPr>
    </w:p>
    <w:p w:rsidR="005B0E02" w:rsidRDefault="005B0E02">
      <w:pPr>
        <w:pStyle w:val="ConsPlusNormal"/>
        <w:jc w:val="both"/>
      </w:pPr>
    </w:p>
    <w:p w:rsidR="005B0E02" w:rsidRDefault="005B0E02">
      <w:pPr>
        <w:pStyle w:val="ConsPlusNormal"/>
        <w:jc w:val="right"/>
        <w:outlineLvl w:val="1"/>
      </w:pPr>
      <w:r>
        <w:t>Приложение 3</w:t>
      </w:r>
    </w:p>
    <w:p w:rsidR="005B0E02" w:rsidRDefault="005B0E02">
      <w:pPr>
        <w:pStyle w:val="ConsPlusNormal"/>
        <w:jc w:val="right"/>
      </w:pPr>
      <w:r>
        <w:t>к Стратегии</w:t>
      </w:r>
    </w:p>
    <w:p w:rsidR="005B0E02" w:rsidRDefault="005B0E02">
      <w:pPr>
        <w:pStyle w:val="ConsPlusNormal"/>
        <w:jc w:val="both"/>
      </w:pPr>
    </w:p>
    <w:p w:rsidR="005B0E02" w:rsidRDefault="005B0E02">
      <w:pPr>
        <w:pStyle w:val="ConsPlusTitle"/>
        <w:jc w:val="center"/>
      </w:pPr>
      <w:bookmarkStart w:id="8" w:name="P1805"/>
      <w:bookmarkEnd w:id="8"/>
      <w:r>
        <w:t>Результат</w:t>
      </w:r>
    </w:p>
    <w:p w:rsidR="005B0E02" w:rsidRDefault="005B0E02">
      <w:pPr>
        <w:pStyle w:val="ConsPlusTitle"/>
        <w:jc w:val="center"/>
      </w:pPr>
      <w:r>
        <w:t>анкетирования по оценке - насколько ответственно</w:t>
      </w:r>
    </w:p>
    <w:p w:rsidR="005B0E02" w:rsidRDefault="005B0E02">
      <w:pPr>
        <w:pStyle w:val="ConsPlusTitle"/>
        <w:jc w:val="center"/>
      </w:pPr>
      <w:r>
        <w:t>и добросовестно способствуют развитию МО г. Саяногорск</w:t>
      </w:r>
    </w:p>
    <w:p w:rsidR="005B0E02" w:rsidRDefault="005B0E02">
      <w:pPr>
        <w:pStyle w:val="ConsPlusNormal"/>
        <w:jc w:val="both"/>
      </w:pPr>
    </w:p>
    <w:p w:rsidR="005B0E02" w:rsidRDefault="005B0E02">
      <w:pPr>
        <w:pStyle w:val="ConsPlusNormal"/>
        <w:sectPr w:rsidR="005B0E0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10"/>
        <w:gridCol w:w="1928"/>
        <w:gridCol w:w="1191"/>
        <w:gridCol w:w="1077"/>
        <w:gridCol w:w="1644"/>
        <w:gridCol w:w="1417"/>
        <w:gridCol w:w="1531"/>
      </w:tblGrid>
      <w:tr w:rsidR="005B0E02">
        <w:tc>
          <w:tcPr>
            <w:tcW w:w="2410" w:type="dxa"/>
          </w:tcPr>
          <w:p w:rsidR="005B0E02" w:rsidRDefault="005B0E02">
            <w:pPr>
              <w:pStyle w:val="ConsPlusNormal"/>
              <w:jc w:val="center"/>
            </w:pPr>
            <w:r>
              <w:lastRenderedPageBreak/>
              <w:t>наименование</w:t>
            </w:r>
          </w:p>
        </w:tc>
        <w:tc>
          <w:tcPr>
            <w:tcW w:w="1928" w:type="dxa"/>
          </w:tcPr>
          <w:p w:rsidR="005B0E02" w:rsidRDefault="005B0E02">
            <w:pPr>
              <w:pStyle w:val="ConsPlusNormal"/>
              <w:jc w:val="center"/>
            </w:pPr>
            <w:r>
              <w:t>респонденты</w:t>
            </w:r>
          </w:p>
        </w:tc>
        <w:tc>
          <w:tcPr>
            <w:tcW w:w="1191" w:type="dxa"/>
          </w:tcPr>
          <w:p w:rsidR="005B0E02" w:rsidRDefault="005B0E02">
            <w:pPr>
              <w:pStyle w:val="ConsPlusNormal"/>
              <w:jc w:val="center"/>
            </w:pPr>
            <w:r>
              <w:t>очень ответственно</w:t>
            </w:r>
          </w:p>
        </w:tc>
        <w:tc>
          <w:tcPr>
            <w:tcW w:w="1077" w:type="dxa"/>
          </w:tcPr>
          <w:p w:rsidR="005B0E02" w:rsidRDefault="005B0E02">
            <w:pPr>
              <w:pStyle w:val="ConsPlusNormal"/>
              <w:jc w:val="center"/>
            </w:pPr>
            <w:r>
              <w:t>ответственно</w:t>
            </w:r>
          </w:p>
        </w:tc>
        <w:tc>
          <w:tcPr>
            <w:tcW w:w="1644" w:type="dxa"/>
          </w:tcPr>
          <w:p w:rsidR="005B0E02" w:rsidRDefault="005B0E02">
            <w:pPr>
              <w:pStyle w:val="ConsPlusNormal"/>
              <w:jc w:val="center"/>
            </w:pPr>
            <w:r>
              <w:t>не слишком ответственно</w:t>
            </w:r>
          </w:p>
        </w:tc>
        <w:tc>
          <w:tcPr>
            <w:tcW w:w="1417" w:type="dxa"/>
          </w:tcPr>
          <w:p w:rsidR="005B0E02" w:rsidRDefault="005B0E02">
            <w:pPr>
              <w:pStyle w:val="ConsPlusNormal"/>
              <w:jc w:val="center"/>
            </w:pPr>
            <w:r>
              <w:t>совершено безответственно</w:t>
            </w:r>
          </w:p>
        </w:tc>
        <w:tc>
          <w:tcPr>
            <w:tcW w:w="1531" w:type="dxa"/>
          </w:tcPr>
          <w:p w:rsidR="005B0E02" w:rsidRDefault="005B0E02">
            <w:pPr>
              <w:pStyle w:val="ConsPlusNormal"/>
              <w:jc w:val="center"/>
            </w:pPr>
            <w:r>
              <w:t>затрудняюсь ответить</w:t>
            </w:r>
          </w:p>
        </w:tc>
      </w:tr>
      <w:tr w:rsidR="005B0E02">
        <w:tc>
          <w:tcPr>
            <w:tcW w:w="2410" w:type="dxa"/>
            <w:vMerge w:val="restart"/>
          </w:tcPr>
          <w:p w:rsidR="005B0E02" w:rsidRDefault="005B0E02">
            <w:pPr>
              <w:pStyle w:val="ConsPlusNormal"/>
            </w:pPr>
            <w:r>
              <w:t>Федеральные органы власти</w:t>
            </w:r>
          </w:p>
        </w:tc>
        <w:tc>
          <w:tcPr>
            <w:tcW w:w="1928" w:type="dxa"/>
          </w:tcPr>
          <w:p w:rsidR="005B0E02" w:rsidRDefault="005B0E02">
            <w:pPr>
              <w:pStyle w:val="ConsPlusNormal"/>
            </w:pPr>
            <w:r>
              <w:t>население</w:t>
            </w:r>
          </w:p>
        </w:tc>
        <w:tc>
          <w:tcPr>
            <w:tcW w:w="1191" w:type="dxa"/>
          </w:tcPr>
          <w:p w:rsidR="005B0E02" w:rsidRDefault="005B0E02">
            <w:pPr>
              <w:pStyle w:val="ConsPlusNormal"/>
              <w:jc w:val="center"/>
            </w:pPr>
            <w:r>
              <w:t>0,8</w:t>
            </w:r>
          </w:p>
        </w:tc>
        <w:tc>
          <w:tcPr>
            <w:tcW w:w="1077" w:type="dxa"/>
          </w:tcPr>
          <w:p w:rsidR="005B0E02" w:rsidRDefault="005B0E02">
            <w:pPr>
              <w:pStyle w:val="ConsPlusNormal"/>
              <w:jc w:val="center"/>
            </w:pPr>
            <w:r>
              <w:t>13,4</w:t>
            </w:r>
          </w:p>
        </w:tc>
        <w:tc>
          <w:tcPr>
            <w:tcW w:w="1644" w:type="dxa"/>
          </w:tcPr>
          <w:p w:rsidR="005B0E02" w:rsidRDefault="005B0E02">
            <w:pPr>
              <w:pStyle w:val="ConsPlusNormal"/>
              <w:jc w:val="center"/>
            </w:pPr>
            <w:r>
              <w:t>48,5</w:t>
            </w:r>
          </w:p>
        </w:tc>
        <w:tc>
          <w:tcPr>
            <w:tcW w:w="1417" w:type="dxa"/>
          </w:tcPr>
          <w:p w:rsidR="005B0E02" w:rsidRDefault="005B0E02">
            <w:pPr>
              <w:pStyle w:val="ConsPlusNormal"/>
              <w:jc w:val="center"/>
            </w:pPr>
            <w:r>
              <w:t>17,6</w:t>
            </w:r>
          </w:p>
        </w:tc>
        <w:tc>
          <w:tcPr>
            <w:tcW w:w="1531" w:type="dxa"/>
          </w:tcPr>
          <w:p w:rsidR="005B0E02" w:rsidRDefault="005B0E02">
            <w:pPr>
              <w:pStyle w:val="ConsPlusNormal"/>
              <w:jc w:val="center"/>
            </w:pPr>
            <w:r>
              <w:t>19,7</w:t>
            </w:r>
          </w:p>
        </w:tc>
      </w:tr>
      <w:tr w:rsidR="005B0E02">
        <w:tc>
          <w:tcPr>
            <w:tcW w:w="2410" w:type="dxa"/>
            <w:vMerge/>
          </w:tcPr>
          <w:p w:rsidR="005B0E02" w:rsidRDefault="005B0E02">
            <w:pPr>
              <w:pStyle w:val="ConsPlusNormal"/>
            </w:pPr>
          </w:p>
        </w:tc>
        <w:tc>
          <w:tcPr>
            <w:tcW w:w="1928" w:type="dxa"/>
          </w:tcPr>
          <w:p w:rsidR="005B0E02" w:rsidRDefault="005B0E02">
            <w:pPr>
              <w:pStyle w:val="ConsPlusNormal"/>
            </w:pPr>
            <w:r>
              <w:t>представители бизнеса</w:t>
            </w:r>
          </w:p>
        </w:tc>
        <w:tc>
          <w:tcPr>
            <w:tcW w:w="1191" w:type="dxa"/>
          </w:tcPr>
          <w:p w:rsidR="005B0E02" w:rsidRDefault="005B0E02">
            <w:pPr>
              <w:pStyle w:val="ConsPlusNormal"/>
              <w:jc w:val="center"/>
            </w:pPr>
            <w:r>
              <w:t>-</w:t>
            </w:r>
          </w:p>
        </w:tc>
        <w:tc>
          <w:tcPr>
            <w:tcW w:w="1077" w:type="dxa"/>
          </w:tcPr>
          <w:p w:rsidR="005B0E02" w:rsidRDefault="005B0E02">
            <w:pPr>
              <w:pStyle w:val="ConsPlusNormal"/>
              <w:jc w:val="center"/>
            </w:pPr>
            <w:r>
              <w:t>16,7</w:t>
            </w:r>
          </w:p>
        </w:tc>
        <w:tc>
          <w:tcPr>
            <w:tcW w:w="1644" w:type="dxa"/>
          </w:tcPr>
          <w:p w:rsidR="005B0E02" w:rsidRDefault="005B0E02">
            <w:pPr>
              <w:pStyle w:val="ConsPlusNormal"/>
              <w:jc w:val="center"/>
            </w:pPr>
            <w:r>
              <w:t>33,3</w:t>
            </w:r>
          </w:p>
        </w:tc>
        <w:tc>
          <w:tcPr>
            <w:tcW w:w="1417" w:type="dxa"/>
          </w:tcPr>
          <w:p w:rsidR="005B0E02" w:rsidRDefault="005B0E02">
            <w:pPr>
              <w:pStyle w:val="ConsPlusNormal"/>
              <w:jc w:val="center"/>
            </w:pPr>
            <w:r>
              <w:t>33,3</w:t>
            </w:r>
          </w:p>
        </w:tc>
        <w:tc>
          <w:tcPr>
            <w:tcW w:w="1531" w:type="dxa"/>
          </w:tcPr>
          <w:p w:rsidR="005B0E02" w:rsidRDefault="005B0E02">
            <w:pPr>
              <w:pStyle w:val="ConsPlusNormal"/>
              <w:jc w:val="center"/>
            </w:pPr>
            <w:r>
              <w:t>16,7</w:t>
            </w:r>
          </w:p>
        </w:tc>
      </w:tr>
      <w:tr w:rsidR="005B0E02">
        <w:tc>
          <w:tcPr>
            <w:tcW w:w="2410" w:type="dxa"/>
            <w:vMerge/>
          </w:tcPr>
          <w:p w:rsidR="005B0E02" w:rsidRDefault="005B0E02">
            <w:pPr>
              <w:pStyle w:val="ConsPlusNormal"/>
            </w:pPr>
          </w:p>
        </w:tc>
        <w:tc>
          <w:tcPr>
            <w:tcW w:w="1928" w:type="dxa"/>
          </w:tcPr>
          <w:p w:rsidR="005B0E02" w:rsidRDefault="005B0E02">
            <w:pPr>
              <w:pStyle w:val="ConsPlusNormal"/>
            </w:pPr>
            <w:r>
              <w:t>молодежь</w:t>
            </w:r>
          </w:p>
        </w:tc>
        <w:tc>
          <w:tcPr>
            <w:tcW w:w="1191" w:type="dxa"/>
          </w:tcPr>
          <w:p w:rsidR="005B0E02" w:rsidRDefault="005B0E02">
            <w:pPr>
              <w:pStyle w:val="ConsPlusNormal"/>
              <w:jc w:val="center"/>
            </w:pPr>
            <w:r>
              <w:t>-</w:t>
            </w:r>
          </w:p>
        </w:tc>
        <w:tc>
          <w:tcPr>
            <w:tcW w:w="1077" w:type="dxa"/>
          </w:tcPr>
          <w:p w:rsidR="005B0E02" w:rsidRDefault="005B0E02">
            <w:pPr>
              <w:pStyle w:val="ConsPlusNormal"/>
              <w:jc w:val="center"/>
            </w:pPr>
            <w:r>
              <w:t>-</w:t>
            </w:r>
          </w:p>
        </w:tc>
        <w:tc>
          <w:tcPr>
            <w:tcW w:w="1644" w:type="dxa"/>
          </w:tcPr>
          <w:p w:rsidR="005B0E02" w:rsidRDefault="005B0E02">
            <w:pPr>
              <w:pStyle w:val="ConsPlusNormal"/>
              <w:jc w:val="center"/>
            </w:pPr>
            <w:r>
              <w:t>50,0</w:t>
            </w:r>
          </w:p>
        </w:tc>
        <w:tc>
          <w:tcPr>
            <w:tcW w:w="1417" w:type="dxa"/>
          </w:tcPr>
          <w:p w:rsidR="005B0E02" w:rsidRDefault="005B0E02">
            <w:pPr>
              <w:pStyle w:val="ConsPlusNormal"/>
              <w:jc w:val="center"/>
            </w:pPr>
            <w:r>
              <w:t>25,0</w:t>
            </w:r>
          </w:p>
        </w:tc>
        <w:tc>
          <w:tcPr>
            <w:tcW w:w="1531" w:type="dxa"/>
          </w:tcPr>
          <w:p w:rsidR="005B0E02" w:rsidRDefault="005B0E02">
            <w:pPr>
              <w:pStyle w:val="ConsPlusNormal"/>
              <w:jc w:val="center"/>
            </w:pPr>
            <w:r>
              <w:t>25,0</w:t>
            </w:r>
          </w:p>
        </w:tc>
      </w:tr>
      <w:tr w:rsidR="005B0E02">
        <w:tc>
          <w:tcPr>
            <w:tcW w:w="2410" w:type="dxa"/>
            <w:vMerge w:val="restart"/>
          </w:tcPr>
          <w:p w:rsidR="005B0E02" w:rsidRDefault="005B0E02">
            <w:pPr>
              <w:pStyle w:val="ConsPlusNormal"/>
            </w:pPr>
            <w:r>
              <w:t>Правоохранительные органы (МВД, прокуратура, следственные органы и т.п.)</w:t>
            </w:r>
          </w:p>
        </w:tc>
        <w:tc>
          <w:tcPr>
            <w:tcW w:w="1928" w:type="dxa"/>
          </w:tcPr>
          <w:p w:rsidR="005B0E02" w:rsidRDefault="005B0E02">
            <w:pPr>
              <w:pStyle w:val="ConsPlusNormal"/>
            </w:pPr>
            <w:r>
              <w:t>население</w:t>
            </w:r>
          </w:p>
        </w:tc>
        <w:tc>
          <w:tcPr>
            <w:tcW w:w="1191" w:type="dxa"/>
          </w:tcPr>
          <w:p w:rsidR="005B0E02" w:rsidRDefault="005B0E02">
            <w:pPr>
              <w:pStyle w:val="ConsPlusNormal"/>
              <w:jc w:val="center"/>
            </w:pPr>
            <w:r>
              <w:t>3,3</w:t>
            </w:r>
          </w:p>
        </w:tc>
        <w:tc>
          <w:tcPr>
            <w:tcW w:w="1077" w:type="dxa"/>
          </w:tcPr>
          <w:p w:rsidR="005B0E02" w:rsidRDefault="005B0E02">
            <w:pPr>
              <w:pStyle w:val="ConsPlusNormal"/>
              <w:jc w:val="center"/>
            </w:pPr>
            <w:r>
              <w:t>25,5</w:t>
            </w:r>
          </w:p>
        </w:tc>
        <w:tc>
          <w:tcPr>
            <w:tcW w:w="1644" w:type="dxa"/>
          </w:tcPr>
          <w:p w:rsidR="005B0E02" w:rsidRDefault="005B0E02">
            <w:pPr>
              <w:pStyle w:val="ConsPlusNormal"/>
              <w:jc w:val="center"/>
            </w:pPr>
            <w:r>
              <w:t>42,7</w:t>
            </w:r>
          </w:p>
        </w:tc>
        <w:tc>
          <w:tcPr>
            <w:tcW w:w="1417" w:type="dxa"/>
          </w:tcPr>
          <w:p w:rsidR="005B0E02" w:rsidRDefault="005B0E02">
            <w:pPr>
              <w:pStyle w:val="ConsPlusNormal"/>
              <w:jc w:val="center"/>
            </w:pPr>
            <w:r>
              <w:t>9,6</w:t>
            </w:r>
          </w:p>
        </w:tc>
        <w:tc>
          <w:tcPr>
            <w:tcW w:w="1531" w:type="dxa"/>
          </w:tcPr>
          <w:p w:rsidR="005B0E02" w:rsidRDefault="005B0E02">
            <w:pPr>
              <w:pStyle w:val="ConsPlusNormal"/>
              <w:jc w:val="center"/>
            </w:pPr>
            <w:r>
              <w:t>18,8</w:t>
            </w:r>
          </w:p>
        </w:tc>
      </w:tr>
      <w:tr w:rsidR="005B0E02">
        <w:tc>
          <w:tcPr>
            <w:tcW w:w="2410" w:type="dxa"/>
            <w:vMerge/>
          </w:tcPr>
          <w:p w:rsidR="005B0E02" w:rsidRDefault="005B0E02">
            <w:pPr>
              <w:pStyle w:val="ConsPlusNormal"/>
            </w:pPr>
          </w:p>
        </w:tc>
        <w:tc>
          <w:tcPr>
            <w:tcW w:w="1928" w:type="dxa"/>
          </w:tcPr>
          <w:p w:rsidR="005B0E02" w:rsidRDefault="005B0E02">
            <w:pPr>
              <w:pStyle w:val="ConsPlusNormal"/>
            </w:pPr>
            <w:r>
              <w:t>представители бизнеса</w:t>
            </w:r>
          </w:p>
        </w:tc>
        <w:tc>
          <w:tcPr>
            <w:tcW w:w="1191" w:type="dxa"/>
          </w:tcPr>
          <w:p w:rsidR="005B0E02" w:rsidRDefault="005B0E02">
            <w:pPr>
              <w:pStyle w:val="ConsPlusNormal"/>
              <w:jc w:val="center"/>
            </w:pPr>
            <w:r>
              <w:t>-</w:t>
            </w:r>
          </w:p>
        </w:tc>
        <w:tc>
          <w:tcPr>
            <w:tcW w:w="1077" w:type="dxa"/>
          </w:tcPr>
          <w:p w:rsidR="005B0E02" w:rsidRDefault="005B0E02">
            <w:pPr>
              <w:pStyle w:val="ConsPlusNormal"/>
              <w:jc w:val="center"/>
            </w:pPr>
            <w:r>
              <w:t>-</w:t>
            </w:r>
          </w:p>
        </w:tc>
        <w:tc>
          <w:tcPr>
            <w:tcW w:w="1644" w:type="dxa"/>
          </w:tcPr>
          <w:p w:rsidR="005B0E02" w:rsidRDefault="005B0E02">
            <w:pPr>
              <w:pStyle w:val="ConsPlusNormal"/>
              <w:jc w:val="center"/>
            </w:pPr>
            <w:r>
              <w:t>66,7</w:t>
            </w:r>
          </w:p>
        </w:tc>
        <w:tc>
          <w:tcPr>
            <w:tcW w:w="1417" w:type="dxa"/>
          </w:tcPr>
          <w:p w:rsidR="005B0E02" w:rsidRDefault="005B0E02">
            <w:pPr>
              <w:pStyle w:val="ConsPlusNormal"/>
              <w:jc w:val="center"/>
            </w:pPr>
            <w:r>
              <w:t>16,7</w:t>
            </w:r>
          </w:p>
        </w:tc>
        <w:tc>
          <w:tcPr>
            <w:tcW w:w="1531" w:type="dxa"/>
          </w:tcPr>
          <w:p w:rsidR="005B0E02" w:rsidRDefault="005B0E02">
            <w:pPr>
              <w:pStyle w:val="ConsPlusNormal"/>
              <w:jc w:val="center"/>
            </w:pPr>
            <w:r>
              <w:t>16,7</w:t>
            </w:r>
          </w:p>
        </w:tc>
      </w:tr>
      <w:tr w:rsidR="005B0E02">
        <w:tc>
          <w:tcPr>
            <w:tcW w:w="2410" w:type="dxa"/>
            <w:vMerge/>
          </w:tcPr>
          <w:p w:rsidR="005B0E02" w:rsidRDefault="005B0E02">
            <w:pPr>
              <w:pStyle w:val="ConsPlusNormal"/>
            </w:pPr>
          </w:p>
        </w:tc>
        <w:tc>
          <w:tcPr>
            <w:tcW w:w="1928" w:type="dxa"/>
          </w:tcPr>
          <w:p w:rsidR="005B0E02" w:rsidRDefault="005B0E02">
            <w:pPr>
              <w:pStyle w:val="ConsPlusNormal"/>
            </w:pPr>
            <w:r>
              <w:t>молодежь</w:t>
            </w:r>
          </w:p>
        </w:tc>
        <w:tc>
          <w:tcPr>
            <w:tcW w:w="1191" w:type="dxa"/>
          </w:tcPr>
          <w:p w:rsidR="005B0E02" w:rsidRDefault="005B0E02">
            <w:pPr>
              <w:pStyle w:val="ConsPlusNormal"/>
              <w:jc w:val="center"/>
            </w:pPr>
            <w:r>
              <w:t>25,0</w:t>
            </w:r>
          </w:p>
        </w:tc>
        <w:tc>
          <w:tcPr>
            <w:tcW w:w="1077" w:type="dxa"/>
          </w:tcPr>
          <w:p w:rsidR="005B0E02" w:rsidRDefault="005B0E02">
            <w:pPr>
              <w:pStyle w:val="ConsPlusNormal"/>
              <w:jc w:val="center"/>
            </w:pPr>
            <w:r>
              <w:t>25,0</w:t>
            </w:r>
          </w:p>
        </w:tc>
        <w:tc>
          <w:tcPr>
            <w:tcW w:w="1644" w:type="dxa"/>
          </w:tcPr>
          <w:p w:rsidR="005B0E02" w:rsidRDefault="005B0E02">
            <w:pPr>
              <w:pStyle w:val="ConsPlusNormal"/>
              <w:jc w:val="center"/>
            </w:pPr>
            <w:r>
              <w:t>25,0</w:t>
            </w:r>
          </w:p>
        </w:tc>
        <w:tc>
          <w:tcPr>
            <w:tcW w:w="1417" w:type="dxa"/>
          </w:tcPr>
          <w:p w:rsidR="005B0E02" w:rsidRDefault="005B0E02">
            <w:pPr>
              <w:pStyle w:val="ConsPlusNormal"/>
              <w:jc w:val="center"/>
            </w:pPr>
            <w:r>
              <w:t>25,0</w:t>
            </w:r>
          </w:p>
        </w:tc>
        <w:tc>
          <w:tcPr>
            <w:tcW w:w="1531" w:type="dxa"/>
          </w:tcPr>
          <w:p w:rsidR="005B0E02" w:rsidRDefault="005B0E02">
            <w:pPr>
              <w:pStyle w:val="ConsPlusNormal"/>
              <w:jc w:val="center"/>
            </w:pPr>
            <w:r>
              <w:t>-</w:t>
            </w:r>
          </w:p>
        </w:tc>
      </w:tr>
      <w:tr w:rsidR="005B0E02">
        <w:tc>
          <w:tcPr>
            <w:tcW w:w="2410" w:type="dxa"/>
            <w:vMerge w:val="restart"/>
          </w:tcPr>
          <w:p w:rsidR="005B0E02" w:rsidRDefault="005B0E02">
            <w:pPr>
              <w:pStyle w:val="ConsPlusNormal"/>
            </w:pPr>
            <w:r>
              <w:t>Органы региональной и местной власти</w:t>
            </w:r>
          </w:p>
        </w:tc>
        <w:tc>
          <w:tcPr>
            <w:tcW w:w="1928" w:type="dxa"/>
          </w:tcPr>
          <w:p w:rsidR="005B0E02" w:rsidRDefault="005B0E02">
            <w:pPr>
              <w:pStyle w:val="ConsPlusNormal"/>
            </w:pPr>
            <w:r>
              <w:t>население</w:t>
            </w:r>
          </w:p>
        </w:tc>
        <w:tc>
          <w:tcPr>
            <w:tcW w:w="1191" w:type="dxa"/>
          </w:tcPr>
          <w:p w:rsidR="005B0E02" w:rsidRDefault="005B0E02">
            <w:pPr>
              <w:pStyle w:val="ConsPlusNormal"/>
              <w:jc w:val="center"/>
            </w:pPr>
            <w:r>
              <w:t>1,7</w:t>
            </w:r>
          </w:p>
        </w:tc>
        <w:tc>
          <w:tcPr>
            <w:tcW w:w="1077" w:type="dxa"/>
          </w:tcPr>
          <w:p w:rsidR="005B0E02" w:rsidRDefault="005B0E02">
            <w:pPr>
              <w:pStyle w:val="ConsPlusNormal"/>
              <w:jc w:val="center"/>
            </w:pPr>
            <w:r>
              <w:t>21,0</w:t>
            </w:r>
          </w:p>
        </w:tc>
        <w:tc>
          <w:tcPr>
            <w:tcW w:w="1644" w:type="dxa"/>
          </w:tcPr>
          <w:p w:rsidR="005B0E02" w:rsidRDefault="005B0E02">
            <w:pPr>
              <w:pStyle w:val="ConsPlusNormal"/>
              <w:jc w:val="center"/>
            </w:pPr>
            <w:r>
              <w:t>44,8</w:t>
            </w:r>
          </w:p>
        </w:tc>
        <w:tc>
          <w:tcPr>
            <w:tcW w:w="1417" w:type="dxa"/>
          </w:tcPr>
          <w:p w:rsidR="005B0E02" w:rsidRDefault="005B0E02">
            <w:pPr>
              <w:pStyle w:val="ConsPlusNormal"/>
              <w:jc w:val="center"/>
            </w:pPr>
            <w:r>
              <w:t>18,0</w:t>
            </w:r>
          </w:p>
        </w:tc>
        <w:tc>
          <w:tcPr>
            <w:tcW w:w="1531" w:type="dxa"/>
          </w:tcPr>
          <w:p w:rsidR="005B0E02" w:rsidRDefault="005B0E02">
            <w:pPr>
              <w:pStyle w:val="ConsPlusNormal"/>
              <w:jc w:val="center"/>
            </w:pPr>
            <w:r>
              <w:t>15,5</w:t>
            </w:r>
          </w:p>
        </w:tc>
      </w:tr>
      <w:tr w:rsidR="005B0E02">
        <w:tc>
          <w:tcPr>
            <w:tcW w:w="2410" w:type="dxa"/>
            <w:vMerge/>
          </w:tcPr>
          <w:p w:rsidR="005B0E02" w:rsidRDefault="005B0E02">
            <w:pPr>
              <w:pStyle w:val="ConsPlusNormal"/>
            </w:pPr>
          </w:p>
        </w:tc>
        <w:tc>
          <w:tcPr>
            <w:tcW w:w="1928" w:type="dxa"/>
          </w:tcPr>
          <w:p w:rsidR="005B0E02" w:rsidRDefault="005B0E02">
            <w:pPr>
              <w:pStyle w:val="ConsPlusNormal"/>
            </w:pPr>
            <w:r>
              <w:t>представители бизнеса</w:t>
            </w:r>
          </w:p>
        </w:tc>
        <w:tc>
          <w:tcPr>
            <w:tcW w:w="1191" w:type="dxa"/>
          </w:tcPr>
          <w:p w:rsidR="005B0E02" w:rsidRDefault="005B0E02">
            <w:pPr>
              <w:pStyle w:val="ConsPlusNormal"/>
              <w:jc w:val="center"/>
            </w:pPr>
            <w:r>
              <w:t>-</w:t>
            </w:r>
          </w:p>
        </w:tc>
        <w:tc>
          <w:tcPr>
            <w:tcW w:w="1077" w:type="dxa"/>
          </w:tcPr>
          <w:p w:rsidR="005B0E02" w:rsidRDefault="005B0E02">
            <w:pPr>
              <w:pStyle w:val="ConsPlusNormal"/>
              <w:jc w:val="center"/>
            </w:pPr>
            <w:r>
              <w:t>16,7</w:t>
            </w:r>
          </w:p>
        </w:tc>
        <w:tc>
          <w:tcPr>
            <w:tcW w:w="1644" w:type="dxa"/>
          </w:tcPr>
          <w:p w:rsidR="005B0E02" w:rsidRDefault="005B0E02">
            <w:pPr>
              <w:pStyle w:val="ConsPlusNormal"/>
              <w:jc w:val="center"/>
            </w:pPr>
            <w:r>
              <w:t>16,7</w:t>
            </w:r>
          </w:p>
        </w:tc>
        <w:tc>
          <w:tcPr>
            <w:tcW w:w="1417" w:type="dxa"/>
          </w:tcPr>
          <w:p w:rsidR="005B0E02" w:rsidRDefault="005B0E02">
            <w:pPr>
              <w:pStyle w:val="ConsPlusNormal"/>
              <w:jc w:val="center"/>
            </w:pPr>
            <w:r>
              <w:t>66,7</w:t>
            </w:r>
          </w:p>
        </w:tc>
        <w:tc>
          <w:tcPr>
            <w:tcW w:w="1531" w:type="dxa"/>
          </w:tcPr>
          <w:p w:rsidR="005B0E02" w:rsidRDefault="005B0E02">
            <w:pPr>
              <w:pStyle w:val="ConsPlusNormal"/>
              <w:jc w:val="center"/>
            </w:pPr>
            <w:r>
              <w:t>-</w:t>
            </w:r>
          </w:p>
        </w:tc>
      </w:tr>
      <w:tr w:rsidR="005B0E02">
        <w:tc>
          <w:tcPr>
            <w:tcW w:w="2410" w:type="dxa"/>
            <w:vMerge/>
          </w:tcPr>
          <w:p w:rsidR="005B0E02" w:rsidRDefault="005B0E02">
            <w:pPr>
              <w:pStyle w:val="ConsPlusNormal"/>
            </w:pPr>
          </w:p>
        </w:tc>
        <w:tc>
          <w:tcPr>
            <w:tcW w:w="1928" w:type="dxa"/>
          </w:tcPr>
          <w:p w:rsidR="005B0E02" w:rsidRDefault="005B0E02">
            <w:pPr>
              <w:pStyle w:val="ConsPlusNormal"/>
            </w:pPr>
            <w:r>
              <w:t>молодежь</w:t>
            </w:r>
          </w:p>
        </w:tc>
        <w:tc>
          <w:tcPr>
            <w:tcW w:w="1191" w:type="dxa"/>
          </w:tcPr>
          <w:p w:rsidR="005B0E02" w:rsidRDefault="005B0E02">
            <w:pPr>
              <w:pStyle w:val="ConsPlusNormal"/>
              <w:jc w:val="center"/>
            </w:pPr>
            <w:r>
              <w:t>-</w:t>
            </w:r>
          </w:p>
        </w:tc>
        <w:tc>
          <w:tcPr>
            <w:tcW w:w="1077" w:type="dxa"/>
          </w:tcPr>
          <w:p w:rsidR="005B0E02" w:rsidRDefault="005B0E02">
            <w:pPr>
              <w:pStyle w:val="ConsPlusNormal"/>
              <w:jc w:val="center"/>
            </w:pPr>
            <w:r>
              <w:t>25,0</w:t>
            </w:r>
          </w:p>
        </w:tc>
        <w:tc>
          <w:tcPr>
            <w:tcW w:w="1644" w:type="dxa"/>
          </w:tcPr>
          <w:p w:rsidR="005B0E02" w:rsidRDefault="005B0E02">
            <w:pPr>
              <w:pStyle w:val="ConsPlusNormal"/>
              <w:jc w:val="center"/>
            </w:pPr>
            <w:r>
              <w:t>50,0</w:t>
            </w:r>
          </w:p>
        </w:tc>
        <w:tc>
          <w:tcPr>
            <w:tcW w:w="1417" w:type="dxa"/>
          </w:tcPr>
          <w:p w:rsidR="005B0E02" w:rsidRDefault="005B0E02">
            <w:pPr>
              <w:pStyle w:val="ConsPlusNormal"/>
              <w:jc w:val="center"/>
            </w:pPr>
            <w:r>
              <w:t>25,0</w:t>
            </w:r>
          </w:p>
        </w:tc>
        <w:tc>
          <w:tcPr>
            <w:tcW w:w="1531" w:type="dxa"/>
          </w:tcPr>
          <w:p w:rsidR="005B0E02" w:rsidRDefault="005B0E02">
            <w:pPr>
              <w:pStyle w:val="ConsPlusNormal"/>
              <w:jc w:val="center"/>
            </w:pPr>
            <w:r>
              <w:t>-</w:t>
            </w:r>
          </w:p>
        </w:tc>
      </w:tr>
      <w:tr w:rsidR="005B0E02">
        <w:tc>
          <w:tcPr>
            <w:tcW w:w="2410" w:type="dxa"/>
            <w:vMerge w:val="restart"/>
          </w:tcPr>
          <w:p w:rsidR="005B0E02" w:rsidRDefault="005B0E02">
            <w:pPr>
              <w:pStyle w:val="ConsPlusNormal"/>
            </w:pPr>
            <w:r>
              <w:t>Органы местного самоуправления</w:t>
            </w:r>
          </w:p>
        </w:tc>
        <w:tc>
          <w:tcPr>
            <w:tcW w:w="1928" w:type="dxa"/>
          </w:tcPr>
          <w:p w:rsidR="005B0E02" w:rsidRDefault="005B0E02">
            <w:pPr>
              <w:pStyle w:val="ConsPlusNormal"/>
            </w:pPr>
            <w:r>
              <w:t>население</w:t>
            </w:r>
          </w:p>
        </w:tc>
        <w:tc>
          <w:tcPr>
            <w:tcW w:w="1191" w:type="dxa"/>
          </w:tcPr>
          <w:p w:rsidR="005B0E02" w:rsidRDefault="005B0E02">
            <w:pPr>
              <w:pStyle w:val="ConsPlusNormal"/>
              <w:jc w:val="center"/>
            </w:pPr>
            <w:r>
              <w:t>1,3</w:t>
            </w:r>
          </w:p>
        </w:tc>
        <w:tc>
          <w:tcPr>
            <w:tcW w:w="1077" w:type="dxa"/>
          </w:tcPr>
          <w:p w:rsidR="005B0E02" w:rsidRDefault="005B0E02">
            <w:pPr>
              <w:pStyle w:val="ConsPlusNormal"/>
              <w:jc w:val="center"/>
            </w:pPr>
            <w:r>
              <w:t>34,3</w:t>
            </w:r>
          </w:p>
        </w:tc>
        <w:tc>
          <w:tcPr>
            <w:tcW w:w="1644" w:type="dxa"/>
          </w:tcPr>
          <w:p w:rsidR="005B0E02" w:rsidRDefault="005B0E02">
            <w:pPr>
              <w:pStyle w:val="ConsPlusNormal"/>
              <w:jc w:val="center"/>
            </w:pPr>
            <w:r>
              <w:t>32,2</w:t>
            </w:r>
          </w:p>
        </w:tc>
        <w:tc>
          <w:tcPr>
            <w:tcW w:w="1417" w:type="dxa"/>
          </w:tcPr>
          <w:p w:rsidR="005B0E02" w:rsidRDefault="005B0E02">
            <w:pPr>
              <w:pStyle w:val="ConsPlusNormal"/>
              <w:jc w:val="center"/>
            </w:pPr>
            <w:r>
              <w:t>12,6</w:t>
            </w:r>
          </w:p>
        </w:tc>
        <w:tc>
          <w:tcPr>
            <w:tcW w:w="1531" w:type="dxa"/>
          </w:tcPr>
          <w:p w:rsidR="005B0E02" w:rsidRDefault="005B0E02">
            <w:pPr>
              <w:pStyle w:val="ConsPlusNormal"/>
              <w:jc w:val="center"/>
            </w:pPr>
            <w:r>
              <w:t>19,7</w:t>
            </w:r>
          </w:p>
        </w:tc>
      </w:tr>
      <w:tr w:rsidR="005B0E02">
        <w:tc>
          <w:tcPr>
            <w:tcW w:w="2410" w:type="dxa"/>
            <w:vMerge/>
          </w:tcPr>
          <w:p w:rsidR="005B0E02" w:rsidRDefault="005B0E02">
            <w:pPr>
              <w:pStyle w:val="ConsPlusNormal"/>
            </w:pPr>
          </w:p>
        </w:tc>
        <w:tc>
          <w:tcPr>
            <w:tcW w:w="1928" w:type="dxa"/>
          </w:tcPr>
          <w:p w:rsidR="005B0E02" w:rsidRDefault="005B0E02">
            <w:pPr>
              <w:pStyle w:val="ConsPlusNormal"/>
            </w:pPr>
            <w:r>
              <w:t>представители бизнеса</w:t>
            </w:r>
          </w:p>
        </w:tc>
        <w:tc>
          <w:tcPr>
            <w:tcW w:w="1191" w:type="dxa"/>
          </w:tcPr>
          <w:p w:rsidR="005B0E02" w:rsidRDefault="005B0E02">
            <w:pPr>
              <w:pStyle w:val="ConsPlusNormal"/>
              <w:jc w:val="center"/>
            </w:pPr>
            <w:r>
              <w:t>-</w:t>
            </w:r>
          </w:p>
        </w:tc>
        <w:tc>
          <w:tcPr>
            <w:tcW w:w="1077" w:type="dxa"/>
          </w:tcPr>
          <w:p w:rsidR="005B0E02" w:rsidRDefault="005B0E02">
            <w:pPr>
              <w:pStyle w:val="ConsPlusNormal"/>
              <w:jc w:val="center"/>
            </w:pPr>
            <w:r>
              <w:t>33,3</w:t>
            </w:r>
          </w:p>
        </w:tc>
        <w:tc>
          <w:tcPr>
            <w:tcW w:w="1644" w:type="dxa"/>
          </w:tcPr>
          <w:p w:rsidR="005B0E02" w:rsidRDefault="005B0E02">
            <w:pPr>
              <w:pStyle w:val="ConsPlusNormal"/>
              <w:jc w:val="center"/>
            </w:pPr>
            <w:r>
              <w:t>16,7</w:t>
            </w:r>
          </w:p>
        </w:tc>
        <w:tc>
          <w:tcPr>
            <w:tcW w:w="1417" w:type="dxa"/>
          </w:tcPr>
          <w:p w:rsidR="005B0E02" w:rsidRDefault="005B0E02">
            <w:pPr>
              <w:pStyle w:val="ConsPlusNormal"/>
              <w:jc w:val="center"/>
            </w:pPr>
            <w:r>
              <w:t>50,0</w:t>
            </w:r>
          </w:p>
        </w:tc>
        <w:tc>
          <w:tcPr>
            <w:tcW w:w="1531" w:type="dxa"/>
          </w:tcPr>
          <w:p w:rsidR="005B0E02" w:rsidRDefault="005B0E02">
            <w:pPr>
              <w:pStyle w:val="ConsPlusNormal"/>
              <w:jc w:val="center"/>
            </w:pPr>
            <w:r>
              <w:t>-</w:t>
            </w:r>
          </w:p>
        </w:tc>
      </w:tr>
      <w:tr w:rsidR="005B0E02">
        <w:tc>
          <w:tcPr>
            <w:tcW w:w="2410" w:type="dxa"/>
            <w:vMerge/>
          </w:tcPr>
          <w:p w:rsidR="005B0E02" w:rsidRDefault="005B0E02">
            <w:pPr>
              <w:pStyle w:val="ConsPlusNormal"/>
            </w:pPr>
          </w:p>
        </w:tc>
        <w:tc>
          <w:tcPr>
            <w:tcW w:w="1928" w:type="dxa"/>
          </w:tcPr>
          <w:p w:rsidR="005B0E02" w:rsidRDefault="005B0E02">
            <w:pPr>
              <w:pStyle w:val="ConsPlusNormal"/>
            </w:pPr>
            <w:r>
              <w:t>молодежь</w:t>
            </w:r>
          </w:p>
        </w:tc>
        <w:tc>
          <w:tcPr>
            <w:tcW w:w="1191" w:type="dxa"/>
          </w:tcPr>
          <w:p w:rsidR="005B0E02" w:rsidRDefault="005B0E02">
            <w:pPr>
              <w:pStyle w:val="ConsPlusNormal"/>
              <w:jc w:val="center"/>
            </w:pPr>
            <w:r>
              <w:t>-</w:t>
            </w:r>
          </w:p>
        </w:tc>
        <w:tc>
          <w:tcPr>
            <w:tcW w:w="1077" w:type="dxa"/>
          </w:tcPr>
          <w:p w:rsidR="005B0E02" w:rsidRDefault="005B0E02">
            <w:pPr>
              <w:pStyle w:val="ConsPlusNormal"/>
              <w:jc w:val="center"/>
            </w:pPr>
            <w:r>
              <w:t>50,0</w:t>
            </w:r>
          </w:p>
        </w:tc>
        <w:tc>
          <w:tcPr>
            <w:tcW w:w="1644" w:type="dxa"/>
          </w:tcPr>
          <w:p w:rsidR="005B0E02" w:rsidRDefault="005B0E02">
            <w:pPr>
              <w:pStyle w:val="ConsPlusNormal"/>
              <w:jc w:val="center"/>
            </w:pPr>
            <w:r>
              <w:t>-</w:t>
            </w:r>
          </w:p>
        </w:tc>
        <w:tc>
          <w:tcPr>
            <w:tcW w:w="1417" w:type="dxa"/>
          </w:tcPr>
          <w:p w:rsidR="005B0E02" w:rsidRDefault="005B0E02">
            <w:pPr>
              <w:pStyle w:val="ConsPlusNormal"/>
              <w:jc w:val="center"/>
            </w:pPr>
            <w:r>
              <w:t>25,0</w:t>
            </w:r>
          </w:p>
        </w:tc>
        <w:tc>
          <w:tcPr>
            <w:tcW w:w="1531" w:type="dxa"/>
          </w:tcPr>
          <w:p w:rsidR="005B0E02" w:rsidRDefault="005B0E02">
            <w:pPr>
              <w:pStyle w:val="ConsPlusNormal"/>
              <w:jc w:val="center"/>
            </w:pPr>
            <w:r>
              <w:t>25,0</w:t>
            </w:r>
          </w:p>
        </w:tc>
      </w:tr>
      <w:tr w:rsidR="005B0E02">
        <w:tc>
          <w:tcPr>
            <w:tcW w:w="2410" w:type="dxa"/>
            <w:vMerge w:val="restart"/>
          </w:tcPr>
          <w:p w:rsidR="005B0E02" w:rsidRDefault="005B0E02">
            <w:pPr>
              <w:pStyle w:val="ConsPlusNormal"/>
            </w:pPr>
            <w:r>
              <w:t>Общественные организации</w:t>
            </w:r>
          </w:p>
        </w:tc>
        <w:tc>
          <w:tcPr>
            <w:tcW w:w="1928" w:type="dxa"/>
          </w:tcPr>
          <w:p w:rsidR="005B0E02" w:rsidRDefault="005B0E02">
            <w:pPr>
              <w:pStyle w:val="ConsPlusNormal"/>
            </w:pPr>
            <w:r>
              <w:t>население</w:t>
            </w:r>
          </w:p>
        </w:tc>
        <w:tc>
          <w:tcPr>
            <w:tcW w:w="1191" w:type="dxa"/>
          </w:tcPr>
          <w:p w:rsidR="005B0E02" w:rsidRDefault="005B0E02">
            <w:pPr>
              <w:pStyle w:val="ConsPlusNormal"/>
              <w:jc w:val="center"/>
            </w:pPr>
            <w:r>
              <w:t>5,0</w:t>
            </w:r>
          </w:p>
        </w:tc>
        <w:tc>
          <w:tcPr>
            <w:tcW w:w="1077" w:type="dxa"/>
          </w:tcPr>
          <w:p w:rsidR="005B0E02" w:rsidRDefault="005B0E02">
            <w:pPr>
              <w:pStyle w:val="ConsPlusNormal"/>
              <w:jc w:val="center"/>
            </w:pPr>
            <w:r>
              <w:t>31,8</w:t>
            </w:r>
          </w:p>
        </w:tc>
        <w:tc>
          <w:tcPr>
            <w:tcW w:w="1644" w:type="dxa"/>
          </w:tcPr>
          <w:p w:rsidR="005B0E02" w:rsidRDefault="005B0E02">
            <w:pPr>
              <w:pStyle w:val="ConsPlusNormal"/>
              <w:jc w:val="center"/>
            </w:pPr>
            <w:r>
              <w:t>26,8</w:t>
            </w:r>
          </w:p>
        </w:tc>
        <w:tc>
          <w:tcPr>
            <w:tcW w:w="1417" w:type="dxa"/>
          </w:tcPr>
          <w:p w:rsidR="005B0E02" w:rsidRDefault="005B0E02">
            <w:pPr>
              <w:pStyle w:val="ConsPlusNormal"/>
              <w:jc w:val="center"/>
            </w:pPr>
            <w:r>
              <w:t>5,0</w:t>
            </w:r>
          </w:p>
        </w:tc>
        <w:tc>
          <w:tcPr>
            <w:tcW w:w="1531" w:type="dxa"/>
          </w:tcPr>
          <w:p w:rsidR="005B0E02" w:rsidRDefault="005B0E02">
            <w:pPr>
              <w:pStyle w:val="ConsPlusNormal"/>
              <w:jc w:val="center"/>
            </w:pPr>
            <w:r>
              <w:t>31,4</w:t>
            </w:r>
          </w:p>
        </w:tc>
      </w:tr>
      <w:tr w:rsidR="005B0E02">
        <w:tc>
          <w:tcPr>
            <w:tcW w:w="2410" w:type="dxa"/>
            <w:vMerge/>
          </w:tcPr>
          <w:p w:rsidR="005B0E02" w:rsidRDefault="005B0E02">
            <w:pPr>
              <w:pStyle w:val="ConsPlusNormal"/>
            </w:pPr>
          </w:p>
        </w:tc>
        <w:tc>
          <w:tcPr>
            <w:tcW w:w="1928" w:type="dxa"/>
          </w:tcPr>
          <w:p w:rsidR="005B0E02" w:rsidRDefault="005B0E02">
            <w:pPr>
              <w:pStyle w:val="ConsPlusNormal"/>
            </w:pPr>
            <w:r>
              <w:t>представители бизнеса</w:t>
            </w:r>
          </w:p>
        </w:tc>
        <w:tc>
          <w:tcPr>
            <w:tcW w:w="1191" w:type="dxa"/>
          </w:tcPr>
          <w:p w:rsidR="005B0E02" w:rsidRDefault="005B0E02">
            <w:pPr>
              <w:pStyle w:val="ConsPlusNormal"/>
              <w:jc w:val="center"/>
            </w:pPr>
            <w:r>
              <w:t>16,7</w:t>
            </w:r>
          </w:p>
        </w:tc>
        <w:tc>
          <w:tcPr>
            <w:tcW w:w="1077" w:type="dxa"/>
          </w:tcPr>
          <w:p w:rsidR="005B0E02" w:rsidRDefault="005B0E02">
            <w:pPr>
              <w:pStyle w:val="ConsPlusNormal"/>
              <w:jc w:val="center"/>
            </w:pPr>
            <w:r>
              <w:t>16,7</w:t>
            </w:r>
          </w:p>
        </w:tc>
        <w:tc>
          <w:tcPr>
            <w:tcW w:w="1644" w:type="dxa"/>
          </w:tcPr>
          <w:p w:rsidR="005B0E02" w:rsidRDefault="005B0E02">
            <w:pPr>
              <w:pStyle w:val="ConsPlusNormal"/>
              <w:jc w:val="center"/>
            </w:pPr>
            <w:r>
              <w:t>16,7</w:t>
            </w:r>
          </w:p>
        </w:tc>
        <w:tc>
          <w:tcPr>
            <w:tcW w:w="1417" w:type="dxa"/>
          </w:tcPr>
          <w:p w:rsidR="005B0E02" w:rsidRDefault="005B0E02">
            <w:pPr>
              <w:pStyle w:val="ConsPlusNormal"/>
              <w:jc w:val="center"/>
            </w:pPr>
            <w:r>
              <w:t>16,7</w:t>
            </w:r>
          </w:p>
        </w:tc>
        <w:tc>
          <w:tcPr>
            <w:tcW w:w="1531" w:type="dxa"/>
          </w:tcPr>
          <w:p w:rsidR="005B0E02" w:rsidRDefault="005B0E02">
            <w:pPr>
              <w:pStyle w:val="ConsPlusNormal"/>
              <w:jc w:val="center"/>
            </w:pPr>
            <w:r>
              <w:t>33,3</w:t>
            </w:r>
          </w:p>
        </w:tc>
      </w:tr>
      <w:tr w:rsidR="005B0E02">
        <w:tc>
          <w:tcPr>
            <w:tcW w:w="2410" w:type="dxa"/>
            <w:vMerge/>
          </w:tcPr>
          <w:p w:rsidR="005B0E02" w:rsidRDefault="005B0E02">
            <w:pPr>
              <w:pStyle w:val="ConsPlusNormal"/>
            </w:pPr>
          </w:p>
        </w:tc>
        <w:tc>
          <w:tcPr>
            <w:tcW w:w="1928" w:type="dxa"/>
          </w:tcPr>
          <w:p w:rsidR="005B0E02" w:rsidRDefault="005B0E02">
            <w:pPr>
              <w:pStyle w:val="ConsPlusNormal"/>
            </w:pPr>
            <w:r>
              <w:t>молодежь</w:t>
            </w:r>
          </w:p>
        </w:tc>
        <w:tc>
          <w:tcPr>
            <w:tcW w:w="1191" w:type="dxa"/>
          </w:tcPr>
          <w:p w:rsidR="005B0E02" w:rsidRDefault="005B0E02">
            <w:pPr>
              <w:pStyle w:val="ConsPlusNormal"/>
              <w:jc w:val="center"/>
            </w:pPr>
            <w:r>
              <w:t>-</w:t>
            </w:r>
          </w:p>
        </w:tc>
        <w:tc>
          <w:tcPr>
            <w:tcW w:w="1077" w:type="dxa"/>
          </w:tcPr>
          <w:p w:rsidR="005B0E02" w:rsidRDefault="005B0E02">
            <w:pPr>
              <w:pStyle w:val="ConsPlusNormal"/>
              <w:jc w:val="center"/>
            </w:pPr>
            <w:r>
              <w:t>50,0</w:t>
            </w:r>
          </w:p>
        </w:tc>
        <w:tc>
          <w:tcPr>
            <w:tcW w:w="1644" w:type="dxa"/>
          </w:tcPr>
          <w:p w:rsidR="005B0E02" w:rsidRDefault="005B0E02">
            <w:pPr>
              <w:pStyle w:val="ConsPlusNormal"/>
              <w:jc w:val="center"/>
            </w:pPr>
            <w:r>
              <w:t>-</w:t>
            </w:r>
          </w:p>
        </w:tc>
        <w:tc>
          <w:tcPr>
            <w:tcW w:w="1417" w:type="dxa"/>
          </w:tcPr>
          <w:p w:rsidR="005B0E02" w:rsidRDefault="005B0E02">
            <w:pPr>
              <w:pStyle w:val="ConsPlusNormal"/>
              <w:jc w:val="center"/>
            </w:pPr>
            <w:r>
              <w:t>-</w:t>
            </w:r>
          </w:p>
        </w:tc>
        <w:tc>
          <w:tcPr>
            <w:tcW w:w="1531" w:type="dxa"/>
          </w:tcPr>
          <w:p w:rsidR="005B0E02" w:rsidRDefault="005B0E02">
            <w:pPr>
              <w:pStyle w:val="ConsPlusNormal"/>
              <w:jc w:val="center"/>
            </w:pPr>
            <w:r>
              <w:t>50,0</w:t>
            </w:r>
          </w:p>
        </w:tc>
      </w:tr>
      <w:tr w:rsidR="005B0E02">
        <w:tc>
          <w:tcPr>
            <w:tcW w:w="2410" w:type="dxa"/>
            <w:vMerge w:val="restart"/>
          </w:tcPr>
          <w:p w:rsidR="005B0E02" w:rsidRDefault="005B0E02">
            <w:pPr>
              <w:pStyle w:val="ConsPlusNormal"/>
            </w:pPr>
            <w:r>
              <w:t>Образовательные учреждения</w:t>
            </w:r>
          </w:p>
        </w:tc>
        <w:tc>
          <w:tcPr>
            <w:tcW w:w="1928" w:type="dxa"/>
          </w:tcPr>
          <w:p w:rsidR="005B0E02" w:rsidRDefault="005B0E02">
            <w:pPr>
              <w:pStyle w:val="ConsPlusNormal"/>
            </w:pPr>
            <w:r>
              <w:t>население</w:t>
            </w:r>
          </w:p>
        </w:tc>
        <w:tc>
          <w:tcPr>
            <w:tcW w:w="1191" w:type="dxa"/>
          </w:tcPr>
          <w:p w:rsidR="005B0E02" w:rsidRDefault="005B0E02">
            <w:pPr>
              <w:pStyle w:val="ConsPlusNormal"/>
              <w:jc w:val="center"/>
            </w:pPr>
            <w:r>
              <w:t>2,5</w:t>
            </w:r>
          </w:p>
        </w:tc>
        <w:tc>
          <w:tcPr>
            <w:tcW w:w="1077" w:type="dxa"/>
          </w:tcPr>
          <w:p w:rsidR="005B0E02" w:rsidRDefault="005B0E02">
            <w:pPr>
              <w:pStyle w:val="ConsPlusNormal"/>
              <w:jc w:val="center"/>
            </w:pPr>
            <w:r>
              <w:t>53,6</w:t>
            </w:r>
          </w:p>
        </w:tc>
        <w:tc>
          <w:tcPr>
            <w:tcW w:w="1644" w:type="dxa"/>
          </w:tcPr>
          <w:p w:rsidR="005B0E02" w:rsidRDefault="005B0E02">
            <w:pPr>
              <w:pStyle w:val="ConsPlusNormal"/>
              <w:jc w:val="center"/>
            </w:pPr>
            <w:r>
              <w:t>21,8</w:t>
            </w:r>
          </w:p>
        </w:tc>
        <w:tc>
          <w:tcPr>
            <w:tcW w:w="1417" w:type="dxa"/>
          </w:tcPr>
          <w:p w:rsidR="005B0E02" w:rsidRDefault="005B0E02">
            <w:pPr>
              <w:pStyle w:val="ConsPlusNormal"/>
              <w:jc w:val="center"/>
            </w:pPr>
            <w:r>
              <w:t>7,1</w:t>
            </w:r>
          </w:p>
        </w:tc>
        <w:tc>
          <w:tcPr>
            <w:tcW w:w="1531" w:type="dxa"/>
          </w:tcPr>
          <w:p w:rsidR="005B0E02" w:rsidRDefault="005B0E02">
            <w:pPr>
              <w:pStyle w:val="ConsPlusNormal"/>
              <w:jc w:val="center"/>
            </w:pPr>
            <w:r>
              <w:t>15,1</w:t>
            </w:r>
          </w:p>
        </w:tc>
      </w:tr>
      <w:tr w:rsidR="005B0E02">
        <w:tc>
          <w:tcPr>
            <w:tcW w:w="2410" w:type="dxa"/>
            <w:vMerge/>
          </w:tcPr>
          <w:p w:rsidR="005B0E02" w:rsidRDefault="005B0E02">
            <w:pPr>
              <w:pStyle w:val="ConsPlusNormal"/>
            </w:pPr>
          </w:p>
        </w:tc>
        <w:tc>
          <w:tcPr>
            <w:tcW w:w="1928" w:type="dxa"/>
          </w:tcPr>
          <w:p w:rsidR="005B0E02" w:rsidRDefault="005B0E02">
            <w:pPr>
              <w:pStyle w:val="ConsPlusNormal"/>
            </w:pPr>
            <w:r>
              <w:t>представители бизнеса</w:t>
            </w:r>
          </w:p>
        </w:tc>
        <w:tc>
          <w:tcPr>
            <w:tcW w:w="1191" w:type="dxa"/>
          </w:tcPr>
          <w:p w:rsidR="005B0E02" w:rsidRDefault="005B0E02">
            <w:pPr>
              <w:pStyle w:val="ConsPlusNormal"/>
              <w:jc w:val="center"/>
            </w:pPr>
            <w:r>
              <w:t>-</w:t>
            </w:r>
          </w:p>
        </w:tc>
        <w:tc>
          <w:tcPr>
            <w:tcW w:w="1077" w:type="dxa"/>
          </w:tcPr>
          <w:p w:rsidR="005B0E02" w:rsidRDefault="005B0E02">
            <w:pPr>
              <w:pStyle w:val="ConsPlusNormal"/>
              <w:jc w:val="center"/>
            </w:pPr>
            <w:r>
              <w:t>50,0</w:t>
            </w:r>
          </w:p>
        </w:tc>
        <w:tc>
          <w:tcPr>
            <w:tcW w:w="1644" w:type="dxa"/>
          </w:tcPr>
          <w:p w:rsidR="005B0E02" w:rsidRDefault="005B0E02">
            <w:pPr>
              <w:pStyle w:val="ConsPlusNormal"/>
              <w:jc w:val="center"/>
            </w:pPr>
            <w:r>
              <w:t>33,3</w:t>
            </w:r>
          </w:p>
        </w:tc>
        <w:tc>
          <w:tcPr>
            <w:tcW w:w="1417" w:type="dxa"/>
          </w:tcPr>
          <w:p w:rsidR="005B0E02" w:rsidRDefault="005B0E02">
            <w:pPr>
              <w:pStyle w:val="ConsPlusNormal"/>
              <w:jc w:val="center"/>
            </w:pPr>
            <w:r>
              <w:t>-</w:t>
            </w:r>
          </w:p>
        </w:tc>
        <w:tc>
          <w:tcPr>
            <w:tcW w:w="1531" w:type="dxa"/>
          </w:tcPr>
          <w:p w:rsidR="005B0E02" w:rsidRDefault="005B0E02">
            <w:pPr>
              <w:pStyle w:val="ConsPlusNormal"/>
              <w:jc w:val="center"/>
            </w:pPr>
            <w:r>
              <w:t>16,7</w:t>
            </w:r>
          </w:p>
        </w:tc>
      </w:tr>
      <w:tr w:rsidR="005B0E02">
        <w:tc>
          <w:tcPr>
            <w:tcW w:w="2410" w:type="dxa"/>
            <w:vMerge/>
          </w:tcPr>
          <w:p w:rsidR="005B0E02" w:rsidRDefault="005B0E02">
            <w:pPr>
              <w:pStyle w:val="ConsPlusNormal"/>
            </w:pPr>
          </w:p>
        </w:tc>
        <w:tc>
          <w:tcPr>
            <w:tcW w:w="1928" w:type="dxa"/>
          </w:tcPr>
          <w:p w:rsidR="005B0E02" w:rsidRDefault="005B0E02">
            <w:pPr>
              <w:pStyle w:val="ConsPlusNormal"/>
            </w:pPr>
            <w:r>
              <w:t>молодежь</w:t>
            </w:r>
          </w:p>
        </w:tc>
        <w:tc>
          <w:tcPr>
            <w:tcW w:w="1191" w:type="dxa"/>
          </w:tcPr>
          <w:p w:rsidR="005B0E02" w:rsidRDefault="005B0E02">
            <w:pPr>
              <w:pStyle w:val="ConsPlusNormal"/>
              <w:jc w:val="center"/>
            </w:pPr>
            <w:r>
              <w:t>-</w:t>
            </w:r>
          </w:p>
        </w:tc>
        <w:tc>
          <w:tcPr>
            <w:tcW w:w="1077" w:type="dxa"/>
          </w:tcPr>
          <w:p w:rsidR="005B0E02" w:rsidRDefault="005B0E02">
            <w:pPr>
              <w:pStyle w:val="ConsPlusNormal"/>
              <w:jc w:val="center"/>
            </w:pPr>
            <w:r>
              <w:t>50,0</w:t>
            </w:r>
          </w:p>
        </w:tc>
        <w:tc>
          <w:tcPr>
            <w:tcW w:w="1644" w:type="dxa"/>
          </w:tcPr>
          <w:p w:rsidR="005B0E02" w:rsidRDefault="005B0E02">
            <w:pPr>
              <w:pStyle w:val="ConsPlusNormal"/>
              <w:jc w:val="center"/>
            </w:pPr>
            <w:r>
              <w:t>25,0</w:t>
            </w:r>
          </w:p>
        </w:tc>
        <w:tc>
          <w:tcPr>
            <w:tcW w:w="1417" w:type="dxa"/>
          </w:tcPr>
          <w:p w:rsidR="005B0E02" w:rsidRDefault="005B0E02">
            <w:pPr>
              <w:pStyle w:val="ConsPlusNormal"/>
              <w:jc w:val="center"/>
            </w:pPr>
            <w:r>
              <w:t>-</w:t>
            </w:r>
          </w:p>
        </w:tc>
        <w:tc>
          <w:tcPr>
            <w:tcW w:w="1531" w:type="dxa"/>
          </w:tcPr>
          <w:p w:rsidR="005B0E02" w:rsidRDefault="005B0E02">
            <w:pPr>
              <w:pStyle w:val="ConsPlusNormal"/>
              <w:jc w:val="center"/>
            </w:pPr>
            <w:r>
              <w:t>25,0</w:t>
            </w:r>
          </w:p>
        </w:tc>
      </w:tr>
      <w:tr w:rsidR="005B0E02">
        <w:tc>
          <w:tcPr>
            <w:tcW w:w="2410" w:type="dxa"/>
            <w:vMerge w:val="restart"/>
          </w:tcPr>
          <w:p w:rsidR="005B0E02" w:rsidRDefault="005B0E02">
            <w:pPr>
              <w:pStyle w:val="ConsPlusNormal"/>
            </w:pPr>
            <w:r>
              <w:t>Учреждения здравоохранения</w:t>
            </w:r>
          </w:p>
        </w:tc>
        <w:tc>
          <w:tcPr>
            <w:tcW w:w="1928" w:type="dxa"/>
          </w:tcPr>
          <w:p w:rsidR="005B0E02" w:rsidRDefault="005B0E02">
            <w:pPr>
              <w:pStyle w:val="ConsPlusNormal"/>
            </w:pPr>
            <w:r>
              <w:t>население</w:t>
            </w:r>
          </w:p>
        </w:tc>
        <w:tc>
          <w:tcPr>
            <w:tcW w:w="1191" w:type="dxa"/>
          </w:tcPr>
          <w:p w:rsidR="005B0E02" w:rsidRDefault="005B0E02">
            <w:pPr>
              <w:pStyle w:val="ConsPlusNormal"/>
              <w:jc w:val="center"/>
            </w:pPr>
            <w:r>
              <w:t>1,3</w:t>
            </w:r>
          </w:p>
        </w:tc>
        <w:tc>
          <w:tcPr>
            <w:tcW w:w="1077" w:type="dxa"/>
          </w:tcPr>
          <w:p w:rsidR="005B0E02" w:rsidRDefault="005B0E02">
            <w:pPr>
              <w:pStyle w:val="ConsPlusNormal"/>
              <w:jc w:val="center"/>
            </w:pPr>
            <w:r>
              <w:t>22,6</w:t>
            </w:r>
          </w:p>
        </w:tc>
        <w:tc>
          <w:tcPr>
            <w:tcW w:w="1644" w:type="dxa"/>
          </w:tcPr>
          <w:p w:rsidR="005B0E02" w:rsidRDefault="005B0E02">
            <w:pPr>
              <w:pStyle w:val="ConsPlusNormal"/>
              <w:jc w:val="center"/>
            </w:pPr>
            <w:r>
              <w:t>43,5</w:t>
            </w:r>
          </w:p>
        </w:tc>
        <w:tc>
          <w:tcPr>
            <w:tcW w:w="1417" w:type="dxa"/>
          </w:tcPr>
          <w:p w:rsidR="005B0E02" w:rsidRDefault="005B0E02">
            <w:pPr>
              <w:pStyle w:val="ConsPlusNormal"/>
              <w:jc w:val="center"/>
            </w:pPr>
            <w:r>
              <w:t>20,5</w:t>
            </w:r>
          </w:p>
        </w:tc>
        <w:tc>
          <w:tcPr>
            <w:tcW w:w="1531" w:type="dxa"/>
          </w:tcPr>
          <w:p w:rsidR="005B0E02" w:rsidRDefault="005B0E02">
            <w:pPr>
              <w:pStyle w:val="ConsPlusNormal"/>
              <w:jc w:val="center"/>
            </w:pPr>
            <w:r>
              <w:t>12,1</w:t>
            </w:r>
          </w:p>
        </w:tc>
      </w:tr>
      <w:tr w:rsidR="005B0E02">
        <w:tc>
          <w:tcPr>
            <w:tcW w:w="2410" w:type="dxa"/>
            <w:vMerge/>
          </w:tcPr>
          <w:p w:rsidR="005B0E02" w:rsidRDefault="005B0E02">
            <w:pPr>
              <w:pStyle w:val="ConsPlusNormal"/>
            </w:pPr>
          </w:p>
        </w:tc>
        <w:tc>
          <w:tcPr>
            <w:tcW w:w="1928" w:type="dxa"/>
          </w:tcPr>
          <w:p w:rsidR="005B0E02" w:rsidRDefault="005B0E02">
            <w:pPr>
              <w:pStyle w:val="ConsPlusNormal"/>
            </w:pPr>
            <w:r>
              <w:t>представители бизнеса</w:t>
            </w:r>
          </w:p>
        </w:tc>
        <w:tc>
          <w:tcPr>
            <w:tcW w:w="1191" w:type="dxa"/>
          </w:tcPr>
          <w:p w:rsidR="005B0E02" w:rsidRDefault="005B0E02">
            <w:pPr>
              <w:pStyle w:val="ConsPlusNormal"/>
              <w:jc w:val="center"/>
            </w:pPr>
            <w:r>
              <w:t>-</w:t>
            </w:r>
          </w:p>
        </w:tc>
        <w:tc>
          <w:tcPr>
            <w:tcW w:w="1077" w:type="dxa"/>
          </w:tcPr>
          <w:p w:rsidR="005B0E02" w:rsidRDefault="005B0E02">
            <w:pPr>
              <w:pStyle w:val="ConsPlusNormal"/>
              <w:jc w:val="center"/>
            </w:pPr>
            <w:r>
              <w:t>16,7</w:t>
            </w:r>
          </w:p>
        </w:tc>
        <w:tc>
          <w:tcPr>
            <w:tcW w:w="1644" w:type="dxa"/>
          </w:tcPr>
          <w:p w:rsidR="005B0E02" w:rsidRDefault="005B0E02">
            <w:pPr>
              <w:pStyle w:val="ConsPlusNormal"/>
              <w:jc w:val="center"/>
            </w:pPr>
            <w:r>
              <w:t>50,0</w:t>
            </w:r>
          </w:p>
        </w:tc>
        <w:tc>
          <w:tcPr>
            <w:tcW w:w="1417" w:type="dxa"/>
          </w:tcPr>
          <w:p w:rsidR="005B0E02" w:rsidRDefault="005B0E02">
            <w:pPr>
              <w:pStyle w:val="ConsPlusNormal"/>
              <w:jc w:val="center"/>
            </w:pPr>
            <w:r>
              <w:t>-</w:t>
            </w:r>
          </w:p>
        </w:tc>
        <w:tc>
          <w:tcPr>
            <w:tcW w:w="1531" w:type="dxa"/>
          </w:tcPr>
          <w:p w:rsidR="005B0E02" w:rsidRDefault="005B0E02">
            <w:pPr>
              <w:pStyle w:val="ConsPlusNormal"/>
              <w:jc w:val="center"/>
            </w:pPr>
            <w:r>
              <w:t>33,3</w:t>
            </w:r>
          </w:p>
        </w:tc>
      </w:tr>
      <w:tr w:rsidR="005B0E02">
        <w:tc>
          <w:tcPr>
            <w:tcW w:w="2410" w:type="dxa"/>
            <w:vMerge/>
          </w:tcPr>
          <w:p w:rsidR="005B0E02" w:rsidRDefault="005B0E02">
            <w:pPr>
              <w:pStyle w:val="ConsPlusNormal"/>
            </w:pPr>
          </w:p>
        </w:tc>
        <w:tc>
          <w:tcPr>
            <w:tcW w:w="1928" w:type="dxa"/>
          </w:tcPr>
          <w:p w:rsidR="005B0E02" w:rsidRDefault="005B0E02">
            <w:pPr>
              <w:pStyle w:val="ConsPlusNormal"/>
            </w:pPr>
            <w:r>
              <w:t>молодежь</w:t>
            </w:r>
          </w:p>
        </w:tc>
        <w:tc>
          <w:tcPr>
            <w:tcW w:w="1191" w:type="dxa"/>
          </w:tcPr>
          <w:p w:rsidR="005B0E02" w:rsidRDefault="005B0E02">
            <w:pPr>
              <w:pStyle w:val="ConsPlusNormal"/>
              <w:jc w:val="center"/>
            </w:pPr>
            <w:r>
              <w:t>-</w:t>
            </w:r>
          </w:p>
        </w:tc>
        <w:tc>
          <w:tcPr>
            <w:tcW w:w="1077" w:type="dxa"/>
          </w:tcPr>
          <w:p w:rsidR="005B0E02" w:rsidRDefault="005B0E02">
            <w:pPr>
              <w:pStyle w:val="ConsPlusNormal"/>
              <w:jc w:val="center"/>
            </w:pPr>
            <w:r>
              <w:t>25,0</w:t>
            </w:r>
          </w:p>
        </w:tc>
        <w:tc>
          <w:tcPr>
            <w:tcW w:w="1644" w:type="dxa"/>
          </w:tcPr>
          <w:p w:rsidR="005B0E02" w:rsidRDefault="005B0E02">
            <w:pPr>
              <w:pStyle w:val="ConsPlusNormal"/>
              <w:jc w:val="center"/>
            </w:pPr>
            <w:r>
              <w:t>50,0</w:t>
            </w:r>
          </w:p>
        </w:tc>
        <w:tc>
          <w:tcPr>
            <w:tcW w:w="1417" w:type="dxa"/>
          </w:tcPr>
          <w:p w:rsidR="005B0E02" w:rsidRDefault="005B0E02">
            <w:pPr>
              <w:pStyle w:val="ConsPlusNormal"/>
              <w:jc w:val="center"/>
            </w:pPr>
            <w:r>
              <w:t>-</w:t>
            </w:r>
          </w:p>
        </w:tc>
        <w:tc>
          <w:tcPr>
            <w:tcW w:w="1531" w:type="dxa"/>
          </w:tcPr>
          <w:p w:rsidR="005B0E02" w:rsidRDefault="005B0E02">
            <w:pPr>
              <w:pStyle w:val="ConsPlusNormal"/>
              <w:jc w:val="center"/>
            </w:pPr>
            <w:r>
              <w:t>25,0</w:t>
            </w:r>
          </w:p>
        </w:tc>
      </w:tr>
      <w:tr w:rsidR="005B0E02">
        <w:tc>
          <w:tcPr>
            <w:tcW w:w="2410" w:type="dxa"/>
            <w:vMerge w:val="restart"/>
          </w:tcPr>
          <w:p w:rsidR="005B0E02" w:rsidRDefault="005B0E02">
            <w:pPr>
              <w:pStyle w:val="ConsPlusNormal"/>
            </w:pPr>
            <w:r>
              <w:t>Религиозные организации и их лидеры</w:t>
            </w:r>
          </w:p>
        </w:tc>
        <w:tc>
          <w:tcPr>
            <w:tcW w:w="1928" w:type="dxa"/>
          </w:tcPr>
          <w:p w:rsidR="005B0E02" w:rsidRDefault="005B0E02">
            <w:pPr>
              <w:pStyle w:val="ConsPlusNormal"/>
            </w:pPr>
            <w:r>
              <w:t>население</w:t>
            </w:r>
          </w:p>
        </w:tc>
        <w:tc>
          <w:tcPr>
            <w:tcW w:w="1191" w:type="dxa"/>
          </w:tcPr>
          <w:p w:rsidR="005B0E02" w:rsidRDefault="005B0E02">
            <w:pPr>
              <w:pStyle w:val="ConsPlusNormal"/>
              <w:jc w:val="center"/>
            </w:pPr>
            <w:r>
              <w:t>0,8</w:t>
            </w:r>
          </w:p>
        </w:tc>
        <w:tc>
          <w:tcPr>
            <w:tcW w:w="1077" w:type="dxa"/>
          </w:tcPr>
          <w:p w:rsidR="005B0E02" w:rsidRDefault="005B0E02">
            <w:pPr>
              <w:pStyle w:val="ConsPlusNormal"/>
              <w:jc w:val="center"/>
            </w:pPr>
            <w:r>
              <w:t>15,9</w:t>
            </w:r>
          </w:p>
        </w:tc>
        <w:tc>
          <w:tcPr>
            <w:tcW w:w="1644" w:type="dxa"/>
          </w:tcPr>
          <w:p w:rsidR="005B0E02" w:rsidRDefault="005B0E02">
            <w:pPr>
              <w:pStyle w:val="ConsPlusNormal"/>
              <w:jc w:val="center"/>
            </w:pPr>
            <w:r>
              <w:t>13,0</w:t>
            </w:r>
          </w:p>
        </w:tc>
        <w:tc>
          <w:tcPr>
            <w:tcW w:w="1417" w:type="dxa"/>
          </w:tcPr>
          <w:p w:rsidR="005B0E02" w:rsidRDefault="005B0E02">
            <w:pPr>
              <w:pStyle w:val="ConsPlusNormal"/>
              <w:jc w:val="center"/>
            </w:pPr>
            <w:r>
              <w:t>5,0</w:t>
            </w:r>
          </w:p>
        </w:tc>
        <w:tc>
          <w:tcPr>
            <w:tcW w:w="1531" w:type="dxa"/>
          </w:tcPr>
          <w:p w:rsidR="005B0E02" w:rsidRDefault="005B0E02">
            <w:pPr>
              <w:pStyle w:val="ConsPlusNormal"/>
              <w:jc w:val="center"/>
            </w:pPr>
            <w:r>
              <w:t>65,3</w:t>
            </w:r>
          </w:p>
        </w:tc>
      </w:tr>
      <w:tr w:rsidR="005B0E02">
        <w:tc>
          <w:tcPr>
            <w:tcW w:w="2410" w:type="dxa"/>
            <w:vMerge/>
          </w:tcPr>
          <w:p w:rsidR="005B0E02" w:rsidRDefault="005B0E02">
            <w:pPr>
              <w:pStyle w:val="ConsPlusNormal"/>
            </w:pPr>
          </w:p>
        </w:tc>
        <w:tc>
          <w:tcPr>
            <w:tcW w:w="1928" w:type="dxa"/>
          </w:tcPr>
          <w:p w:rsidR="005B0E02" w:rsidRDefault="005B0E02">
            <w:pPr>
              <w:pStyle w:val="ConsPlusNormal"/>
            </w:pPr>
            <w:r>
              <w:t>представители бизнеса</w:t>
            </w:r>
          </w:p>
        </w:tc>
        <w:tc>
          <w:tcPr>
            <w:tcW w:w="1191" w:type="dxa"/>
          </w:tcPr>
          <w:p w:rsidR="005B0E02" w:rsidRDefault="005B0E02">
            <w:pPr>
              <w:pStyle w:val="ConsPlusNormal"/>
              <w:jc w:val="center"/>
            </w:pPr>
            <w:r>
              <w:t>-</w:t>
            </w:r>
          </w:p>
        </w:tc>
        <w:tc>
          <w:tcPr>
            <w:tcW w:w="1077" w:type="dxa"/>
          </w:tcPr>
          <w:p w:rsidR="005B0E02" w:rsidRDefault="005B0E02">
            <w:pPr>
              <w:pStyle w:val="ConsPlusNormal"/>
              <w:jc w:val="center"/>
            </w:pPr>
            <w:r>
              <w:t>-</w:t>
            </w:r>
          </w:p>
        </w:tc>
        <w:tc>
          <w:tcPr>
            <w:tcW w:w="1644" w:type="dxa"/>
          </w:tcPr>
          <w:p w:rsidR="005B0E02" w:rsidRDefault="005B0E02">
            <w:pPr>
              <w:pStyle w:val="ConsPlusNormal"/>
              <w:jc w:val="center"/>
            </w:pPr>
            <w:r>
              <w:t>16,7</w:t>
            </w:r>
          </w:p>
        </w:tc>
        <w:tc>
          <w:tcPr>
            <w:tcW w:w="1417" w:type="dxa"/>
          </w:tcPr>
          <w:p w:rsidR="005B0E02" w:rsidRDefault="005B0E02">
            <w:pPr>
              <w:pStyle w:val="ConsPlusNormal"/>
              <w:jc w:val="center"/>
            </w:pPr>
            <w:r>
              <w:t>-</w:t>
            </w:r>
          </w:p>
        </w:tc>
        <w:tc>
          <w:tcPr>
            <w:tcW w:w="1531" w:type="dxa"/>
          </w:tcPr>
          <w:p w:rsidR="005B0E02" w:rsidRDefault="005B0E02">
            <w:pPr>
              <w:pStyle w:val="ConsPlusNormal"/>
              <w:jc w:val="center"/>
            </w:pPr>
            <w:r>
              <w:t>83,3</w:t>
            </w:r>
          </w:p>
        </w:tc>
      </w:tr>
      <w:tr w:rsidR="005B0E02">
        <w:tc>
          <w:tcPr>
            <w:tcW w:w="2410" w:type="dxa"/>
            <w:vMerge/>
          </w:tcPr>
          <w:p w:rsidR="005B0E02" w:rsidRDefault="005B0E02">
            <w:pPr>
              <w:pStyle w:val="ConsPlusNormal"/>
            </w:pPr>
          </w:p>
        </w:tc>
        <w:tc>
          <w:tcPr>
            <w:tcW w:w="1928" w:type="dxa"/>
          </w:tcPr>
          <w:p w:rsidR="005B0E02" w:rsidRDefault="005B0E02">
            <w:pPr>
              <w:pStyle w:val="ConsPlusNormal"/>
            </w:pPr>
            <w:r>
              <w:t>молодежь</w:t>
            </w:r>
          </w:p>
        </w:tc>
        <w:tc>
          <w:tcPr>
            <w:tcW w:w="1191" w:type="dxa"/>
          </w:tcPr>
          <w:p w:rsidR="005B0E02" w:rsidRDefault="005B0E02">
            <w:pPr>
              <w:pStyle w:val="ConsPlusNormal"/>
              <w:jc w:val="center"/>
            </w:pPr>
            <w:r>
              <w:t>-</w:t>
            </w:r>
          </w:p>
        </w:tc>
        <w:tc>
          <w:tcPr>
            <w:tcW w:w="1077" w:type="dxa"/>
          </w:tcPr>
          <w:p w:rsidR="005B0E02" w:rsidRDefault="005B0E02">
            <w:pPr>
              <w:pStyle w:val="ConsPlusNormal"/>
              <w:jc w:val="center"/>
            </w:pPr>
            <w:r>
              <w:t>-</w:t>
            </w:r>
          </w:p>
        </w:tc>
        <w:tc>
          <w:tcPr>
            <w:tcW w:w="1644" w:type="dxa"/>
          </w:tcPr>
          <w:p w:rsidR="005B0E02" w:rsidRDefault="005B0E02">
            <w:pPr>
              <w:pStyle w:val="ConsPlusNormal"/>
              <w:jc w:val="center"/>
            </w:pPr>
            <w:r>
              <w:t>25,0</w:t>
            </w:r>
          </w:p>
        </w:tc>
        <w:tc>
          <w:tcPr>
            <w:tcW w:w="1417" w:type="dxa"/>
          </w:tcPr>
          <w:p w:rsidR="005B0E02" w:rsidRDefault="005B0E02">
            <w:pPr>
              <w:pStyle w:val="ConsPlusNormal"/>
              <w:jc w:val="center"/>
            </w:pPr>
            <w:r>
              <w:t>-</w:t>
            </w:r>
          </w:p>
        </w:tc>
        <w:tc>
          <w:tcPr>
            <w:tcW w:w="1531" w:type="dxa"/>
          </w:tcPr>
          <w:p w:rsidR="005B0E02" w:rsidRDefault="005B0E02">
            <w:pPr>
              <w:pStyle w:val="ConsPlusNormal"/>
              <w:jc w:val="center"/>
            </w:pPr>
            <w:r>
              <w:t>75,0</w:t>
            </w:r>
          </w:p>
        </w:tc>
      </w:tr>
      <w:tr w:rsidR="005B0E02">
        <w:tc>
          <w:tcPr>
            <w:tcW w:w="2410" w:type="dxa"/>
            <w:vMerge w:val="restart"/>
          </w:tcPr>
          <w:p w:rsidR="005B0E02" w:rsidRDefault="005B0E02">
            <w:pPr>
              <w:pStyle w:val="ConsPlusNormal"/>
            </w:pPr>
            <w:r>
              <w:t>Учреждения культуры и искусства</w:t>
            </w:r>
          </w:p>
        </w:tc>
        <w:tc>
          <w:tcPr>
            <w:tcW w:w="1928" w:type="dxa"/>
          </w:tcPr>
          <w:p w:rsidR="005B0E02" w:rsidRDefault="005B0E02">
            <w:pPr>
              <w:pStyle w:val="ConsPlusNormal"/>
            </w:pPr>
            <w:r>
              <w:t>население</w:t>
            </w:r>
          </w:p>
        </w:tc>
        <w:tc>
          <w:tcPr>
            <w:tcW w:w="1191" w:type="dxa"/>
          </w:tcPr>
          <w:p w:rsidR="005B0E02" w:rsidRDefault="005B0E02">
            <w:pPr>
              <w:pStyle w:val="ConsPlusNormal"/>
              <w:jc w:val="center"/>
            </w:pPr>
            <w:r>
              <w:t>4,6</w:t>
            </w:r>
          </w:p>
        </w:tc>
        <w:tc>
          <w:tcPr>
            <w:tcW w:w="1077" w:type="dxa"/>
          </w:tcPr>
          <w:p w:rsidR="005B0E02" w:rsidRDefault="005B0E02">
            <w:pPr>
              <w:pStyle w:val="ConsPlusNormal"/>
              <w:jc w:val="center"/>
            </w:pPr>
            <w:r>
              <w:t>48,5</w:t>
            </w:r>
          </w:p>
        </w:tc>
        <w:tc>
          <w:tcPr>
            <w:tcW w:w="1644" w:type="dxa"/>
          </w:tcPr>
          <w:p w:rsidR="005B0E02" w:rsidRDefault="005B0E02">
            <w:pPr>
              <w:pStyle w:val="ConsPlusNormal"/>
              <w:jc w:val="center"/>
            </w:pPr>
            <w:r>
              <w:t>13,8</w:t>
            </w:r>
          </w:p>
        </w:tc>
        <w:tc>
          <w:tcPr>
            <w:tcW w:w="1417" w:type="dxa"/>
          </w:tcPr>
          <w:p w:rsidR="005B0E02" w:rsidRDefault="005B0E02">
            <w:pPr>
              <w:pStyle w:val="ConsPlusNormal"/>
              <w:jc w:val="center"/>
            </w:pPr>
            <w:r>
              <w:t>5,4</w:t>
            </w:r>
          </w:p>
        </w:tc>
        <w:tc>
          <w:tcPr>
            <w:tcW w:w="1531" w:type="dxa"/>
          </w:tcPr>
          <w:p w:rsidR="005B0E02" w:rsidRDefault="005B0E02">
            <w:pPr>
              <w:pStyle w:val="ConsPlusNormal"/>
              <w:jc w:val="center"/>
            </w:pPr>
            <w:r>
              <w:t>27,6</w:t>
            </w:r>
          </w:p>
        </w:tc>
      </w:tr>
      <w:tr w:rsidR="005B0E02">
        <w:tc>
          <w:tcPr>
            <w:tcW w:w="2410" w:type="dxa"/>
            <w:vMerge/>
          </w:tcPr>
          <w:p w:rsidR="005B0E02" w:rsidRDefault="005B0E02">
            <w:pPr>
              <w:pStyle w:val="ConsPlusNormal"/>
            </w:pPr>
          </w:p>
        </w:tc>
        <w:tc>
          <w:tcPr>
            <w:tcW w:w="1928" w:type="dxa"/>
          </w:tcPr>
          <w:p w:rsidR="005B0E02" w:rsidRDefault="005B0E02">
            <w:pPr>
              <w:pStyle w:val="ConsPlusNormal"/>
            </w:pPr>
            <w:r>
              <w:t>представители бизнеса</w:t>
            </w:r>
          </w:p>
        </w:tc>
        <w:tc>
          <w:tcPr>
            <w:tcW w:w="1191" w:type="dxa"/>
          </w:tcPr>
          <w:p w:rsidR="005B0E02" w:rsidRDefault="005B0E02">
            <w:pPr>
              <w:pStyle w:val="ConsPlusNormal"/>
              <w:jc w:val="center"/>
            </w:pPr>
            <w:r>
              <w:t>-</w:t>
            </w:r>
          </w:p>
        </w:tc>
        <w:tc>
          <w:tcPr>
            <w:tcW w:w="1077" w:type="dxa"/>
          </w:tcPr>
          <w:p w:rsidR="005B0E02" w:rsidRDefault="005B0E02">
            <w:pPr>
              <w:pStyle w:val="ConsPlusNormal"/>
              <w:jc w:val="center"/>
            </w:pPr>
            <w:r>
              <w:t>33,3</w:t>
            </w:r>
          </w:p>
        </w:tc>
        <w:tc>
          <w:tcPr>
            <w:tcW w:w="1644" w:type="dxa"/>
          </w:tcPr>
          <w:p w:rsidR="005B0E02" w:rsidRDefault="005B0E02">
            <w:pPr>
              <w:pStyle w:val="ConsPlusNormal"/>
              <w:jc w:val="center"/>
            </w:pPr>
            <w:r>
              <w:t>50,0</w:t>
            </w:r>
          </w:p>
        </w:tc>
        <w:tc>
          <w:tcPr>
            <w:tcW w:w="1417" w:type="dxa"/>
          </w:tcPr>
          <w:p w:rsidR="005B0E02" w:rsidRDefault="005B0E02">
            <w:pPr>
              <w:pStyle w:val="ConsPlusNormal"/>
              <w:jc w:val="center"/>
            </w:pPr>
            <w:r>
              <w:t>-</w:t>
            </w:r>
          </w:p>
        </w:tc>
        <w:tc>
          <w:tcPr>
            <w:tcW w:w="1531" w:type="dxa"/>
          </w:tcPr>
          <w:p w:rsidR="005B0E02" w:rsidRDefault="005B0E02">
            <w:pPr>
              <w:pStyle w:val="ConsPlusNormal"/>
              <w:jc w:val="center"/>
            </w:pPr>
            <w:r>
              <w:t>16,7</w:t>
            </w:r>
          </w:p>
        </w:tc>
      </w:tr>
      <w:tr w:rsidR="005B0E02">
        <w:tc>
          <w:tcPr>
            <w:tcW w:w="2410" w:type="dxa"/>
            <w:vMerge/>
          </w:tcPr>
          <w:p w:rsidR="005B0E02" w:rsidRDefault="005B0E02">
            <w:pPr>
              <w:pStyle w:val="ConsPlusNormal"/>
            </w:pPr>
          </w:p>
        </w:tc>
        <w:tc>
          <w:tcPr>
            <w:tcW w:w="1928" w:type="dxa"/>
          </w:tcPr>
          <w:p w:rsidR="005B0E02" w:rsidRDefault="005B0E02">
            <w:pPr>
              <w:pStyle w:val="ConsPlusNormal"/>
            </w:pPr>
            <w:r>
              <w:t>молодежь</w:t>
            </w:r>
          </w:p>
        </w:tc>
        <w:tc>
          <w:tcPr>
            <w:tcW w:w="1191" w:type="dxa"/>
          </w:tcPr>
          <w:p w:rsidR="005B0E02" w:rsidRDefault="005B0E02">
            <w:pPr>
              <w:pStyle w:val="ConsPlusNormal"/>
              <w:jc w:val="center"/>
            </w:pPr>
            <w:r>
              <w:t>-</w:t>
            </w:r>
          </w:p>
        </w:tc>
        <w:tc>
          <w:tcPr>
            <w:tcW w:w="1077" w:type="dxa"/>
          </w:tcPr>
          <w:p w:rsidR="005B0E02" w:rsidRDefault="005B0E02">
            <w:pPr>
              <w:pStyle w:val="ConsPlusNormal"/>
              <w:jc w:val="center"/>
            </w:pPr>
            <w:r>
              <w:t>50,0</w:t>
            </w:r>
          </w:p>
        </w:tc>
        <w:tc>
          <w:tcPr>
            <w:tcW w:w="1644" w:type="dxa"/>
          </w:tcPr>
          <w:p w:rsidR="005B0E02" w:rsidRDefault="005B0E02">
            <w:pPr>
              <w:pStyle w:val="ConsPlusNormal"/>
              <w:jc w:val="center"/>
            </w:pPr>
            <w:r>
              <w:t>25,0</w:t>
            </w:r>
          </w:p>
        </w:tc>
        <w:tc>
          <w:tcPr>
            <w:tcW w:w="1417" w:type="dxa"/>
          </w:tcPr>
          <w:p w:rsidR="005B0E02" w:rsidRDefault="005B0E02">
            <w:pPr>
              <w:pStyle w:val="ConsPlusNormal"/>
              <w:jc w:val="center"/>
            </w:pPr>
            <w:r>
              <w:t>-</w:t>
            </w:r>
          </w:p>
        </w:tc>
        <w:tc>
          <w:tcPr>
            <w:tcW w:w="1531" w:type="dxa"/>
          </w:tcPr>
          <w:p w:rsidR="005B0E02" w:rsidRDefault="005B0E02">
            <w:pPr>
              <w:pStyle w:val="ConsPlusNormal"/>
              <w:jc w:val="center"/>
            </w:pPr>
            <w:r>
              <w:t>25,0</w:t>
            </w:r>
          </w:p>
        </w:tc>
      </w:tr>
      <w:tr w:rsidR="005B0E02">
        <w:tc>
          <w:tcPr>
            <w:tcW w:w="2410" w:type="dxa"/>
            <w:vMerge w:val="restart"/>
          </w:tcPr>
          <w:p w:rsidR="005B0E02" w:rsidRDefault="005B0E02">
            <w:pPr>
              <w:pStyle w:val="ConsPlusNormal"/>
            </w:pPr>
            <w:r>
              <w:t>Молодежные организации и их лидеры</w:t>
            </w:r>
          </w:p>
        </w:tc>
        <w:tc>
          <w:tcPr>
            <w:tcW w:w="1928" w:type="dxa"/>
          </w:tcPr>
          <w:p w:rsidR="005B0E02" w:rsidRDefault="005B0E02">
            <w:pPr>
              <w:pStyle w:val="ConsPlusNormal"/>
            </w:pPr>
            <w:r>
              <w:t>население</w:t>
            </w:r>
          </w:p>
        </w:tc>
        <w:tc>
          <w:tcPr>
            <w:tcW w:w="1191" w:type="dxa"/>
          </w:tcPr>
          <w:p w:rsidR="005B0E02" w:rsidRDefault="005B0E02">
            <w:pPr>
              <w:pStyle w:val="ConsPlusNormal"/>
              <w:jc w:val="center"/>
            </w:pPr>
            <w:r>
              <w:t>1,7</w:t>
            </w:r>
          </w:p>
        </w:tc>
        <w:tc>
          <w:tcPr>
            <w:tcW w:w="1077" w:type="dxa"/>
          </w:tcPr>
          <w:p w:rsidR="005B0E02" w:rsidRDefault="005B0E02">
            <w:pPr>
              <w:pStyle w:val="ConsPlusNormal"/>
              <w:jc w:val="center"/>
            </w:pPr>
            <w:r>
              <w:t>32,6</w:t>
            </w:r>
          </w:p>
        </w:tc>
        <w:tc>
          <w:tcPr>
            <w:tcW w:w="1644" w:type="dxa"/>
          </w:tcPr>
          <w:p w:rsidR="005B0E02" w:rsidRDefault="005B0E02">
            <w:pPr>
              <w:pStyle w:val="ConsPlusNormal"/>
              <w:jc w:val="center"/>
            </w:pPr>
            <w:r>
              <w:t>16,7</w:t>
            </w:r>
          </w:p>
        </w:tc>
        <w:tc>
          <w:tcPr>
            <w:tcW w:w="1417" w:type="dxa"/>
          </w:tcPr>
          <w:p w:rsidR="005B0E02" w:rsidRDefault="005B0E02">
            <w:pPr>
              <w:pStyle w:val="ConsPlusNormal"/>
              <w:jc w:val="center"/>
            </w:pPr>
            <w:r>
              <w:t>5,9</w:t>
            </w:r>
          </w:p>
        </w:tc>
        <w:tc>
          <w:tcPr>
            <w:tcW w:w="1531" w:type="dxa"/>
          </w:tcPr>
          <w:p w:rsidR="005B0E02" w:rsidRDefault="005B0E02">
            <w:pPr>
              <w:pStyle w:val="ConsPlusNormal"/>
              <w:jc w:val="center"/>
            </w:pPr>
            <w:r>
              <w:t>43,1</w:t>
            </w:r>
          </w:p>
        </w:tc>
      </w:tr>
      <w:tr w:rsidR="005B0E02">
        <w:tc>
          <w:tcPr>
            <w:tcW w:w="2410" w:type="dxa"/>
            <w:vMerge/>
          </w:tcPr>
          <w:p w:rsidR="005B0E02" w:rsidRDefault="005B0E02">
            <w:pPr>
              <w:pStyle w:val="ConsPlusNormal"/>
            </w:pPr>
          </w:p>
        </w:tc>
        <w:tc>
          <w:tcPr>
            <w:tcW w:w="1928" w:type="dxa"/>
          </w:tcPr>
          <w:p w:rsidR="005B0E02" w:rsidRDefault="005B0E02">
            <w:pPr>
              <w:pStyle w:val="ConsPlusNormal"/>
            </w:pPr>
            <w:r>
              <w:t>представители бизнеса</w:t>
            </w:r>
          </w:p>
        </w:tc>
        <w:tc>
          <w:tcPr>
            <w:tcW w:w="1191" w:type="dxa"/>
          </w:tcPr>
          <w:p w:rsidR="005B0E02" w:rsidRDefault="005B0E02">
            <w:pPr>
              <w:pStyle w:val="ConsPlusNormal"/>
              <w:jc w:val="center"/>
            </w:pPr>
            <w:r>
              <w:t>-</w:t>
            </w:r>
          </w:p>
        </w:tc>
        <w:tc>
          <w:tcPr>
            <w:tcW w:w="1077" w:type="dxa"/>
          </w:tcPr>
          <w:p w:rsidR="005B0E02" w:rsidRDefault="005B0E02">
            <w:pPr>
              <w:pStyle w:val="ConsPlusNormal"/>
              <w:jc w:val="center"/>
            </w:pPr>
            <w:r>
              <w:t>33,3</w:t>
            </w:r>
          </w:p>
        </w:tc>
        <w:tc>
          <w:tcPr>
            <w:tcW w:w="1644" w:type="dxa"/>
          </w:tcPr>
          <w:p w:rsidR="005B0E02" w:rsidRDefault="005B0E02">
            <w:pPr>
              <w:pStyle w:val="ConsPlusNormal"/>
              <w:jc w:val="center"/>
            </w:pPr>
            <w:r>
              <w:t>33,3</w:t>
            </w:r>
          </w:p>
        </w:tc>
        <w:tc>
          <w:tcPr>
            <w:tcW w:w="1417" w:type="dxa"/>
          </w:tcPr>
          <w:p w:rsidR="005B0E02" w:rsidRDefault="005B0E02">
            <w:pPr>
              <w:pStyle w:val="ConsPlusNormal"/>
              <w:jc w:val="center"/>
            </w:pPr>
            <w:r>
              <w:t>-</w:t>
            </w:r>
          </w:p>
        </w:tc>
        <w:tc>
          <w:tcPr>
            <w:tcW w:w="1531" w:type="dxa"/>
          </w:tcPr>
          <w:p w:rsidR="005B0E02" w:rsidRDefault="005B0E02">
            <w:pPr>
              <w:pStyle w:val="ConsPlusNormal"/>
              <w:jc w:val="center"/>
            </w:pPr>
            <w:r>
              <w:t>33,3</w:t>
            </w:r>
          </w:p>
        </w:tc>
      </w:tr>
      <w:tr w:rsidR="005B0E02">
        <w:tc>
          <w:tcPr>
            <w:tcW w:w="2410" w:type="dxa"/>
            <w:vMerge/>
          </w:tcPr>
          <w:p w:rsidR="005B0E02" w:rsidRDefault="005B0E02">
            <w:pPr>
              <w:pStyle w:val="ConsPlusNormal"/>
            </w:pPr>
          </w:p>
        </w:tc>
        <w:tc>
          <w:tcPr>
            <w:tcW w:w="1928" w:type="dxa"/>
          </w:tcPr>
          <w:p w:rsidR="005B0E02" w:rsidRDefault="005B0E02">
            <w:pPr>
              <w:pStyle w:val="ConsPlusNormal"/>
            </w:pPr>
            <w:r>
              <w:t>молодежь</w:t>
            </w:r>
          </w:p>
        </w:tc>
        <w:tc>
          <w:tcPr>
            <w:tcW w:w="1191" w:type="dxa"/>
          </w:tcPr>
          <w:p w:rsidR="005B0E02" w:rsidRDefault="005B0E02">
            <w:pPr>
              <w:pStyle w:val="ConsPlusNormal"/>
              <w:jc w:val="center"/>
            </w:pPr>
            <w:r>
              <w:t>-</w:t>
            </w:r>
          </w:p>
        </w:tc>
        <w:tc>
          <w:tcPr>
            <w:tcW w:w="1077" w:type="dxa"/>
          </w:tcPr>
          <w:p w:rsidR="005B0E02" w:rsidRDefault="005B0E02">
            <w:pPr>
              <w:pStyle w:val="ConsPlusNormal"/>
              <w:jc w:val="center"/>
            </w:pPr>
            <w:r>
              <w:t>50,0</w:t>
            </w:r>
          </w:p>
        </w:tc>
        <w:tc>
          <w:tcPr>
            <w:tcW w:w="1644" w:type="dxa"/>
          </w:tcPr>
          <w:p w:rsidR="005B0E02" w:rsidRDefault="005B0E02">
            <w:pPr>
              <w:pStyle w:val="ConsPlusNormal"/>
              <w:jc w:val="center"/>
            </w:pPr>
            <w:r>
              <w:t>-</w:t>
            </w:r>
          </w:p>
        </w:tc>
        <w:tc>
          <w:tcPr>
            <w:tcW w:w="1417" w:type="dxa"/>
          </w:tcPr>
          <w:p w:rsidR="005B0E02" w:rsidRDefault="005B0E02">
            <w:pPr>
              <w:pStyle w:val="ConsPlusNormal"/>
              <w:jc w:val="center"/>
            </w:pPr>
            <w:r>
              <w:t>-</w:t>
            </w:r>
          </w:p>
        </w:tc>
        <w:tc>
          <w:tcPr>
            <w:tcW w:w="1531" w:type="dxa"/>
          </w:tcPr>
          <w:p w:rsidR="005B0E02" w:rsidRDefault="005B0E02">
            <w:pPr>
              <w:pStyle w:val="ConsPlusNormal"/>
              <w:jc w:val="center"/>
            </w:pPr>
            <w:r>
              <w:t>50,0</w:t>
            </w:r>
          </w:p>
        </w:tc>
      </w:tr>
      <w:tr w:rsidR="005B0E02">
        <w:tc>
          <w:tcPr>
            <w:tcW w:w="2410" w:type="dxa"/>
            <w:vMerge w:val="restart"/>
          </w:tcPr>
          <w:p w:rsidR="005B0E02" w:rsidRDefault="005B0E02">
            <w:pPr>
              <w:pStyle w:val="ConsPlusNormal"/>
            </w:pPr>
            <w:r>
              <w:lastRenderedPageBreak/>
              <w:t>Предприниматели</w:t>
            </w:r>
          </w:p>
        </w:tc>
        <w:tc>
          <w:tcPr>
            <w:tcW w:w="1928" w:type="dxa"/>
          </w:tcPr>
          <w:p w:rsidR="005B0E02" w:rsidRDefault="005B0E02">
            <w:pPr>
              <w:pStyle w:val="ConsPlusNormal"/>
            </w:pPr>
            <w:r>
              <w:t>население</w:t>
            </w:r>
          </w:p>
        </w:tc>
        <w:tc>
          <w:tcPr>
            <w:tcW w:w="1191" w:type="dxa"/>
          </w:tcPr>
          <w:p w:rsidR="005B0E02" w:rsidRDefault="005B0E02">
            <w:pPr>
              <w:pStyle w:val="ConsPlusNormal"/>
              <w:jc w:val="center"/>
            </w:pPr>
            <w:r>
              <w:t>1,3</w:t>
            </w:r>
          </w:p>
        </w:tc>
        <w:tc>
          <w:tcPr>
            <w:tcW w:w="1077" w:type="dxa"/>
          </w:tcPr>
          <w:p w:rsidR="005B0E02" w:rsidRDefault="005B0E02">
            <w:pPr>
              <w:pStyle w:val="ConsPlusNormal"/>
              <w:jc w:val="center"/>
            </w:pPr>
            <w:r>
              <w:t>21,8</w:t>
            </w:r>
          </w:p>
        </w:tc>
        <w:tc>
          <w:tcPr>
            <w:tcW w:w="1644" w:type="dxa"/>
          </w:tcPr>
          <w:p w:rsidR="005B0E02" w:rsidRDefault="005B0E02">
            <w:pPr>
              <w:pStyle w:val="ConsPlusNormal"/>
              <w:jc w:val="center"/>
            </w:pPr>
            <w:r>
              <w:t>39,3</w:t>
            </w:r>
          </w:p>
        </w:tc>
        <w:tc>
          <w:tcPr>
            <w:tcW w:w="1417" w:type="dxa"/>
          </w:tcPr>
          <w:p w:rsidR="005B0E02" w:rsidRDefault="005B0E02">
            <w:pPr>
              <w:pStyle w:val="ConsPlusNormal"/>
              <w:jc w:val="center"/>
            </w:pPr>
            <w:r>
              <w:t>10,0</w:t>
            </w:r>
          </w:p>
        </w:tc>
        <w:tc>
          <w:tcPr>
            <w:tcW w:w="1531" w:type="dxa"/>
          </w:tcPr>
          <w:p w:rsidR="005B0E02" w:rsidRDefault="005B0E02">
            <w:pPr>
              <w:pStyle w:val="ConsPlusNormal"/>
              <w:jc w:val="center"/>
            </w:pPr>
            <w:r>
              <w:t>27,6</w:t>
            </w:r>
          </w:p>
        </w:tc>
      </w:tr>
      <w:tr w:rsidR="005B0E02">
        <w:tc>
          <w:tcPr>
            <w:tcW w:w="2410" w:type="dxa"/>
            <w:vMerge/>
          </w:tcPr>
          <w:p w:rsidR="005B0E02" w:rsidRDefault="005B0E02">
            <w:pPr>
              <w:pStyle w:val="ConsPlusNormal"/>
            </w:pPr>
          </w:p>
        </w:tc>
        <w:tc>
          <w:tcPr>
            <w:tcW w:w="1928" w:type="dxa"/>
          </w:tcPr>
          <w:p w:rsidR="005B0E02" w:rsidRDefault="005B0E02">
            <w:pPr>
              <w:pStyle w:val="ConsPlusNormal"/>
            </w:pPr>
            <w:r>
              <w:t>представители бизнеса</w:t>
            </w:r>
          </w:p>
        </w:tc>
        <w:tc>
          <w:tcPr>
            <w:tcW w:w="1191" w:type="dxa"/>
          </w:tcPr>
          <w:p w:rsidR="005B0E02" w:rsidRDefault="005B0E02">
            <w:pPr>
              <w:pStyle w:val="ConsPlusNormal"/>
              <w:jc w:val="center"/>
            </w:pPr>
            <w:r>
              <w:t>-</w:t>
            </w:r>
          </w:p>
        </w:tc>
        <w:tc>
          <w:tcPr>
            <w:tcW w:w="1077" w:type="dxa"/>
          </w:tcPr>
          <w:p w:rsidR="005B0E02" w:rsidRDefault="005B0E02">
            <w:pPr>
              <w:pStyle w:val="ConsPlusNormal"/>
              <w:jc w:val="center"/>
            </w:pPr>
            <w:r>
              <w:t>50,0</w:t>
            </w:r>
          </w:p>
        </w:tc>
        <w:tc>
          <w:tcPr>
            <w:tcW w:w="1644" w:type="dxa"/>
          </w:tcPr>
          <w:p w:rsidR="005B0E02" w:rsidRDefault="005B0E02">
            <w:pPr>
              <w:pStyle w:val="ConsPlusNormal"/>
              <w:jc w:val="center"/>
            </w:pPr>
            <w:r>
              <w:t>16,7</w:t>
            </w:r>
          </w:p>
        </w:tc>
        <w:tc>
          <w:tcPr>
            <w:tcW w:w="1417" w:type="dxa"/>
          </w:tcPr>
          <w:p w:rsidR="005B0E02" w:rsidRDefault="005B0E02">
            <w:pPr>
              <w:pStyle w:val="ConsPlusNormal"/>
              <w:jc w:val="center"/>
            </w:pPr>
            <w:r>
              <w:t>16,7</w:t>
            </w:r>
          </w:p>
        </w:tc>
        <w:tc>
          <w:tcPr>
            <w:tcW w:w="1531" w:type="dxa"/>
          </w:tcPr>
          <w:p w:rsidR="005B0E02" w:rsidRDefault="005B0E02">
            <w:pPr>
              <w:pStyle w:val="ConsPlusNormal"/>
              <w:jc w:val="center"/>
            </w:pPr>
            <w:r>
              <w:t>16,7</w:t>
            </w:r>
          </w:p>
        </w:tc>
      </w:tr>
      <w:tr w:rsidR="005B0E02">
        <w:tc>
          <w:tcPr>
            <w:tcW w:w="2410" w:type="dxa"/>
            <w:vMerge/>
          </w:tcPr>
          <w:p w:rsidR="005B0E02" w:rsidRDefault="005B0E02">
            <w:pPr>
              <w:pStyle w:val="ConsPlusNormal"/>
            </w:pPr>
          </w:p>
        </w:tc>
        <w:tc>
          <w:tcPr>
            <w:tcW w:w="1928" w:type="dxa"/>
          </w:tcPr>
          <w:p w:rsidR="005B0E02" w:rsidRDefault="005B0E02">
            <w:pPr>
              <w:pStyle w:val="ConsPlusNormal"/>
            </w:pPr>
            <w:r>
              <w:t>молодежь</w:t>
            </w:r>
          </w:p>
        </w:tc>
        <w:tc>
          <w:tcPr>
            <w:tcW w:w="1191" w:type="dxa"/>
          </w:tcPr>
          <w:p w:rsidR="005B0E02" w:rsidRDefault="005B0E02">
            <w:pPr>
              <w:pStyle w:val="ConsPlusNormal"/>
              <w:jc w:val="center"/>
            </w:pPr>
            <w:r>
              <w:t>25,0</w:t>
            </w:r>
          </w:p>
        </w:tc>
        <w:tc>
          <w:tcPr>
            <w:tcW w:w="1077" w:type="dxa"/>
          </w:tcPr>
          <w:p w:rsidR="005B0E02" w:rsidRDefault="005B0E02">
            <w:pPr>
              <w:pStyle w:val="ConsPlusNormal"/>
              <w:jc w:val="center"/>
            </w:pPr>
            <w:r>
              <w:t>25,0</w:t>
            </w:r>
          </w:p>
        </w:tc>
        <w:tc>
          <w:tcPr>
            <w:tcW w:w="1644" w:type="dxa"/>
          </w:tcPr>
          <w:p w:rsidR="005B0E02" w:rsidRDefault="005B0E02">
            <w:pPr>
              <w:pStyle w:val="ConsPlusNormal"/>
              <w:jc w:val="center"/>
            </w:pPr>
            <w:r>
              <w:t>25,0</w:t>
            </w:r>
          </w:p>
        </w:tc>
        <w:tc>
          <w:tcPr>
            <w:tcW w:w="1417" w:type="dxa"/>
          </w:tcPr>
          <w:p w:rsidR="005B0E02" w:rsidRDefault="005B0E02">
            <w:pPr>
              <w:pStyle w:val="ConsPlusNormal"/>
              <w:jc w:val="center"/>
            </w:pPr>
            <w:r>
              <w:t>-</w:t>
            </w:r>
          </w:p>
        </w:tc>
        <w:tc>
          <w:tcPr>
            <w:tcW w:w="1531" w:type="dxa"/>
          </w:tcPr>
          <w:p w:rsidR="005B0E02" w:rsidRDefault="005B0E02">
            <w:pPr>
              <w:pStyle w:val="ConsPlusNormal"/>
              <w:jc w:val="center"/>
            </w:pPr>
            <w:r>
              <w:t>-</w:t>
            </w:r>
          </w:p>
        </w:tc>
      </w:tr>
      <w:tr w:rsidR="005B0E02">
        <w:tc>
          <w:tcPr>
            <w:tcW w:w="2410" w:type="dxa"/>
            <w:vMerge w:val="restart"/>
          </w:tcPr>
          <w:p w:rsidR="005B0E02" w:rsidRDefault="005B0E02">
            <w:pPr>
              <w:pStyle w:val="ConsPlusNormal"/>
            </w:pPr>
            <w:r>
              <w:t>Средства массовой информации</w:t>
            </w:r>
          </w:p>
        </w:tc>
        <w:tc>
          <w:tcPr>
            <w:tcW w:w="1928" w:type="dxa"/>
          </w:tcPr>
          <w:p w:rsidR="005B0E02" w:rsidRDefault="005B0E02">
            <w:pPr>
              <w:pStyle w:val="ConsPlusNormal"/>
            </w:pPr>
            <w:r>
              <w:t>население</w:t>
            </w:r>
          </w:p>
        </w:tc>
        <w:tc>
          <w:tcPr>
            <w:tcW w:w="1191" w:type="dxa"/>
          </w:tcPr>
          <w:p w:rsidR="005B0E02" w:rsidRDefault="005B0E02">
            <w:pPr>
              <w:pStyle w:val="ConsPlusNormal"/>
              <w:jc w:val="center"/>
            </w:pPr>
            <w:r>
              <w:t>2,1</w:t>
            </w:r>
          </w:p>
        </w:tc>
        <w:tc>
          <w:tcPr>
            <w:tcW w:w="1077" w:type="dxa"/>
          </w:tcPr>
          <w:p w:rsidR="005B0E02" w:rsidRDefault="005B0E02">
            <w:pPr>
              <w:pStyle w:val="ConsPlusNormal"/>
              <w:jc w:val="center"/>
            </w:pPr>
            <w:r>
              <w:t>42,3</w:t>
            </w:r>
          </w:p>
        </w:tc>
        <w:tc>
          <w:tcPr>
            <w:tcW w:w="1644" w:type="dxa"/>
          </w:tcPr>
          <w:p w:rsidR="005B0E02" w:rsidRDefault="005B0E02">
            <w:pPr>
              <w:pStyle w:val="ConsPlusNormal"/>
              <w:jc w:val="center"/>
            </w:pPr>
            <w:r>
              <w:t>25,1</w:t>
            </w:r>
          </w:p>
        </w:tc>
        <w:tc>
          <w:tcPr>
            <w:tcW w:w="1417" w:type="dxa"/>
          </w:tcPr>
          <w:p w:rsidR="005B0E02" w:rsidRDefault="005B0E02">
            <w:pPr>
              <w:pStyle w:val="ConsPlusNormal"/>
              <w:jc w:val="center"/>
            </w:pPr>
            <w:r>
              <w:t>7,9</w:t>
            </w:r>
          </w:p>
        </w:tc>
        <w:tc>
          <w:tcPr>
            <w:tcW w:w="1531" w:type="dxa"/>
          </w:tcPr>
          <w:p w:rsidR="005B0E02" w:rsidRDefault="005B0E02">
            <w:pPr>
              <w:pStyle w:val="ConsPlusNormal"/>
              <w:jc w:val="center"/>
            </w:pPr>
            <w:r>
              <w:t>22,6</w:t>
            </w:r>
          </w:p>
        </w:tc>
      </w:tr>
      <w:tr w:rsidR="005B0E02">
        <w:tc>
          <w:tcPr>
            <w:tcW w:w="2410" w:type="dxa"/>
            <w:vMerge/>
          </w:tcPr>
          <w:p w:rsidR="005B0E02" w:rsidRDefault="005B0E02">
            <w:pPr>
              <w:pStyle w:val="ConsPlusNormal"/>
            </w:pPr>
          </w:p>
        </w:tc>
        <w:tc>
          <w:tcPr>
            <w:tcW w:w="1928" w:type="dxa"/>
          </w:tcPr>
          <w:p w:rsidR="005B0E02" w:rsidRDefault="005B0E02">
            <w:pPr>
              <w:pStyle w:val="ConsPlusNormal"/>
            </w:pPr>
            <w:r>
              <w:t>представители бизнеса</w:t>
            </w:r>
          </w:p>
        </w:tc>
        <w:tc>
          <w:tcPr>
            <w:tcW w:w="1191" w:type="dxa"/>
          </w:tcPr>
          <w:p w:rsidR="005B0E02" w:rsidRDefault="005B0E02">
            <w:pPr>
              <w:pStyle w:val="ConsPlusNormal"/>
              <w:jc w:val="center"/>
            </w:pPr>
            <w:r>
              <w:t>16,7</w:t>
            </w:r>
          </w:p>
        </w:tc>
        <w:tc>
          <w:tcPr>
            <w:tcW w:w="1077" w:type="dxa"/>
          </w:tcPr>
          <w:p w:rsidR="005B0E02" w:rsidRDefault="005B0E02">
            <w:pPr>
              <w:pStyle w:val="ConsPlusNormal"/>
              <w:jc w:val="center"/>
            </w:pPr>
            <w:r>
              <w:t>16,7</w:t>
            </w:r>
          </w:p>
        </w:tc>
        <w:tc>
          <w:tcPr>
            <w:tcW w:w="1644" w:type="dxa"/>
          </w:tcPr>
          <w:p w:rsidR="005B0E02" w:rsidRDefault="005B0E02">
            <w:pPr>
              <w:pStyle w:val="ConsPlusNormal"/>
              <w:jc w:val="center"/>
            </w:pPr>
            <w:r>
              <w:t>33,3</w:t>
            </w:r>
          </w:p>
        </w:tc>
        <w:tc>
          <w:tcPr>
            <w:tcW w:w="1417" w:type="dxa"/>
          </w:tcPr>
          <w:p w:rsidR="005B0E02" w:rsidRDefault="005B0E02">
            <w:pPr>
              <w:pStyle w:val="ConsPlusNormal"/>
              <w:jc w:val="center"/>
            </w:pPr>
            <w:r>
              <w:t>33,3</w:t>
            </w:r>
          </w:p>
        </w:tc>
        <w:tc>
          <w:tcPr>
            <w:tcW w:w="1531" w:type="dxa"/>
          </w:tcPr>
          <w:p w:rsidR="005B0E02" w:rsidRDefault="005B0E02">
            <w:pPr>
              <w:pStyle w:val="ConsPlusNormal"/>
              <w:jc w:val="center"/>
            </w:pPr>
            <w:r>
              <w:t>-</w:t>
            </w:r>
          </w:p>
        </w:tc>
      </w:tr>
      <w:tr w:rsidR="005B0E02">
        <w:tc>
          <w:tcPr>
            <w:tcW w:w="2410" w:type="dxa"/>
            <w:vMerge/>
          </w:tcPr>
          <w:p w:rsidR="005B0E02" w:rsidRDefault="005B0E02">
            <w:pPr>
              <w:pStyle w:val="ConsPlusNormal"/>
            </w:pPr>
          </w:p>
        </w:tc>
        <w:tc>
          <w:tcPr>
            <w:tcW w:w="1928" w:type="dxa"/>
          </w:tcPr>
          <w:p w:rsidR="005B0E02" w:rsidRDefault="005B0E02">
            <w:pPr>
              <w:pStyle w:val="ConsPlusNormal"/>
            </w:pPr>
            <w:r>
              <w:t>молодежь</w:t>
            </w:r>
          </w:p>
        </w:tc>
        <w:tc>
          <w:tcPr>
            <w:tcW w:w="1191" w:type="dxa"/>
          </w:tcPr>
          <w:p w:rsidR="005B0E02" w:rsidRDefault="005B0E02">
            <w:pPr>
              <w:pStyle w:val="ConsPlusNormal"/>
              <w:jc w:val="center"/>
            </w:pPr>
            <w:r>
              <w:t>-</w:t>
            </w:r>
          </w:p>
        </w:tc>
        <w:tc>
          <w:tcPr>
            <w:tcW w:w="1077" w:type="dxa"/>
          </w:tcPr>
          <w:p w:rsidR="005B0E02" w:rsidRDefault="005B0E02">
            <w:pPr>
              <w:pStyle w:val="ConsPlusNormal"/>
              <w:jc w:val="center"/>
            </w:pPr>
            <w:r>
              <w:t>50,0</w:t>
            </w:r>
          </w:p>
        </w:tc>
        <w:tc>
          <w:tcPr>
            <w:tcW w:w="1644" w:type="dxa"/>
          </w:tcPr>
          <w:p w:rsidR="005B0E02" w:rsidRDefault="005B0E02">
            <w:pPr>
              <w:pStyle w:val="ConsPlusNormal"/>
              <w:jc w:val="center"/>
            </w:pPr>
            <w:r>
              <w:t>-</w:t>
            </w:r>
          </w:p>
        </w:tc>
        <w:tc>
          <w:tcPr>
            <w:tcW w:w="1417" w:type="dxa"/>
          </w:tcPr>
          <w:p w:rsidR="005B0E02" w:rsidRDefault="005B0E02">
            <w:pPr>
              <w:pStyle w:val="ConsPlusNormal"/>
              <w:jc w:val="center"/>
            </w:pPr>
            <w:r>
              <w:t>50,0</w:t>
            </w:r>
          </w:p>
        </w:tc>
        <w:tc>
          <w:tcPr>
            <w:tcW w:w="1531" w:type="dxa"/>
          </w:tcPr>
          <w:p w:rsidR="005B0E02" w:rsidRDefault="005B0E02">
            <w:pPr>
              <w:pStyle w:val="ConsPlusNormal"/>
              <w:jc w:val="center"/>
            </w:pPr>
            <w:r>
              <w:t>-</w:t>
            </w:r>
          </w:p>
        </w:tc>
      </w:tr>
      <w:tr w:rsidR="005B0E02">
        <w:tc>
          <w:tcPr>
            <w:tcW w:w="2410" w:type="dxa"/>
            <w:vMerge w:val="restart"/>
          </w:tcPr>
          <w:p w:rsidR="005B0E02" w:rsidRDefault="005B0E02">
            <w:pPr>
              <w:pStyle w:val="ConsPlusNormal"/>
            </w:pPr>
            <w:r>
              <w:t>Национальные общественные объединения</w:t>
            </w:r>
          </w:p>
        </w:tc>
        <w:tc>
          <w:tcPr>
            <w:tcW w:w="1928" w:type="dxa"/>
          </w:tcPr>
          <w:p w:rsidR="005B0E02" w:rsidRDefault="005B0E02">
            <w:pPr>
              <w:pStyle w:val="ConsPlusNormal"/>
            </w:pPr>
            <w:r>
              <w:t>население</w:t>
            </w:r>
          </w:p>
        </w:tc>
        <w:tc>
          <w:tcPr>
            <w:tcW w:w="1191" w:type="dxa"/>
          </w:tcPr>
          <w:p w:rsidR="005B0E02" w:rsidRDefault="005B0E02">
            <w:pPr>
              <w:pStyle w:val="ConsPlusNormal"/>
              <w:jc w:val="center"/>
            </w:pPr>
            <w:r>
              <w:t>1,3</w:t>
            </w:r>
          </w:p>
        </w:tc>
        <w:tc>
          <w:tcPr>
            <w:tcW w:w="1077" w:type="dxa"/>
          </w:tcPr>
          <w:p w:rsidR="005B0E02" w:rsidRDefault="005B0E02">
            <w:pPr>
              <w:pStyle w:val="ConsPlusNormal"/>
              <w:jc w:val="center"/>
            </w:pPr>
            <w:r>
              <w:t>16,3</w:t>
            </w:r>
          </w:p>
        </w:tc>
        <w:tc>
          <w:tcPr>
            <w:tcW w:w="1644" w:type="dxa"/>
          </w:tcPr>
          <w:p w:rsidR="005B0E02" w:rsidRDefault="005B0E02">
            <w:pPr>
              <w:pStyle w:val="ConsPlusNormal"/>
              <w:jc w:val="center"/>
            </w:pPr>
            <w:r>
              <w:t>12,1</w:t>
            </w:r>
          </w:p>
        </w:tc>
        <w:tc>
          <w:tcPr>
            <w:tcW w:w="1417" w:type="dxa"/>
          </w:tcPr>
          <w:p w:rsidR="005B0E02" w:rsidRDefault="005B0E02">
            <w:pPr>
              <w:pStyle w:val="ConsPlusNormal"/>
              <w:jc w:val="center"/>
            </w:pPr>
            <w:r>
              <w:t>4,6</w:t>
            </w:r>
          </w:p>
        </w:tc>
        <w:tc>
          <w:tcPr>
            <w:tcW w:w="1531" w:type="dxa"/>
          </w:tcPr>
          <w:p w:rsidR="005B0E02" w:rsidRDefault="005B0E02">
            <w:pPr>
              <w:pStyle w:val="ConsPlusNormal"/>
              <w:jc w:val="center"/>
            </w:pPr>
            <w:r>
              <w:t>65,7</w:t>
            </w:r>
          </w:p>
        </w:tc>
      </w:tr>
      <w:tr w:rsidR="005B0E02">
        <w:tc>
          <w:tcPr>
            <w:tcW w:w="2410" w:type="dxa"/>
            <w:vMerge/>
          </w:tcPr>
          <w:p w:rsidR="005B0E02" w:rsidRDefault="005B0E02">
            <w:pPr>
              <w:pStyle w:val="ConsPlusNormal"/>
            </w:pPr>
          </w:p>
        </w:tc>
        <w:tc>
          <w:tcPr>
            <w:tcW w:w="1928" w:type="dxa"/>
          </w:tcPr>
          <w:p w:rsidR="005B0E02" w:rsidRDefault="005B0E02">
            <w:pPr>
              <w:pStyle w:val="ConsPlusNormal"/>
            </w:pPr>
            <w:r>
              <w:t>представители бизнеса</w:t>
            </w:r>
          </w:p>
        </w:tc>
        <w:tc>
          <w:tcPr>
            <w:tcW w:w="1191" w:type="dxa"/>
          </w:tcPr>
          <w:p w:rsidR="005B0E02" w:rsidRDefault="005B0E02">
            <w:pPr>
              <w:pStyle w:val="ConsPlusNormal"/>
              <w:jc w:val="center"/>
            </w:pPr>
            <w:r>
              <w:t>-</w:t>
            </w:r>
          </w:p>
        </w:tc>
        <w:tc>
          <w:tcPr>
            <w:tcW w:w="1077" w:type="dxa"/>
          </w:tcPr>
          <w:p w:rsidR="005B0E02" w:rsidRDefault="005B0E02">
            <w:pPr>
              <w:pStyle w:val="ConsPlusNormal"/>
              <w:jc w:val="center"/>
            </w:pPr>
            <w:r>
              <w:t>-</w:t>
            </w:r>
          </w:p>
        </w:tc>
        <w:tc>
          <w:tcPr>
            <w:tcW w:w="1644" w:type="dxa"/>
          </w:tcPr>
          <w:p w:rsidR="005B0E02" w:rsidRDefault="005B0E02">
            <w:pPr>
              <w:pStyle w:val="ConsPlusNormal"/>
              <w:jc w:val="center"/>
            </w:pPr>
            <w:r>
              <w:t>-</w:t>
            </w:r>
          </w:p>
        </w:tc>
        <w:tc>
          <w:tcPr>
            <w:tcW w:w="1417" w:type="dxa"/>
          </w:tcPr>
          <w:p w:rsidR="005B0E02" w:rsidRDefault="005B0E02">
            <w:pPr>
              <w:pStyle w:val="ConsPlusNormal"/>
              <w:jc w:val="center"/>
            </w:pPr>
            <w:r>
              <w:t>-</w:t>
            </w:r>
          </w:p>
        </w:tc>
        <w:tc>
          <w:tcPr>
            <w:tcW w:w="1531" w:type="dxa"/>
          </w:tcPr>
          <w:p w:rsidR="005B0E02" w:rsidRDefault="005B0E02">
            <w:pPr>
              <w:pStyle w:val="ConsPlusNormal"/>
              <w:jc w:val="center"/>
            </w:pPr>
            <w:r>
              <w:t>100,0</w:t>
            </w:r>
          </w:p>
        </w:tc>
      </w:tr>
      <w:tr w:rsidR="005B0E02">
        <w:tc>
          <w:tcPr>
            <w:tcW w:w="2410" w:type="dxa"/>
            <w:vMerge/>
          </w:tcPr>
          <w:p w:rsidR="005B0E02" w:rsidRDefault="005B0E02">
            <w:pPr>
              <w:pStyle w:val="ConsPlusNormal"/>
            </w:pPr>
          </w:p>
        </w:tc>
        <w:tc>
          <w:tcPr>
            <w:tcW w:w="1928" w:type="dxa"/>
          </w:tcPr>
          <w:p w:rsidR="005B0E02" w:rsidRDefault="005B0E02">
            <w:pPr>
              <w:pStyle w:val="ConsPlusNormal"/>
            </w:pPr>
            <w:r>
              <w:t>молодежь</w:t>
            </w:r>
          </w:p>
        </w:tc>
        <w:tc>
          <w:tcPr>
            <w:tcW w:w="1191" w:type="dxa"/>
          </w:tcPr>
          <w:p w:rsidR="005B0E02" w:rsidRDefault="005B0E02">
            <w:pPr>
              <w:pStyle w:val="ConsPlusNormal"/>
              <w:jc w:val="center"/>
            </w:pPr>
            <w:r>
              <w:t>-</w:t>
            </w:r>
          </w:p>
        </w:tc>
        <w:tc>
          <w:tcPr>
            <w:tcW w:w="1077" w:type="dxa"/>
          </w:tcPr>
          <w:p w:rsidR="005B0E02" w:rsidRDefault="005B0E02">
            <w:pPr>
              <w:pStyle w:val="ConsPlusNormal"/>
              <w:jc w:val="center"/>
            </w:pPr>
            <w:r>
              <w:t>-</w:t>
            </w:r>
          </w:p>
        </w:tc>
        <w:tc>
          <w:tcPr>
            <w:tcW w:w="1644" w:type="dxa"/>
          </w:tcPr>
          <w:p w:rsidR="005B0E02" w:rsidRDefault="005B0E02">
            <w:pPr>
              <w:pStyle w:val="ConsPlusNormal"/>
              <w:jc w:val="center"/>
            </w:pPr>
            <w:r>
              <w:t>-</w:t>
            </w:r>
          </w:p>
        </w:tc>
        <w:tc>
          <w:tcPr>
            <w:tcW w:w="1417" w:type="dxa"/>
          </w:tcPr>
          <w:p w:rsidR="005B0E02" w:rsidRDefault="005B0E02">
            <w:pPr>
              <w:pStyle w:val="ConsPlusNormal"/>
              <w:jc w:val="center"/>
            </w:pPr>
            <w:r>
              <w:t>-</w:t>
            </w:r>
          </w:p>
        </w:tc>
        <w:tc>
          <w:tcPr>
            <w:tcW w:w="1531" w:type="dxa"/>
          </w:tcPr>
          <w:p w:rsidR="005B0E02" w:rsidRDefault="005B0E02">
            <w:pPr>
              <w:pStyle w:val="ConsPlusNormal"/>
              <w:jc w:val="center"/>
            </w:pPr>
            <w:r>
              <w:t>100,0</w:t>
            </w:r>
          </w:p>
        </w:tc>
      </w:tr>
    </w:tbl>
    <w:p w:rsidR="005B0E02" w:rsidRDefault="005B0E02">
      <w:pPr>
        <w:pStyle w:val="ConsPlusNormal"/>
        <w:sectPr w:rsidR="005B0E02">
          <w:pgSz w:w="16838" w:h="11905" w:orient="landscape"/>
          <w:pgMar w:top="1701" w:right="1134" w:bottom="850" w:left="1134" w:header="0" w:footer="0" w:gutter="0"/>
          <w:cols w:space="720"/>
          <w:titlePg/>
        </w:sectPr>
      </w:pPr>
    </w:p>
    <w:p w:rsidR="005B0E02" w:rsidRDefault="005B0E02">
      <w:pPr>
        <w:pStyle w:val="ConsPlusNormal"/>
        <w:jc w:val="both"/>
      </w:pPr>
    </w:p>
    <w:p w:rsidR="005B0E02" w:rsidRDefault="005B0E02">
      <w:pPr>
        <w:pStyle w:val="ConsPlusNormal"/>
        <w:jc w:val="both"/>
      </w:pPr>
    </w:p>
    <w:p w:rsidR="005B0E02" w:rsidRDefault="005B0E02">
      <w:pPr>
        <w:pStyle w:val="ConsPlusNormal"/>
        <w:jc w:val="both"/>
      </w:pPr>
    </w:p>
    <w:p w:rsidR="005B0E02" w:rsidRDefault="005B0E02">
      <w:pPr>
        <w:pStyle w:val="ConsPlusNormal"/>
        <w:jc w:val="both"/>
      </w:pPr>
    </w:p>
    <w:p w:rsidR="005B0E02" w:rsidRDefault="005B0E02">
      <w:pPr>
        <w:pStyle w:val="ConsPlusNormal"/>
        <w:jc w:val="both"/>
      </w:pPr>
    </w:p>
    <w:p w:rsidR="005B0E02" w:rsidRDefault="005B0E02">
      <w:pPr>
        <w:pStyle w:val="ConsPlusNormal"/>
        <w:jc w:val="right"/>
        <w:outlineLvl w:val="1"/>
      </w:pPr>
      <w:r>
        <w:t>Приложение 4</w:t>
      </w:r>
    </w:p>
    <w:p w:rsidR="005B0E02" w:rsidRDefault="005B0E02">
      <w:pPr>
        <w:pStyle w:val="ConsPlusNormal"/>
        <w:jc w:val="right"/>
      </w:pPr>
      <w:r>
        <w:t>к Стратегии</w:t>
      </w:r>
    </w:p>
    <w:p w:rsidR="005B0E02" w:rsidRDefault="005B0E02">
      <w:pPr>
        <w:pStyle w:val="ConsPlusNormal"/>
        <w:jc w:val="both"/>
      </w:pPr>
    </w:p>
    <w:p w:rsidR="005B0E02" w:rsidRDefault="005B0E02">
      <w:pPr>
        <w:pStyle w:val="ConsPlusTitle"/>
        <w:jc w:val="center"/>
      </w:pPr>
      <w:bookmarkStart w:id="9" w:name="P2071"/>
      <w:bookmarkEnd w:id="9"/>
      <w:r>
        <w:t>Целевые индикаторы</w:t>
      </w:r>
    </w:p>
    <w:p w:rsidR="005B0E02" w:rsidRDefault="005B0E02">
      <w:pPr>
        <w:pStyle w:val="ConsPlusTitle"/>
        <w:jc w:val="center"/>
      </w:pPr>
      <w:r>
        <w:t>основных социально-экономических показателей</w:t>
      </w:r>
    </w:p>
    <w:p w:rsidR="005B0E02" w:rsidRDefault="005B0E02">
      <w:pPr>
        <w:pStyle w:val="ConsPlusTitle"/>
        <w:jc w:val="center"/>
      </w:pPr>
      <w:r>
        <w:t>Стратегии и их количественная характеристика</w:t>
      </w:r>
    </w:p>
    <w:p w:rsidR="005B0E02" w:rsidRDefault="005B0E02">
      <w:pPr>
        <w:pStyle w:val="ConsPlusTitle"/>
        <w:jc w:val="center"/>
      </w:pPr>
      <w:r>
        <w:t>до 2030 года</w:t>
      </w:r>
    </w:p>
    <w:p w:rsidR="005B0E02" w:rsidRDefault="005B0E02">
      <w:pPr>
        <w:pStyle w:val="ConsPlusNormal"/>
        <w:jc w:val="both"/>
      </w:pPr>
    </w:p>
    <w:p w:rsidR="005B0E02" w:rsidRDefault="005B0E02">
      <w:pPr>
        <w:pStyle w:val="ConsPlusNormal"/>
        <w:jc w:val="right"/>
      </w:pPr>
      <w:r>
        <w:t>(по полному кругу предприятий)</w:t>
      </w:r>
    </w:p>
    <w:p w:rsidR="005B0E02" w:rsidRDefault="005B0E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1361"/>
        <w:gridCol w:w="1185"/>
        <w:gridCol w:w="1185"/>
        <w:gridCol w:w="1185"/>
        <w:gridCol w:w="1184"/>
        <w:gridCol w:w="1184"/>
        <w:gridCol w:w="1184"/>
        <w:gridCol w:w="1184"/>
        <w:gridCol w:w="1361"/>
        <w:gridCol w:w="1361"/>
      </w:tblGrid>
      <w:tr w:rsidR="005B0E02">
        <w:tc>
          <w:tcPr>
            <w:tcW w:w="2665" w:type="dxa"/>
            <w:vMerge w:val="restart"/>
          </w:tcPr>
          <w:p w:rsidR="005B0E02" w:rsidRDefault="005B0E02">
            <w:pPr>
              <w:pStyle w:val="ConsPlusNormal"/>
              <w:jc w:val="center"/>
            </w:pPr>
            <w:r>
              <w:t>Наименование показателя</w:t>
            </w:r>
          </w:p>
        </w:tc>
        <w:tc>
          <w:tcPr>
            <w:tcW w:w="1361" w:type="dxa"/>
          </w:tcPr>
          <w:p w:rsidR="005B0E02" w:rsidRDefault="005B0E02">
            <w:pPr>
              <w:pStyle w:val="ConsPlusNormal"/>
              <w:jc w:val="center"/>
            </w:pPr>
            <w:r>
              <w:t>2018 г.</w:t>
            </w:r>
          </w:p>
        </w:tc>
        <w:tc>
          <w:tcPr>
            <w:tcW w:w="1185" w:type="dxa"/>
          </w:tcPr>
          <w:p w:rsidR="005B0E02" w:rsidRDefault="005B0E02">
            <w:pPr>
              <w:pStyle w:val="ConsPlusNormal"/>
              <w:jc w:val="center"/>
            </w:pPr>
            <w:r>
              <w:t>2019 г.</w:t>
            </w:r>
          </w:p>
        </w:tc>
        <w:tc>
          <w:tcPr>
            <w:tcW w:w="1185" w:type="dxa"/>
          </w:tcPr>
          <w:p w:rsidR="005B0E02" w:rsidRDefault="005B0E02">
            <w:pPr>
              <w:pStyle w:val="ConsPlusNormal"/>
              <w:jc w:val="center"/>
            </w:pPr>
            <w:r>
              <w:t>2020 г.</w:t>
            </w:r>
          </w:p>
        </w:tc>
        <w:tc>
          <w:tcPr>
            <w:tcW w:w="1185" w:type="dxa"/>
          </w:tcPr>
          <w:p w:rsidR="005B0E02" w:rsidRDefault="005B0E02">
            <w:pPr>
              <w:pStyle w:val="ConsPlusNormal"/>
              <w:jc w:val="center"/>
            </w:pPr>
            <w:r>
              <w:t>2021 г.</w:t>
            </w:r>
          </w:p>
        </w:tc>
        <w:tc>
          <w:tcPr>
            <w:tcW w:w="1184" w:type="dxa"/>
          </w:tcPr>
          <w:p w:rsidR="005B0E02" w:rsidRDefault="005B0E02">
            <w:pPr>
              <w:pStyle w:val="ConsPlusNormal"/>
              <w:jc w:val="center"/>
            </w:pPr>
            <w:r>
              <w:t>2022 г.</w:t>
            </w:r>
          </w:p>
        </w:tc>
        <w:tc>
          <w:tcPr>
            <w:tcW w:w="1184" w:type="dxa"/>
          </w:tcPr>
          <w:p w:rsidR="005B0E02" w:rsidRDefault="005B0E02">
            <w:pPr>
              <w:pStyle w:val="ConsPlusNormal"/>
              <w:jc w:val="center"/>
            </w:pPr>
            <w:r>
              <w:t>2023 г.</w:t>
            </w:r>
          </w:p>
        </w:tc>
        <w:tc>
          <w:tcPr>
            <w:tcW w:w="1184" w:type="dxa"/>
          </w:tcPr>
          <w:p w:rsidR="005B0E02" w:rsidRDefault="005B0E02">
            <w:pPr>
              <w:pStyle w:val="ConsPlusNormal"/>
              <w:jc w:val="center"/>
            </w:pPr>
            <w:r>
              <w:t>2024 г.</w:t>
            </w:r>
          </w:p>
        </w:tc>
        <w:tc>
          <w:tcPr>
            <w:tcW w:w="1184" w:type="dxa"/>
          </w:tcPr>
          <w:p w:rsidR="005B0E02" w:rsidRDefault="005B0E02">
            <w:pPr>
              <w:pStyle w:val="ConsPlusNormal"/>
              <w:jc w:val="center"/>
            </w:pPr>
            <w:r>
              <w:t>2030 г.</w:t>
            </w:r>
          </w:p>
        </w:tc>
        <w:tc>
          <w:tcPr>
            <w:tcW w:w="1361" w:type="dxa"/>
            <w:vMerge w:val="restart"/>
          </w:tcPr>
          <w:p w:rsidR="005B0E02" w:rsidRDefault="005B0E02">
            <w:pPr>
              <w:pStyle w:val="ConsPlusNormal"/>
              <w:jc w:val="center"/>
            </w:pPr>
            <w:r>
              <w:t>Рост/снижение к 2024 году в сравнении с 2018 г.</w:t>
            </w:r>
          </w:p>
        </w:tc>
        <w:tc>
          <w:tcPr>
            <w:tcW w:w="1361" w:type="dxa"/>
            <w:vMerge w:val="restart"/>
          </w:tcPr>
          <w:p w:rsidR="005B0E02" w:rsidRDefault="005B0E02">
            <w:pPr>
              <w:pStyle w:val="ConsPlusNormal"/>
              <w:jc w:val="center"/>
            </w:pPr>
            <w:r>
              <w:t>Рост/снижение к 2030 году в сравнении с 2018 г.</w:t>
            </w:r>
          </w:p>
        </w:tc>
      </w:tr>
      <w:tr w:rsidR="005B0E02">
        <w:tc>
          <w:tcPr>
            <w:tcW w:w="2665" w:type="dxa"/>
            <w:vMerge/>
          </w:tcPr>
          <w:p w:rsidR="005B0E02" w:rsidRDefault="005B0E02">
            <w:pPr>
              <w:pStyle w:val="ConsPlusNormal"/>
            </w:pPr>
          </w:p>
        </w:tc>
        <w:tc>
          <w:tcPr>
            <w:tcW w:w="1361" w:type="dxa"/>
          </w:tcPr>
          <w:p w:rsidR="005B0E02" w:rsidRDefault="005B0E02">
            <w:pPr>
              <w:pStyle w:val="ConsPlusNormal"/>
              <w:jc w:val="center"/>
            </w:pPr>
            <w:r>
              <w:t>ожидаемое</w:t>
            </w:r>
          </w:p>
        </w:tc>
        <w:tc>
          <w:tcPr>
            <w:tcW w:w="1185" w:type="dxa"/>
          </w:tcPr>
          <w:p w:rsidR="005B0E02" w:rsidRDefault="005B0E02">
            <w:pPr>
              <w:pStyle w:val="ConsPlusNormal"/>
              <w:jc w:val="center"/>
            </w:pPr>
            <w:r>
              <w:t>прогноз</w:t>
            </w:r>
          </w:p>
        </w:tc>
        <w:tc>
          <w:tcPr>
            <w:tcW w:w="1185" w:type="dxa"/>
          </w:tcPr>
          <w:p w:rsidR="005B0E02" w:rsidRDefault="005B0E02">
            <w:pPr>
              <w:pStyle w:val="ConsPlusNormal"/>
              <w:jc w:val="center"/>
            </w:pPr>
            <w:r>
              <w:t>прогноз</w:t>
            </w:r>
          </w:p>
        </w:tc>
        <w:tc>
          <w:tcPr>
            <w:tcW w:w="1185" w:type="dxa"/>
          </w:tcPr>
          <w:p w:rsidR="005B0E02" w:rsidRDefault="005B0E02">
            <w:pPr>
              <w:pStyle w:val="ConsPlusNormal"/>
              <w:jc w:val="center"/>
            </w:pPr>
            <w:r>
              <w:t>прогноз</w:t>
            </w:r>
          </w:p>
        </w:tc>
        <w:tc>
          <w:tcPr>
            <w:tcW w:w="1184" w:type="dxa"/>
          </w:tcPr>
          <w:p w:rsidR="005B0E02" w:rsidRDefault="005B0E02">
            <w:pPr>
              <w:pStyle w:val="ConsPlusNormal"/>
              <w:jc w:val="center"/>
            </w:pPr>
            <w:r>
              <w:t>прогноз</w:t>
            </w:r>
          </w:p>
        </w:tc>
        <w:tc>
          <w:tcPr>
            <w:tcW w:w="1184" w:type="dxa"/>
          </w:tcPr>
          <w:p w:rsidR="005B0E02" w:rsidRDefault="005B0E02">
            <w:pPr>
              <w:pStyle w:val="ConsPlusNormal"/>
              <w:jc w:val="center"/>
            </w:pPr>
            <w:r>
              <w:t>прогноз</w:t>
            </w:r>
          </w:p>
        </w:tc>
        <w:tc>
          <w:tcPr>
            <w:tcW w:w="1184" w:type="dxa"/>
          </w:tcPr>
          <w:p w:rsidR="005B0E02" w:rsidRDefault="005B0E02">
            <w:pPr>
              <w:pStyle w:val="ConsPlusNormal"/>
              <w:jc w:val="center"/>
            </w:pPr>
            <w:r>
              <w:t>прогноз</w:t>
            </w:r>
          </w:p>
        </w:tc>
        <w:tc>
          <w:tcPr>
            <w:tcW w:w="1184" w:type="dxa"/>
          </w:tcPr>
          <w:p w:rsidR="005B0E02" w:rsidRDefault="005B0E02">
            <w:pPr>
              <w:pStyle w:val="ConsPlusNormal"/>
              <w:jc w:val="center"/>
            </w:pPr>
            <w:r>
              <w:t>прогноз</w:t>
            </w:r>
          </w:p>
        </w:tc>
        <w:tc>
          <w:tcPr>
            <w:tcW w:w="1361" w:type="dxa"/>
            <w:vMerge/>
          </w:tcPr>
          <w:p w:rsidR="005B0E02" w:rsidRDefault="005B0E02">
            <w:pPr>
              <w:pStyle w:val="ConsPlusNormal"/>
            </w:pPr>
          </w:p>
        </w:tc>
        <w:tc>
          <w:tcPr>
            <w:tcW w:w="1361" w:type="dxa"/>
            <w:vMerge/>
          </w:tcPr>
          <w:p w:rsidR="005B0E02" w:rsidRDefault="005B0E02">
            <w:pPr>
              <w:pStyle w:val="ConsPlusNormal"/>
            </w:pPr>
          </w:p>
        </w:tc>
      </w:tr>
      <w:tr w:rsidR="005B0E02">
        <w:tc>
          <w:tcPr>
            <w:tcW w:w="2665" w:type="dxa"/>
          </w:tcPr>
          <w:p w:rsidR="005B0E02" w:rsidRDefault="005B0E02">
            <w:pPr>
              <w:pStyle w:val="ConsPlusNormal"/>
            </w:pPr>
            <w:r>
              <w:t>Объем отгруженных товаров, выполненных работ, услуг организаций промышленного производства, млн. руб.</w:t>
            </w:r>
          </w:p>
        </w:tc>
        <w:tc>
          <w:tcPr>
            <w:tcW w:w="1361" w:type="dxa"/>
          </w:tcPr>
          <w:p w:rsidR="005B0E02" w:rsidRDefault="005B0E02">
            <w:pPr>
              <w:pStyle w:val="ConsPlusNormal"/>
              <w:jc w:val="center"/>
            </w:pPr>
            <w:r>
              <w:t>100744,8</w:t>
            </w:r>
          </w:p>
        </w:tc>
        <w:tc>
          <w:tcPr>
            <w:tcW w:w="1185" w:type="dxa"/>
          </w:tcPr>
          <w:p w:rsidR="005B0E02" w:rsidRDefault="005B0E02">
            <w:pPr>
              <w:pStyle w:val="ConsPlusNormal"/>
              <w:jc w:val="center"/>
            </w:pPr>
            <w:r>
              <w:t>103163,8</w:t>
            </w:r>
          </w:p>
        </w:tc>
        <w:tc>
          <w:tcPr>
            <w:tcW w:w="1185" w:type="dxa"/>
          </w:tcPr>
          <w:p w:rsidR="005B0E02" w:rsidRDefault="005B0E02">
            <w:pPr>
              <w:pStyle w:val="ConsPlusNormal"/>
              <w:jc w:val="center"/>
            </w:pPr>
            <w:r>
              <w:t>106825,6</w:t>
            </w:r>
          </w:p>
        </w:tc>
        <w:tc>
          <w:tcPr>
            <w:tcW w:w="1185" w:type="dxa"/>
          </w:tcPr>
          <w:p w:rsidR="005B0E02" w:rsidRDefault="005B0E02">
            <w:pPr>
              <w:pStyle w:val="ConsPlusNormal"/>
              <w:jc w:val="center"/>
            </w:pPr>
            <w:r>
              <w:t>110500,9</w:t>
            </w:r>
          </w:p>
        </w:tc>
        <w:tc>
          <w:tcPr>
            <w:tcW w:w="1184" w:type="dxa"/>
          </w:tcPr>
          <w:p w:rsidR="005B0E02" w:rsidRDefault="005B0E02">
            <w:pPr>
              <w:pStyle w:val="ConsPlusNormal"/>
              <w:jc w:val="center"/>
            </w:pPr>
            <w:r>
              <w:t>114451,7</w:t>
            </w:r>
          </w:p>
        </w:tc>
        <w:tc>
          <w:tcPr>
            <w:tcW w:w="1184" w:type="dxa"/>
          </w:tcPr>
          <w:p w:rsidR="005B0E02" w:rsidRDefault="005B0E02">
            <w:pPr>
              <w:pStyle w:val="ConsPlusNormal"/>
              <w:jc w:val="center"/>
            </w:pPr>
            <w:r>
              <w:t>118837,0</w:t>
            </w:r>
          </w:p>
        </w:tc>
        <w:tc>
          <w:tcPr>
            <w:tcW w:w="1184" w:type="dxa"/>
          </w:tcPr>
          <w:p w:rsidR="005B0E02" w:rsidRDefault="005B0E02">
            <w:pPr>
              <w:pStyle w:val="ConsPlusNormal"/>
              <w:jc w:val="center"/>
            </w:pPr>
            <w:r>
              <w:t>123424,3</w:t>
            </w:r>
          </w:p>
        </w:tc>
        <w:tc>
          <w:tcPr>
            <w:tcW w:w="1184" w:type="dxa"/>
          </w:tcPr>
          <w:p w:rsidR="005B0E02" w:rsidRDefault="005B0E02">
            <w:pPr>
              <w:pStyle w:val="ConsPlusNormal"/>
              <w:jc w:val="center"/>
            </w:pPr>
            <w:r>
              <w:t>140421,2</w:t>
            </w:r>
          </w:p>
        </w:tc>
        <w:tc>
          <w:tcPr>
            <w:tcW w:w="1361" w:type="dxa"/>
          </w:tcPr>
          <w:p w:rsidR="005B0E02" w:rsidRDefault="005B0E02">
            <w:pPr>
              <w:pStyle w:val="ConsPlusNormal"/>
              <w:jc w:val="center"/>
            </w:pPr>
            <w:r>
              <w:t>в 1,2 раза</w:t>
            </w:r>
          </w:p>
        </w:tc>
        <w:tc>
          <w:tcPr>
            <w:tcW w:w="1361" w:type="dxa"/>
          </w:tcPr>
          <w:p w:rsidR="005B0E02" w:rsidRDefault="005B0E02">
            <w:pPr>
              <w:pStyle w:val="ConsPlusNormal"/>
              <w:jc w:val="center"/>
            </w:pPr>
            <w:r>
              <w:t>в 1,4 раза</w:t>
            </w:r>
          </w:p>
        </w:tc>
      </w:tr>
      <w:tr w:rsidR="005B0E02">
        <w:tc>
          <w:tcPr>
            <w:tcW w:w="2665" w:type="dxa"/>
          </w:tcPr>
          <w:p w:rsidR="005B0E02" w:rsidRDefault="005B0E02">
            <w:pPr>
              <w:pStyle w:val="ConsPlusNormal"/>
            </w:pPr>
            <w:r>
              <w:t>Индекс промышленного производства</w:t>
            </w:r>
          </w:p>
        </w:tc>
        <w:tc>
          <w:tcPr>
            <w:tcW w:w="1361" w:type="dxa"/>
          </w:tcPr>
          <w:p w:rsidR="005B0E02" w:rsidRDefault="005B0E02">
            <w:pPr>
              <w:pStyle w:val="ConsPlusNormal"/>
              <w:jc w:val="center"/>
            </w:pPr>
            <w:r>
              <w:t>102,4</w:t>
            </w:r>
          </w:p>
        </w:tc>
        <w:tc>
          <w:tcPr>
            <w:tcW w:w="1185" w:type="dxa"/>
          </w:tcPr>
          <w:p w:rsidR="005B0E02" w:rsidRDefault="005B0E02">
            <w:pPr>
              <w:pStyle w:val="ConsPlusNormal"/>
              <w:jc w:val="center"/>
            </w:pPr>
            <w:r>
              <w:t>102,4</w:t>
            </w:r>
          </w:p>
        </w:tc>
        <w:tc>
          <w:tcPr>
            <w:tcW w:w="1185" w:type="dxa"/>
          </w:tcPr>
          <w:p w:rsidR="005B0E02" w:rsidRDefault="005B0E02">
            <w:pPr>
              <w:pStyle w:val="ConsPlusNormal"/>
              <w:jc w:val="center"/>
            </w:pPr>
            <w:r>
              <w:t>103,5</w:t>
            </w:r>
          </w:p>
        </w:tc>
        <w:tc>
          <w:tcPr>
            <w:tcW w:w="1185" w:type="dxa"/>
          </w:tcPr>
          <w:p w:rsidR="005B0E02" w:rsidRDefault="005B0E02">
            <w:pPr>
              <w:pStyle w:val="ConsPlusNormal"/>
              <w:jc w:val="center"/>
            </w:pPr>
            <w:r>
              <w:t>103,4</w:t>
            </w:r>
          </w:p>
        </w:tc>
        <w:tc>
          <w:tcPr>
            <w:tcW w:w="1184" w:type="dxa"/>
          </w:tcPr>
          <w:p w:rsidR="005B0E02" w:rsidRDefault="005B0E02">
            <w:pPr>
              <w:pStyle w:val="ConsPlusNormal"/>
              <w:jc w:val="center"/>
            </w:pPr>
            <w:r>
              <w:t>103,6</w:t>
            </w:r>
          </w:p>
        </w:tc>
        <w:tc>
          <w:tcPr>
            <w:tcW w:w="1184" w:type="dxa"/>
          </w:tcPr>
          <w:p w:rsidR="005B0E02" w:rsidRDefault="005B0E02">
            <w:pPr>
              <w:pStyle w:val="ConsPlusNormal"/>
              <w:jc w:val="center"/>
            </w:pPr>
            <w:r>
              <w:t>103,8</w:t>
            </w:r>
          </w:p>
        </w:tc>
        <w:tc>
          <w:tcPr>
            <w:tcW w:w="1184" w:type="dxa"/>
          </w:tcPr>
          <w:p w:rsidR="005B0E02" w:rsidRDefault="005B0E02">
            <w:pPr>
              <w:pStyle w:val="ConsPlusNormal"/>
              <w:jc w:val="center"/>
            </w:pPr>
            <w:r>
              <w:t>103,9</w:t>
            </w:r>
          </w:p>
        </w:tc>
        <w:tc>
          <w:tcPr>
            <w:tcW w:w="1184" w:type="dxa"/>
          </w:tcPr>
          <w:p w:rsidR="005B0E02" w:rsidRDefault="005B0E02">
            <w:pPr>
              <w:pStyle w:val="ConsPlusNormal"/>
              <w:jc w:val="center"/>
            </w:pPr>
            <w:r>
              <w:t>102,5</w:t>
            </w:r>
          </w:p>
        </w:tc>
        <w:tc>
          <w:tcPr>
            <w:tcW w:w="1361" w:type="dxa"/>
          </w:tcPr>
          <w:p w:rsidR="005B0E02" w:rsidRDefault="005B0E02">
            <w:pPr>
              <w:pStyle w:val="ConsPlusNormal"/>
              <w:jc w:val="center"/>
            </w:pPr>
            <w:r>
              <w:t>101,5%</w:t>
            </w:r>
          </w:p>
        </w:tc>
        <w:tc>
          <w:tcPr>
            <w:tcW w:w="1361" w:type="dxa"/>
          </w:tcPr>
          <w:p w:rsidR="005B0E02" w:rsidRDefault="005B0E02">
            <w:pPr>
              <w:pStyle w:val="ConsPlusNormal"/>
              <w:jc w:val="center"/>
            </w:pPr>
            <w:r>
              <w:t>100,0%</w:t>
            </w:r>
          </w:p>
        </w:tc>
      </w:tr>
      <w:tr w:rsidR="005B0E02">
        <w:tc>
          <w:tcPr>
            <w:tcW w:w="2665" w:type="dxa"/>
          </w:tcPr>
          <w:p w:rsidR="005B0E02" w:rsidRDefault="005B0E02">
            <w:pPr>
              <w:pStyle w:val="ConsPlusNormal"/>
            </w:pPr>
            <w:r>
              <w:t>Инвестиции в основной капитал, млн. руб.</w:t>
            </w:r>
          </w:p>
        </w:tc>
        <w:tc>
          <w:tcPr>
            <w:tcW w:w="1361" w:type="dxa"/>
          </w:tcPr>
          <w:p w:rsidR="005B0E02" w:rsidRDefault="005B0E02">
            <w:pPr>
              <w:pStyle w:val="ConsPlusNormal"/>
              <w:jc w:val="center"/>
            </w:pPr>
            <w:r>
              <w:t>3036,1</w:t>
            </w:r>
          </w:p>
        </w:tc>
        <w:tc>
          <w:tcPr>
            <w:tcW w:w="1185" w:type="dxa"/>
          </w:tcPr>
          <w:p w:rsidR="005B0E02" w:rsidRDefault="005B0E02">
            <w:pPr>
              <w:pStyle w:val="ConsPlusNormal"/>
              <w:jc w:val="center"/>
            </w:pPr>
            <w:r>
              <w:t>6082,7</w:t>
            </w:r>
          </w:p>
        </w:tc>
        <w:tc>
          <w:tcPr>
            <w:tcW w:w="1185" w:type="dxa"/>
          </w:tcPr>
          <w:p w:rsidR="005B0E02" w:rsidRDefault="005B0E02">
            <w:pPr>
              <w:pStyle w:val="ConsPlusNormal"/>
              <w:jc w:val="center"/>
            </w:pPr>
            <w:r>
              <w:t>12075,8</w:t>
            </w:r>
          </w:p>
        </w:tc>
        <w:tc>
          <w:tcPr>
            <w:tcW w:w="1185" w:type="dxa"/>
          </w:tcPr>
          <w:p w:rsidR="005B0E02" w:rsidRDefault="005B0E02">
            <w:pPr>
              <w:pStyle w:val="ConsPlusNormal"/>
              <w:jc w:val="center"/>
            </w:pPr>
            <w:r>
              <w:t>11443,2</w:t>
            </w:r>
          </w:p>
        </w:tc>
        <w:tc>
          <w:tcPr>
            <w:tcW w:w="1184" w:type="dxa"/>
          </w:tcPr>
          <w:p w:rsidR="005B0E02" w:rsidRDefault="005B0E02">
            <w:pPr>
              <w:pStyle w:val="ConsPlusNormal"/>
              <w:jc w:val="center"/>
            </w:pPr>
            <w:r>
              <w:t>10238,9</w:t>
            </w:r>
          </w:p>
        </w:tc>
        <w:tc>
          <w:tcPr>
            <w:tcW w:w="1184" w:type="dxa"/>
          </w:tcPr>
          <w:p w:rsidR="005B0E02" w:rsidRDefault="005B0E02">
            <w:pPr>
              <w:pStyle w:val="ConsPlusNormal"/>
              <w:jc w:val="center"/>
            </w:pPr>
            <w:r>
              <w:t>3304,6</w:t>
            </w:r>
          </w:p>
        </w:tc>
        <w:tc>
          <w:tcPr>
            <w:tcW w:w="1184" w:type="dxa"/>
          </w:tcPr>
          <w:p w:rsidR="005B0E02" w:rsidRDefault="005B0E02">
            <w:pPr>
              <w:pStyle w:val="ConsPlusNormal"/>
              <w:jc w:val="center"/>
            </w:pPr>
            <w:r>
              <w:t>3337,6</w:t>
            </w:r>
          </w:p>
        </w:tc>
        <w:tc>
          <w:tcPr>
            <w:tcW w:w="1184" w:type="dxa"/>
          </w:tcPr>
          <w:p w:rsidR="005B0E02" w:rsidRDefault="005B0E02">
            <w:pPr>
              <w:pStyle w:val="ConsPlusNormal"/>
              <w:jc w:val="center"/>
            </w:pPr>
            <w:r>
              <w:t>3542,9</w:t>
            </w:r>
          </w:p>
        </w:tc>
        <w:tc>
          <w:tcPr>
            <w:tcW w:w="1361" w:type="dxa"/>
          </w:tcPr>
          <w:p w:rsidR="005B0E02" w:rsidRDefault="005B0E02">
            <w:pPr>
              <w:pStyle w:val="ConsPlusNormal"/>
              <w:jc w:val="center"/>
            </w:pPr>
            <w:r>
              <w:t>109,9%</w:t>
            </w:r>
          </w:p>
        </w:tc>
        <w:tc>
          <w:tcPr>
            <w:tcW w:w="1361" w:type="dxa"/>
          </w:tcPr>
          <w:p w:rsidR="005B0E02" w:rsidRDefault="005B0E02">
            <w:pPr>
              <w:pStyle w:val="ConsPlusNormal"/>
              <w:jc w:val="center"/>
            </w:pPr>
            <w:r>
              <w:t>116,7%</w:t>
            </w:r>
          </w:p>
        </w:tc>
      </w:tr>
      <w:tr w:rsidR="005B0E02">
        <w:tc>
          <w:tcPr>
            <w:tcW w:w="2665" w:type="dxa"/>
          </w:tcPr>
          <w:p w:rsidR="005B0E02" w:rsidRDefault="005B0E02">
            <w:pPr>
              <w:pStyle w:val="ConsPlusNormal"/>
            </w:pPr>
            <w:r>
              <w:t xml:space="preserve">Оборот розничной </w:t>
            </w:r>
            <w:r>
              <w:lastRenderedPageBreak/>
              <w:t>торговли, млн. руб.</w:t>
            </w:r>
          </w:p>
        </w:tc>
        <w:tc>
          <w:tcPr>
            <w:tcW w:w="1361" w:type="dxa"/>
          </w:tcPr>
          <w:p w:rsidR="005B0E02" w:rsidRDefault="005B0E02">
            <w:pPr>
              <w:pStyle w:val="ConsPlusNormal"/>
              <w:jc w:val="center"/>
            </w:pPr>
            <w:r>
              <w:lastRenderedPageBreak/>
              <w:t>4466,0</w:t>
            </w:r>
          </w:p>
        </w:tc>
        <w:tc>
          <w:tcPr>
            <w:tcW w:w="1185" w:type="dxa"/>
          </w:tcPr>
          <w:p w:rsidR="005B0E02" w:rsidRDefault="005B0E02">
            <w:pPr>
              <w:pStyle w:val="ConsPlusNormal"/>
              <w:jc w:val="center"/>
            </w:pPr>
            <w:r>
              <w:t>4704,2</w:t>
            </w:r>
          </w:p>
        </w:tc>
        <w:tc>
          <w:tcPr>
            <w:tcW w:w="1185" w:type="dxa"/>
          </w:tcPr>
          <w:p w:rsidR="005B0E02" w:rsidRDefault="005B0E02">
            <w:pPr>
              <w:pStyle w:val="ConsPlusNormal"/>
              <w:jc w:val="center"/>
            </w:pPr>
            <w:r>
              <w:t>4961,0</w:t>
            </w:r>
          </w:p>
        </w:tc>
        <w:tc>
          <w:tcPr>
            <w:tcW w:w="1185" w:type="dxa"/>
          </w:tcPr>
          <w:p w:rsidR="005B0E02" w:rsidRDefault="005B0E02">
            <w:pPr>
              <w:pStyle w:val="ConsPlusNormal"/>
              <w:jc w:val="center"/>
            </w:pPr>
            <w:r>
              <w:t>5263,5</w:t>
            </w:r>
          </w:p>
        </w:tc>
        <w:tc>
          <w:tcPr>
            <w:tcW w:w="1184" w:type="dxa"/>
          </w:tcPr>
          <w:p w:rsidR="005B0E02" w:rsidRDefault="005B0E02">
            <w:pPr>
              <w:pStyle w:val="ConsPlusNormal"/>
              <w:jc w:val="center"/>
            </w:pPr>
            <w:r>
              <w:t>5564,6</w:t>
            </w:r>
          </w:p>
        </w:tc>
        <w:tc>
          <w:tcPr>
            <w:tcW w:w="1184" w:type="dxa"/>
          </w:tcPr>
          <w:p w:rsidR="005B0E02" w:rsidRDefault="005B0E02">
            <w:pPr>
              <w:pStyle w:val="ConsPlusNormal"/>
              <w:jc w:val="center"/>
            </w:pPr>
            <w:r>
              <w:t>5900,9</w:t>
            </w:r>
          </w:p>
        </w:tc>
        <w:tc>
          <w:tcPr>
            <w:tcW w:w="1184" w:type="dxa"/>
          </w:tcPr>
          <w:p w:rsidR="005B0E02" w:rsidRDefault="005B0E02">
            <w:pPr>
              <w:pStyle w:val="ConsPlusNormal"/>
              <w:jc w:val="center"/>
            </w:pPr>
            <w:r>
              <w:t>6259,0</w:t>
            </w:r>
          </w:p>
        </w:tc>
        <w:tc>
          <w:tcPr>
            <w:tcW w:w="1184" w:type="dxa"/>
          </w:tcPr>
          <w:p w:rsidR="005B0E02" w:rsidRDefault="005B0E02">
            <w:pPr>
              <w:pStyle w:val="ConsPlusNormal"/>
              <w:jc w:val="center"/>
            </w:pPr>
            <w:r>
              <w:t>8975,6</w:t>
            </w:r>
          </w:p>
        </w:tc>
        <w:tc>
          <w:tcPr>
            <w:tcW w:w="1361" w:type="dxa"/>
          </w:tcPr>
          <w:p w:rsidR="005B0E02" w:rsidRDefault="005B0E02">
            <w:pPr>
              <w:pStyle w:val="ConsPlusNormal"/>
              <w:jc w:val="center"/>
            </w:pPr>
            <w:r>
              <w:t>в 1,4 раза</w:t>
            </w:r>
          </w:p>
        </w:tc>
        <w:tc>
          <w:tcPr>
            <w:tcW w:w="1361" w:type="dxa"/>
          </w:tcPr>
          <w:p w:rsidR="005B0E02" w:rsidRDefault="005B0E02">
            <w:pPr>
              <w:pStyle w:val="ConsPlusNormal"/>
              <w:jc w:val="center"/>
            </w:pPr>
            <w:r>
              <w:t>в 2 раза</w:t>
            </w:r>
          </w:p>
        </w:tc>
      </w:tr>
      <w:tr w:rsidR="005B0E02">
        <w:tc>
          <w:tcPr>
            <w:tcW w:w="2665" w:type="dxa"/>
          </w:tcPr>
          <w:p w:rsidR="005B0E02" w:rsidRDefault="005B0E02">
            <w:pPr>
              <w:pStyle w:val="ConsPlusNormal"/>
            </w:pPr>
            <w:r>
              <w:lastRenderedPageBreak/>
              <w:t>Оборот общественного питания, млн. руб.</w:t>
            </w:r>
          </w:p>
        </w:tc>
        <w:tc>
          <w:tcPr>
            <w:tcW w:w="1361" w:type="dxa"/>
          </w:tcPr>
          <w:p w:rsidR="005B0E02" w:rsidRDefault="005B0E02">
            <w:pPr>
              <w:pStyle w:val="ConsPlusNormal"/>
              <w:jc w:val="center"/>
            </w:pPr>
            <w:r>
              <w:t>1090,2</w:t>
            </w:r>
          </w:p>
        </w:tc>
        <w:tc>
          <w:tcPr>
            <w:tcW w:w="1185" w:type="dxa"/>
          </w:tcPr>
          <w:p w:rsidR="005B0E02" w:rsidRDefault="005B0E02">
            <w:pPr>
              <w:pStyle w:val="ConsPlusNormal"/>
              <w:jc w:val="center"/>
            </w:pPr>
            <w:r>
              <w:t>1128,1</w:t>
            </w:r>
          </w:p>
        </w:tc>
        <w:tc>
          <w:tcPr>
            <w:tcW w:w="1185" w:type="dxa"/>
          </w:tcPr>
          <w:p w:rsidR="005B0E02" w:rsidRDefault="005B0E02">
            <w:pPr>
              <w:pStyle w:val="ConsPlusNormal"/>
              <w:jc w:val="center"/>
            </w:pPr>
            <w:r>
              <w:t>1160,9</w:t>
            </w:r>
          </w:p>
        </w:tc>
        <w:tc>
          <w:tcPr>
            <w:tcW w:w="1185" w:type="dxa"/>
          </w:tcPr>
          <w:p w:rsidR="005B0E02" w:rsidRDefault="005B0E02">
            <w:pPr>
              <w:pStyle w:val="ConsPlusNormal"/>
              <w:jc w:val="center"/>
            </w:pPr>
            <w:r>
              <w:t>1199,8</w:t>
            </w:r>
          </w:p>
        </w:tc>
        <w:tc>
          <w:tcPr>
            <w:tcW w:w="1184" w:type="dxa"/>
          </w:tcPr>
          <w:p w:rsidR="005B0E02" w:rsidRDefault="005B0E02">
            <w:pPr>
              <w:pStyle w:val="ConsPlusNormal"/>
              <w:jc w:val="center"/>
            </w:pPr>
            <w:r>
              <w:t>1239,8</w:t>
            </w:r>
          </w:p>
        </w:tc>
        <w:tc>
          <w:tcPr>
            <w:tcW w:w="1184" w:type="dxa"/>
          </w:tcPr>
          <w:p w:rsidR="005B0E02" w:rsidRDefault="005B0E02">
            <w:pPr>
              <w:pStyle w:val="ConsPlusNormal"/>
              <w:jc w:val="center"/>
            </w:pPr>
            <w:r>
              <w:t>1281,4</w:t>
            </w:r>
          </w:p>
        </w:tc>
        <w:tc>
          <w:tcPr>
            <w:tcW w:w="1184" w:type="dxa"/>
          </w:tcPr>
          <w:p w:rsidR="005B0E02" w:rsidRDefault="005B0E02">
            <w:pPr>
              <w:pStyle w:val="ConsPlusNormal"/>
              <w:jc w:val="center"/>
            </w:pPr>
            <w:r>
              <w:t>1324,6</w:t>
            </w:r>
          </w:p>
        </w:tc>
        <w:tc>
          <w:tcPr>
            <w:tcW w:w="1184" w:type="dxa"/>
          </w:tcPr>
          <w:p w:rsidR="005B0E02" w:rsidRDefault="005B0E02">
            <w:pPr>
              <w:pStyle w:val="ConsPlusNormal"/>
              <w:jc w:val="center"/>
            </w:pPr>
            <w:r>
              <w:t>1629,6</w:t>
            </w:r>
          </w:p>
        </w:tc>
        <w:tc>
          <w:tcPr>
            <w:tcW w:w="1361" w:type="dxa"/>
          </w:tcPr>
          <w:p w:rsidR="005B0E02" w:rsidRDefault="005B0E02">
            <w:pPr>
              <w:pStyle w:val="ConsPlusNormal"/>
              <w:jc w:val="center"/>
            </w:pPr>
            <w:r>
              <w:t>в 1,2 раза</w:t>
            </w:r>
          </w:p>
        </w:tc>
        <w:tc>
          <w:tcPr>
            <w:tcW w:w="1361" w:type="dxa"/>
          </w:tcPr>
          <w:p w:rsidR="005B0E02" w:rsidRDefault="005B0E02">
            <w:pPr>
              <w:pStyle w:val="ConsPlusNormal"/>
              <w:jc w:val="center"/>
            </w:pPr>
            <w:r>
              <w:t>в 1,5 раза</w:t>
            </w:r>
          </w:p>
        </w:tc>
      </w:tr>
      <w:tr w:rsidR="005B0E02">
        <w:tc>
          <w:tcPr>
            <w:tcW w:w="2665" w:type="dxa"/>
          </w:tcPr>
          <w:p w:rsidR="005B0E02" w:rsidRDefault="005B0E02">
            <w:pPr>
              <w:pStyle w:val="ConsPlusNormal"/>
            </w:pPr>
            <w:r>
              <w:t>Объем платных услуг населению, млн. руб.</w:t>
            </w:r>
          </w:p>
        </w:tc>
        <w:tc>
          <w:tcPr>
            <w:tcW w:w="1361" w:type="dxa"/>
          </w:tcPr>
          <w:p w:rsidR="005B0E02" w:rsidRDefault="005B0E02">
            <w:pPr>
              <w:pStyle w:val="ConsPlusNormal"/>
              <w:jc w:val="center"/>
            </w:pPr>
            <w:r>
              <w:t>1767,0</w:t>
            </w:r>
          </w:p>
        </w:tc>
        <w:tc>
          <w:tcPr>
            <w:tcW w:w="1185" w:type="dxa"/>
          </w:tcPr>
          <w:p w:rsidR="005B0E02" w:rsidRDefault="005B0E02">
            <w:pPr>
              <w:pStyle w:val="ConsPlusNormal"/>
              <w:jc w:val="center"/>
            </w:pPr>
            <w:r>
              <w:t>1871,5</w:t>
            </w:r>
          </w:p>
        </w:tc>
        <w:tc>
          <w:tcPr>
            <w:tcW w:w="1185" w:type="dxa"/>
          </w:tcPr>
          <w:p w:rsidR="005B0E02" w:rsidRDefault="005B0E02">
            <w:pPr>
              <w:pStyle w:val="ConsPlusNormal"/>
              <w:jc w:val="center"/>
            </w:pPr>
            <w:r>
              <w:t>1985,5</w:t>
            </w:r>
          </w:p>
        </w:tc>
        <w:tc>
          <w:tcPr>
            <w:tcW w:w="1185" w:type="dxa"/>
          </w:tcPr>
          <w:p w:rsidR="005B0E02" w:rsidRDefault="005B0E02">
            <w:pPr>
              <w:pStyle w:val="ConsPlusNormal"/>
              <w:jc w:val="center"/>
            </w:pPr>
            <w:r>
              <w:t>2128,0</w:t>
            </w:r>
          </w:p>
        </w:tc>
        <w:tc>
          <w:tcPr>
            <w:tcW w:w="1184" w:type="dxa"/>
          </w:tcPr>
          <w:p w:rsidR="005B0E02" w:rsidRDefault="005B0E02">
            <w:pPr>
              <w:pStyle w:val="ConsPlusNormal"/>
              <w:jc w:val="center"/>
            </w:pPr>
            <w:r>
              <w:t>2292,7</w:t>
            </w:r>
          </w:p>
        </w:tc>
        <w:tc>
          <w:tcPr>
            <w:tcW w:w="1184" w:type="dxa"/>
          </w:tcPr>
          <w:p w:rsidR="005B0E02" w:rsidRDefault="005B0E02">
            <w:pPr>
              <w:pStyle w:val="ConsPlusNormal"/>
              <w:jc w:val="center"/>
            </w:pPr>
            <w:r>
              <w:t>2473,6</w:t>
            </w:r>
          </w:p>
        </w:tc>
        <w:tc>
          <w:tcPr>
            <w:tcW w:w="1184" w:type="dxa"/>
          </w:tcPr>
          <w:p w:rsidR="005B0E02" w:rsidRDefault="005B0E02">
            <w:pPr>
              <w:pStyle w:val="ConsPlusNormal"/>
              <w:jc w:val="center"/>
            </w:pPr>
            <w:r>
              <w:t>2675,7</w:t>
            </w:r>
          </w:p>
        </w:tc>
        <w:tc>
          <w:tcPr>
            <w:tcW w:w="1184" w:type="dxa"/>
          </w:tcPr>
          <w:p w:rsidR="005B0E02" w:rsidRDefault="005B0E02">
            <w:pPr>
              <w:pStyle w:val="ConsPlusNormal"/>
              <w:jc w:val="center"/>
            </w:pPr>
            <w:r>
              <w:t>4364,5</w:t>
            </w:r>
          </w:p>
        </w:tc>
        <w:tc>
          <w:tcPr>
            <w:tcW w:w="1361" w:type="dxa"/>
          </w:tcPr>
          <w:p w:rsidR="005B0E02" w:rsidRDefault="005B0E02">
            <w:pPr>
              <w:pStyle w:val="ConsPlusNormal"/>
              <w:jc w:val="center"/>
            </w:pPr>
            <w:r>
              <w:t>в 1,5 раза</w:t>
            </w:r>
          </w:p>
        </w:tc>
        <w:tc>
          <w:tcPr>
            <w:tcW w:w="1361" w:type="dxa"/>
          </w:tcPr>
          <w:p w:rsidR="005B0E02" w:rsidRDefault="005B0E02">
            <w:pPr>
              <w:pStyle w:val="ConsPlusNormal"/>
              <w:jc w:val="center"/>
            </w:pPr>
            <w:r>
              <w:t>в 2,5 раза</w:t>
            </w:r>
          </w:p>
        </w:tc>
      </w:tr>
      <w:tr w:rsidR="005B0E02">
        <w:tc>
          <w:tcPr>
            <w:tcW w:w="2665" w:type="dxa"/>
          </w:tcPr>
          <w:p w:rsidR="005B0E02" w:rsidRDefault="005B0E02">
            <w:pPr>
              <w:pStyle w:val="ConsPlusNormal"/>
            </w:pPr>
            <w:r>
              <w:t>Среднегодовая численность населения, чел.</w:t>
            </w:r>
          </w:p>
        </w:tc>
        <w:tc>
          <w:tcPr>
            <w:tcW w:w="1361" w:type="dxa"/>
          </w:tcPr>
          <w:p w:rsidR="005B0E02" w:rsidRDefault="005B0E02">
            <w:pPr>
              <w:pStyle w:val="ConsPlusNormal"/>
              <w:jc w:val="center"/>
            </w:pPr>
            <w:r>
              <w:t>60178</w:t>
            </w:r>
          </w:p>
        </w:tc>
        <w:tc>
          <w:tcPr>
            <w:tcW w:w="1185" w:type="dxa"/>
          </w:tcPr>
          <w:p w:rsidR="005B0E02" w:rsidRDefault="005B0E02">
            <w:pPr>
              <w:pStyle w:val="ConsPlusNormal"/>
              <w:jc w:val="center"/>
            </w:pPr>
            <w:r>
              <w:t>59883</w:t>
            </w:r>
          </w:p>
        </w:tc>
        <w:tc>
          <w:tcPr>
            <w:tcW w:w="1185" w:type="dxa"/>
          </w:tcPr>
          <w:p w:rsidR="005B0E02" w:rsidRDefault="005B0E02">
            <w:pPr>
              <w:pStyle w:val="ConsPlusNormal"/>
              <w:jc w:val="center"/>
            </w:pPr>
            <w:r>
              <w:t>59575</w:t>
            </w:r>
          </w:p>
        </w:tc>
        <w:tc>
          <w:tcPr>
            <w:tcW w:w="1185" w:type="dxa"/>
          </w:tcPr>
          <w:p w:rsidR="005B0E02" w:rsidRDefault="005B0E02">
            <w:pPr>
              <w:pStyle w:val="ConsPlusNormal"/>
              <w:jc w:val="center"/>
            </w:pPr>
            <w:r>
              <w:t>59320</w:t>
            </w:r>
          </w:p>
        </w:tc>
        <w:tc>
          <w:tcPr>
            <w:tcW w:w="1184" w:type="dxa"/>
          </w:tcPr>
          <w:p w:rsidR="005B0E02" w:rsidRDefault="005B0E02">
            <w:pPr>
              <w:pStyle w:val="ConsPlusNormal"/>
              <w:jc w:val="center"/>
            </w:pPr>
            <w:r>
              <w:t>59130</w:t>
            </w:r>
          </w:p>
        </w:tc>
        <w:tc>
          <w:tcPr>
            <w:tcW w:w="1184" w:type="dxa"/>
          </w:tcPr>
          <w:p w:rsidR="005B0E02" w:rsidRDefault="005B0E02">
            <w:pPr>
              <w:pStyle w:val="ConsPlusNormal"/>
              <w:jc w:val="center"/>
            </w:pPr>
            <w:r>
              <w:t>58993</w:t>
            </w:r>
          </w:p>
        </w:tc>
        <w:tc>
          <w:tcPr>
            <w:tcW w:w="1184" w:type="dxa"/>
          </w:tcPr>
          <w:p w:rsidR="005B0E02" w:rsidRDefault="005B0E02">
            <w:pPr>
              <w:pStyle w:val="ConsPlusNormal"/>
              <w:jc w:val="center"/>
            </w:pPr>
            <w:r>
              <w:t>58972</w:t>
            </w:r>
          </w:p>
        </w:tc>
        <w:tc>
          <w:tcPr>
            <w:tcW w:w="1184" w:type="dxa"/>
          </w:tcPr>
          <w:p w:rsidR="005B0E02" w:rsidRDefault="005B0E02">
            <w:pPr>
              <w:pStyle w:val="ConsPlusNormal"/>
              <w:jc w:val="center"/>
            </w:pPr>
            <w:r>
              <w:t>59905</w:t>
            </w:r>
          </w:p>
        </w:tc>
        <w:tc>
          <w:tcPr>
            <w:tcW w:w="1361" w:type="dxa"/>
          </w:tcPr>
          <w:p w:rsidR="005B0E02" w:rsidRDefault="005B0E02">
            <w:pPr>
              <w:pStyle w:val="ConsPlusNormal"/>
              <w:jc w:val="center"/>
            </w:pPr>
            <w:r>
              <w:t>98,0%</w:t>
            </w:r>
          </w:p>
        </w:tc>
        <w:tc>
          <w:tcPr>
            <w:tcW w:w="1361" w:type="dxa"/>
          </w:tcPr>
          <w:p w:rsidR="005B0E02" w:rsidRDefault="005B0E02">
            <w:pPr>
              <w:pStyle w:val="ConsPlusNormal"/>
              <w:jc w:val="center"/>
            </w:pPr>
            <w:r>
              <w:t>99,5%</w:t>
            </w:r>
          </w:p>
        </w:tc>
      </w:tr>
      <w:tr w:rsidR="005B0E02">
        <w:tc>
          <w:tcPr>
            <w:tcW w:w="2665" w:type="dxa"/>
          </w:tcPr>
          <w:p w:rsidR="005B0E02" w:rsidRDefault="005B0E02">
            <w:pPr>
              <w:pStyle w:val="ConsPlusNormal"/>
            </w:pPr>
            <w:r>
              <w:t>Численность занятых в экономике (с учетом индивидуальных предпринимателей), чел.</w:t>
            </w:r>
          </w:p>
        </w:tc>
        <w:tc>
          <w:tcPr>
            <w:tcW w:w="1361" w:type="dxa"/>
          </w:tcPr>
          <w:p w:rsidR="005B0E02" w:rsidRDefault="005B0E02">
            <w:pPr>
              <w:pStyle w:val="ConsPlusNormal"/>
              <w:jc w:val="center"/>
            </w:pPr>
            <w:r>
              <w:t>22897</w:t>
            </w:r>
          </w:p>
        </w:tc>
        <w:tc>
          <w:tcPr>
            <w:tcW w:w="1185" w:type="dxa"/>
          </w:tcPr>
          <w:p w:rsidR="005B0E02" w:rsidRDefault="005B0E02">
            <w:pPr>
              <w:pStyle w:val="ConsPlusNormal"/>
              <w:jc w:val="center"/>
            </w:pPr>
            <w:r>
              <w:t>22438</w:t>
            </w:r>
          </w:p>
        </w:tc>
        <w:tc>
          <w:tcPr>
            <w:tcW w:w="1185" w:type="dxa"/>
          </w:tcPr>
          <w:p w:rsidR="005B0E02" w:rsidRDefault="005B0E02">
            <w:pPr>
              <w:pStyle w:val="ConsPlusNormal"/>
              <w:jc w:val="center"/>
            </w:pPr>
            <w:r>
              <w:t>22586</w:t>
            </w:r>
          </w:p>
        </w:tc>
        <w:tc>
          <w:tcPr>
            <w:tcW w:w="1185" w:type="dxa"/>
          </w:tcPr>
          <w:p w:rsidR="005B0E02" w:rsidRDefault="005B0E02">
            <w:pPr>
              <w:pStyle w:val="ConsPlusNormal"/>
              <w:jc w:val="center"/>
            </w:pPr>
            <w:r>
              <w:t>22601</w:t>
            </w:r>
          </w:p>
        </w:tc>
        <w:tc>
          <w:tcPr>
            <w:tcW w:w="1184" w:type="dxa"/>
          </w:tcPr>
          <w:p w:rsidR="005B0E02" w:rsidRDefault="005B0E02">
            <w:pPr>
              <w:pStyle w:val="ConsPlusNormal"/>
              <w:jc w:val="center"/>
            </w:pPr>
            <w:r>
              <w:t>22561</w:t>
            </w:r>
          </w:p>
        </w:tc>
        <w:tc>
          <w:tcPr>
            <w:tcW w:w="1184" w:type="dxa"/>
          </w:tcPr>
          <w:p w:rsidR="005B0E02" w:rsidRDefault="005B0E02">
            <w:pPr>
              <w:pStyle w:val="ConsPlusNormal"/>
              <w:jc w:val="center"/>
            </w:pPr>
            <w:r>
              <w:t>22573</w:t>
            </w:r>
          </w:p>
        </w:tc>
        <w:tc>
          <w:tcPr>
            <w:tcW w:w="1184" w:type="dxa"/>
          </w:tcPr>
          <w:p w:rsidR="005B0E02" w:rsidRDefault="005B0E02">
            <w:pPr>
              <w:pStyle w:val="ConsPlusNormal"/>
              <w:jc w:val="center"/>
            </w:pPr>
            <w:r>
              <w:t>22583</w:t>
            </w:r>
          </w:p>
        </w:tc>
        <w:tc>
          <w:tcPr>
            <w:tcW w:w="1184" w:type="dxa"/>
          </w:tcPr>
          <w:p w:rsidR="005B0E02" w:rsidRDefault="005B0E02">
            <w:pPr>
              <w:pStyle w:val="ConsPlusNormal"/>
              <w:jc w:val="center"/>
            </w:pPr>
            <w:r>
              <w:t>22576</w:t>
            </w:r>
          </w:p>
        </w:tc>
        <w:tc>
          <w:tcPr>
            <w:tcW w:w="1361" w:type="dxa"/>
          </w:tcPr>
          <w:p w:rsidR="005B0E02" w:rsidRDefault="005B0E02">
            <w:pPr>
              <w:pStyle w:val="ConsPlusNormal"/>
              <w:jc w:val="center"/>
            </w:pPr>
            <w:r>
              <w:t>98,6%</w:t>
            </w:r>
          </w:p>
        </w:tc>
        <w:tc>
          <w:tcPr>
            <w:tcW w:w="1361" w:type="dxa"/>
          </w:tcPr>
          <w:p w:rsidR="005B0E02" w:rsidRDefault="005B0E02">
            <w:pPr>
              <w:pStyle w:val="ConsPlusNormal"/>
              <w:jc w:val="center"/>
            </w:pPr>
            <w:r>
              <w:t>98,6%</w:t>
            </w:r>
          </w:p>
        </w:tc>
      </w:tr>
      <w:tr w:rsidR="005B0E02">
        <w:tc>
          <w:tcPr>
            <w:tcW w:w="2665" w:type="dxa"/>
          </w:tcPr>
          <w:p w:rsidR="005B0E02" w:rsidRDefault="005B0E02">
            <w:pPr>
              <w:pStyle w:val="ConsPlusNormal"/>
            </w:pPr>
            <w:r>
              <w:t xml:space="preserve">Среднемесячная начисленная заработная плата работников, рублей </w:t>
            </w:r>
            <w:proofErr w:type="gramStart"/>
            <w:r>
              <w:t>на</w:t>
            </w:r>
            <w:proofErr w:type="gramEnd"/>
            <w:r>
              <w:t xml:space="preserve"> чел. в месяц</w:t>
            </w:r>
          </w:p>
        </w:tc>
        <w:tc>
          <w:tcPr>
            <w:tcW w:w="1361" w:type="dxa"/>
          </w:tcPr>
          <w:p w:rsidR="005B0E02" w:rsidRDefault="005B0E02">
            <w:pPr>
              <w:pStyle w:val="ConsPlusNormal"/>
              <w:jc w:val="center"/>
            </w:pPr>
            <w:r>
              <w:t>38785,8</w:t>
            </w:r>
          </w:p>
        </w:tc>
        <w:tc>
          <w:tcPr>
            <w:tcW w:w="1185" w:type="dxa"/>
          </w:tcPr>
          <w:p w:rsidR="005B0E02" w:rsidRDefault="005B0E02">
            <w:pPr>
              <w:pStyle w:val="ConsPlusNormal"/>
              <w:jc w:val="center"/>
            </w:pPr>
            <w:r>
              <w:t>40716,4</w:t>
            </w:r>
          </w:p>
        </w:tc>
        <w:tc>
          <w:tcPr>
            <w:tcW w:w="1185" w:type="dxa"/>
          </w:tcPr>
          <w:p w:rsidR="005B0E02" w:rsidRDefault="005B0E02">
            <w:pPr>
              <w:pStyle w:val="ConsPlusNormal"/>
              <w:jc w:val="center"/>
            </w:pPr>
            <w:r>
              <w:t>42785,9</w:t>
            </w:r>
          </w:p>
        </w:tc>
        <w:tc>
          <w:tcPr>
            <w:tcW w:w="1185" w:type="dxa"/>
          </w:tcPr>
          <w:p w:rsidR="005B0E02" w:rsidRDefault="005B0E02">
            <w:pPr>
              <w:pStyle w:val="ConsPlusNormal"/>
              <w:jc w:val="center"/>
            </w:pPr>
            <w:r>
              <w:t>44445,5</w:t>
            </w:r>
          </w:p>
        </w:tc>
        <w:tc>
          <w:tcPr>
            <w:tcW w:w="1184" w:type="dxa"/>
          </w:tcPr>
          <w:p w:rsidR="005B0E02" w:rsidRDefault="005B0E02">
            <w:pPr>
              <w:pStyle w:val="ConsPlusNormal"/>
              <w:jc w:val="center"/>
            </w:pPr>
            <w:r>
              <w:t>46354,1</w:t>
            </w:r>
          </w:p>
        </w:tc>
        <w:tc>
          <w:tcPr>
            <w:tcW w:w="1184" w:type="dxa"/>
          </w:tcPr>
          <w:p w:rsidR="005B0E02" w:rsidRDefault="005B0E02">
            <w:pPr>
              <w:pStyle w:val="ConsPlusNormal"/>
              <w:jc w:val="center"/>
            </w:pPr>
            <w:r>
              <w:t>48210,7</w:t>
            </w:r>
          </w:p>
        </w:tc>
        <w:tc>
          <w:tcPr>
            <w:tcW w:w="1184" w:type="dxa"/>
          </w:tcPr>
          <w:p w:rsidR="005B0E02" w:rsidRDefault="005B0E02">
            <w:pPr>
              <w:pStyle w:val="ConsPlusNormal"/>
              <w:jc w:val="center"/>
            </w:pPr>
            <w:r>
              <w:t>50172,5</w:t>
            </w:r>
          </w:p>
        </w:tc>
        <w:tc>
          <w:tcPr>
            <w:tcW w:w="1184" w:type="dxa"/>
          </w:tcPr>
          <w:p w:rsidR="005B0E02" w:rsidRDefault="005B0E02">
            <w:pPr>
              <w:pStyle w:val="ConsPlusNormal"/>
              <w:jc w:val="center"/>
            </w:pPr>
            <w:r>
              <w:t>56505,0</w:t>
            </w:r>
          </w:p>
        </w:tc>
        <w:tc>
          <w:tcPr>
            <w:tcW w:w="1361" w:type="dxa"/>
          </w:tcPr>
          <w:p w:rsidR="005B0E02" w:rsidRDefault="005B0E02">
            <w:pPr>
              <w:pStyle w:val="ConsPlusNormal"/>
              <w:jc w:val="center"/>
            </w:pPr>
            <w:r>
              <w:t>в 1,3 раза</w:t>
            </w:r>
          </w:p>
        </w:tc>
        <w:tc>
          <w:tcPr>
            <w:tcW w:w="1361" w:type="dxa"/>
          </w:tcPr>
          <w:p w:rsidR="005B0E02" w:rsidRDefault="005B0E02">
            <w:pPr>
              <w:pStyle w:val="ConsPlusNormal"/>
              <w:jc w:val="center"/>
            </w:pPr>
            <w:r>
              <w:t>в 1,5 раза</w:t>
            </w:r>
          </w:p>
        </w:tc>
      </w:tr>
      <w:tr w:rsidR="005B0E02">
        <w:tc>
          <w:tcPr>
            <w:tcW w:w="2665" w:type="dxa"/>
          </w:tcPr>
          <w:p w:rsidR="005B0E02" w:rsidRDefault="005B0E02">
            <w:pPr>
              <w:pStyle w:val="ConsPlusNormal"/>
            </w:pPr>
            <w:r>
              <w:t>Сальдированный финансовый результат деятельности организаций, млн. руб.</w:t>
            </w:r>
          </w:p>
        </w:tc>
        <w:tc>
          <w:tcPr>
            <w:tcW w:w="1361" w:type="dxa"/>
          </w:tcPr>
          <w:p w:rsidR="005B0E02" w:rsidRDefault="005B0E02">
            <w:pPr>
              <w:pStyle w:val="ConsPlusNormal"/>
              <w:jc w:val="center"/>
            </w:pPr>
            <w:r>
              <w:t>3003,1</w:t>
            </w:r>
          </w:p>
        </w:tc>
        <w:tc>
          <w:tcPr>
            <w:tcW w:w="1185" w:type="dxa"/>
          </w:tcPr>
          <w:p w:rsidR="005B0E02" w:rsidRDefault="005B0E02">
            <w:pPr>
              <w:pStyle w:val="ConsPlusNormal"/>
              <w:jc w:val="center"/>
            </w:pPr>
            <w:r>
              <w:t>3048,5</w:t>
            </w:r>
          </w:p>
        </w:tc>
        <w:tc>
          <w:tcPr>
            <w:tcW w:w="1185" w:type="dxa"/>
          </w:tcPr>
          <w:p w:rsidR="005B0E02" w:rsidRDefault="005B0E02">
            <w:pPr>
              <w:pStyle w:val="ConsPlusNormal"/>
              <w:jc w:val="center"/>
            </w:pPr>
            <w:r>
              <w:t>4025,7</w:t>
            </w:r>
          </w:p>
        </w:tc>
        <w:tc>
          <w:tcPr>
            <w:tcW w:w="1185" w:type="dxa"/>
          </w:tcPr>
          <w:p w:rsidR="005B0E02" w:rsidRDefault="005B0E02">
            <w:pPr>
              <w:pStyle w:val="ConsPlusNormal"/>
              <w:jc w:val="center"/>
            </w:pPr>
            <w:r>
              <w:t>1420,9</w:t>
            </w:r>
          </w:p>
        </w:tc>
        <w:tc>
          <w:tcPr>
            <w:tcW w:w="1184" w:type="dxa"/>
          </w:tcPr>
          <w:p w:rsidR="005B0E02" w:rsidRDefault="005B0E02">
            <w:pPr>
              <w:pStyle w:val="ConsPlusNormal"/>
              <w:jc w:val="center"/>
            </w:pPr>
            <w:r>
              <w:t>0,3</w:t>
            </w:r>
          </w:p>
        </w:tc>
        <w:tc>
          <w:tcPr>
            <w:tcW w:w="1184" w:type="dxa"/>
          </w:tcPr>
          <w:p w:rsidR="005B0E02" w:rsidRDefault="005B0E02">
            <w:pPr>
              <w:pStyle w:val="ConsPlusNormal"/>
              <w:jc w:val="center"/>
            </w:pPr>
            <w:r>
              <w:t>0,0</w:t>
            </w:r>
          </w:p>
        </w:tc>
        <w:tc>
          <w:tcPr>
            <w:tcW w:w="1184" w:type="dxa"/>
          </w:tcPr>
          <w:p w:rsidR="005B0E02" w:rsidRDefault="005B0E02">
            <w:pPr>
              <w:pStyle w:val="ConsPlusNormal"/>
              <w:jc w:val="center"/>
            </w:pPr>
            <w:r>
              <w:t>4248,1</w:t>
            </w:r>
          </w:p>
        </w:tc>
        <w:tc>
          <w:tcPr>
            <w:tcW w:w="1184" w:type="dxa"/>
          </w:tcPr>
          <w:p w:rsidR="005B0E02" w:rsidRDefault="005B0E02">
            <w:pPr>
              <w:pStyle w:val="ConsPlusNormal"/>
              <w:jc w:val="center"/>
            </w:pPr>
            <w:r>
              <w:t>4446,0</w:t>
            </w:r>
          </w:p>
        </w:tc>
        <w:tc>
          <w:tcPr>
            <w:tcW w:w="1361" w:type="dxa"/>
          </w:tcPr>
          <w:p w:rsidR="005B0E02" w:rsidRDefault="005B0E02">
            <w:pPr>
              <w:pStyle w:val="ConsPlusNormal"/>
              <w:jc w:val="center"/>
            </w:pPr>
            <w:r>
              <w:t>в 1,4 раза</w:t>
            </w:r>
          </w:p>
        </w:tc>
        <w:tc>
          <w:tcPr>
            <w:tcW w:w="1361" w:type="dxa"/>
          </w:tcPr>
          <w:p w:rsidR="005B0E02" w:rsidRDefault="005B0E02">
            <w:pPr>
              <w:pStyle w:val="ConsPlusNormal"/>
              <w:jc w:val="center"/>
            </w:pPr>
            <w:r>
              <w:t>в 1,5 раза</w:t>
            </w:r>
          </w:p>
        </w:tc>
      </w:tr>
      <w:tr w:rsidR="005B0E02">
        <w:tc>
          <w:tcPr>
            <w:tcW w:w="2665" w:type="dxa"/>
          </w:tcPr>
          <w:p w:rsidR="005B0E02" w:rsidRDefault="005B0E02">
            <w:pPr>
              <w:pStyle w:val="ConsPlusNormal"/>
            </w:pPr>
            <w:r>
              <w:t>Ввод в действие жилых домов, тыс. кв. м общей площади</w:t>
            </w:r>
          </w:p>
        </w:tc>
        <w:tc>
          <w:tcPr>
            <w:tcW w:w="1361" w:type="dxa"/>
          </w:tcPr>
          <w:p w:rsidR="005B0E02" w:rsidRDefault="005B0E02">
            <w:pPr>
              <w:pStyle w:val="ConsPlusNormal"/>
              <w:jc w:val="center"/>
            </w:pPr>
            <w:r>
              <w:t>8,5</w:t>
            </w:r>
          </w:p>
        </w:tc>
        <w:tc>
          <w:tcPr>
            <w:tcW w:w="1185" w:type="dxa"/>
          </w:tcPr>
          <w:p w:rsidR="005B0E02" w:rsidRDefault="005B0E02">
            <w:pPr>
              <w:pStyle w:val="ConsPlusNormal"/>
              <w:jc w:val="center"/>
            </w:pPr>
            <w:r>
              <w:t>8,5</w:t>
            </w:r>
          </w:p>
        </w:tc>
        <w:tc>
          <w:tcPr>
            <w:tcW w:w="1185" w:type="dxa"/>
          </w:tcPr>
          <w:p w:rsidR="005B0E02" w:rsidRDefault="005B0E02">
            <w:pPr>
              <w:pStyle w:val="ConsPlusNormal"/>
              <w:jc w:val="center"/>
            </w:pPr>
            <w:r>
              <w:t>8,5</w:t>
            </w:r>
          </w:p>
        </w:tc>
        <w:tc>
          <w:tcPr>
            <w:tcW w:w="1185" w:type="dxa"/>
          </w:tcPr>
          <w:p w:rsidR="005B0E02" w:rsidRDefault="005B0E02">
            <w:pPr>
              <w:pStyle w:val="ConsPlusNormal"/>
              <w:jc w:val="center"/>
            </w:pPr>
            <w:r>
              <w:t>8,5</w:t>
            </w:r>
          </w:p>
        </w:tc>
        <w:tc>
          <w:tcPr>
            <w:tcW w:w="1184" w:type="dxa"/>
          </w:tcPr>
          <w:p w:rsidR="005B0E02" w:rsidRDefault="005B0E02">
            <w:pPr>
              <w:pStyle w:val="ConsPlusNormal"/>
              <w:jc w:val="center"/>
            </w:pPr>
            <w:r>
              <w:t>9,0</w:t>
            </w:r>
          </w:p>
        </w:tc>
        <w:tc>
          <w:tcPr>
            <w:tcW w:w="1184" w:type="dxa"/>
          </w:tcPr>
          <w:p w:rsidR="005B0E02" w:rsidRDefault="005B0E02">
            <w:pPr>
              <w:pStyle w:val="ConsPlusNormal"/>
              <w:jc w:val="center"/>
            </w:pPr>
            <w:r>
              <w:t>9,0</w:t>
            </w:r>
          </w:p>
        </w:tc>
        <w:tc>
          <w:tcPr>
            <w:tcW w:w="1184" w:type="dxa"/>
          </w:tcPr>
          <w:p w:rsidR="005B0E02" w:rsidRDefault="005B0E02">
            <w:pPr>
              <w:pStyle w:val="ConsPlusNormal"/>
              <w:jc w:val="center"/>
            </w:pPr>
            <w:r>
              <w:t>9,0</w:t>
            </w:r>
          </w:p>
        </w:tc>
        <w:tc>
          <w:tcPr>
            <w:tcW w:w="1184" w:type="dxa"/>
          </w:tcPr>
          <w:p w:rsidR="005B0E02" w:rsidRDefault="005B0E02">
            <w:pPr>
              <w:pStyle w:val="ConsPlusNormal"/>
              <w:jc w:val="center"/>
            </w:pPr>
            <w:r>
              <w:t>10,0</w:t>
            </w:r>
          </w:p>
        </w:tc>
        <w:tc>
          <w:tcPr>
            <w:tcW w:w="1361" w:type="dxa"/>
          </w:tcPr>
          <w:p w:rsidR="005B0E02" w:rsidRDefault="005B0E02">
            <w:pPr>
              <w:pStyle w:val="ConsPlusNormal"/>
              <w:jc w:val="center"/>
            </w:pPr>
            <w:r>
              <w:t>105,9%</w:t>
            </w:r>
          </w:p>
        </w:tc>
        <w:tc>
          <w:tcPr>
            <w:tcW w:w="1361" w:type="dxa"/>
          </w:tcPr>
          <w:p w:rsidR="005B0E02" w:rsidRDefault="005B0E02">
            <w:pPr>
              <w:pStyle w:val="ConsPlusNormal"/>
              <w:jc w:val="center"/>
            </w:pPr>
            <w:r>
              <w:t>117,6%</w:t>
            </w:r>
          </w:p>
        </w:tc>
      </w:tr>
    </w:tbl>
    <w:p w:rsidR="005B0E02" w:rsidRDefault="005B0E02">
      <w:pPr>
        <w:pStyle w:val="ConsPlusNormal"/>
        <w:sectPr w:rsidR="005B0E02">
          <w:pgSz w:w="16838" w:h="11905" w:orient="landscape"/>
          <w:pgMar w:top="1701" w:right="1134" w:bottom="850" w:left="1134" w:header="0" w:footer="0" w:gutter="0"/>
          <w:cols w:space="720"/>
          <w:titlePg/>
        </w:sectPr>
      </w:pPr>
    </w:p>
    <w:p w:rsidR="005B0E02" w:rsidRDefault="005B0E02">
      <w:pPr>
        <w:pStyle w:val="ConsPlusNormal"/>
        <w:jc w:val="both"/>
      </w:pPr>
    </w:p>
    <w:p w:rsidR="005B0E02" w:rsidRDefault="005B0E02">
      <w:pPr>
        <w:pStyle w:val="ConsPlusNormal"/>
        <w:jc w:val="both"/>
      </w:pPr>
    </w:p>
    <w:p w:rsidR="005B0E02" w:rsidRDefault="005B0E02">
      <w:pPr>
        <w:pStyle w:val="ConsPlusNormal"/>
        <w:jc w:val="both"/>
      </w:pPr>
    </w:p>
    <w:p w:rsidR="005B0E02" w:rsidRDefault="005B0E02">
      <w:pPr>
        <w:pStyle w:val="ConsPlusNormal"/>
        <w:jc w:val="both"/>
      </w:pPr>
    </w:p>
    <w:p w:rsidR="005B0E02" w:rsidRDefault="005B0E02">
      <w:pPr>
        <w:pStyle w:val="ConsPlusNormal"/>
        <w:jc w:val="both"/>
      </w:pPr>
    </w:p>
    <w:p w:rsidR="005B0E02" w:rsidRDefault="005B0E02">
      <w:pPr>
        <w:pStyle w:val="ConsPlusNormal"/>
        <w:jc w:val="right"/>
        <w:outlineLvl w:val="1"/>
      </w:pPr>
      <w:r>
        <w:t>Приложение 5</w:t>
      </w:r>
    </w:p>
    <w:p w:rsidR="005B0E02" w:rsidRDefault="005B0E02">
      <w:pPr>
        <w:pStyle w:val="ConsPlusNormal"/>
        <w:jc w:val="right"/>
      </w:pPr>
      <w:r>
        <w:t>к Стратегии</w:t>
      </w:r>
    </w:p>
    <w:p w:rsidR="005B0E02" w:rsidRDefault="005B0E02">
      <w:pPr>
        <w:pStyle w:val="ConsPlusNormal"/>
        <w:jc w:val="both"/>
      </w:pPr>
    </w:p>
    <w:p w:rsidR="005B0E02" w:rsidRDefault="005B0E02">
      <w:pPr>
        <w:pStyle w:val="ConsPlusTitle"/>
        <w:jc w:val="center"/>
      </w:pPr>
      <w:bookmarkStart w:id="10" w:name="P2226"/>
      <w:bookmarkEnd w:id="10"/>
      <w:r>
        <w:t>Муниципальные программы,</w:t>
      </w:r>
    </w:p>
    <w:p w:rsidR="005B0E02" w:rsidRDefault="005B0E02">
      <w:pPr>
        <w:pStyle w:val="ConsPlusTitle"/>
        <w:jc w:val="center"/>
      </w:pPr>
      <w:r>
        <w:t>утверждаемые в целях реализации Стратегии</w:t>
      </w:r>
    </w:p>
    <w:p w:rsidR="005B0E02" w:rsidRDefault="005B0E02">
      <w:pPr>
        <w:pStyle w:val="ConsPlusNormal"/>
        <w:jc w:val="both"/>
      </w:pPr>
    </w:p>
    <w:p w:rsidR="005B0E02" w:rsidRDefault="005B0E02">
      <w:pPr>
        <w:pStyle w:val="ConsPlusNormal"/>
        <w:ind w:firstLine="540"/>
        <w:jc w:val="both"/>
      </w:pPr>
      <w:r>
        <w:t xml:space="preserve">Исключены. - </w:t>
      </w:r>
      <w:hyperlink r:id="rId125">
        <w:r>
          <w:rPr>
            <w:color w:val="0000FF"/>
          </w:rPr>
          <w:t>Решение</w:t>
        </w:r>
      </w:hyperlink>
      <w:r>
        <w:t xml:space="preserve"> Совета депутатов муниципального образования г. Саяногорск от 21.04.2020 N 216.</w:t>
      </w:r>
    </w:p>
    <w:p w:rsidR="005B0E02" w:rsidRDefault="005B0E02">
      <w:pPr>
        <w:pStyle w:val="ConsPlusNormal"/>
        <w:jc w:val="both"/>
      </w:pPr>
    </w:p>
    <w:p w:rsidR="005B0E02" w:rsidRDefault="005B0E02">
      <w:pPr>
        <w:pStyle w:val="ConsPlusNormal"/>
        <w:jc w:val="both"/>
      </w:pPr>
    </w:p>
    <w:p w:rsidR="005B0E02" w:rsidRDefault="005B0E02">
      <w:pPr>
        <w:pStyle w:val="ConsPlusNormal"/>
        <w:jc w:val="both"/>
      </w:pPr>
    </w:p>
    <w:p w:rsidR="005B0E02" w:rsidRDefault="005B0E02">
      <w:pPr>
        <w:pStyle w:val="ConsPlusNormal"/>
        <w:jc w:val="both"/>
      </w:pPr>
    </w:p>
    <w:p w:rsidR="005B0E02" w:rsidRDefault="005B0E02">
      <w:pPr>
        <w:pStyle w:val="ConsPlusNormal"/>
        <w:jc w:val="both"/>
      </w:pPr>
    </w:p>
    <w:p w:rsidR="005B0E02" w:rsidRDefault="005B0E02">
      <w:pPr>
        <w:pStyle w:val="ConsPlusNormal"/>
        <w:jc w:val="right"/>
        <w:outlineLvl w:val="1"/>
      </w:pPr>
      <w:r>
        <w:t>Приложение N 5</w:t>
      </w:r>
    </w:p>
    <w:p w:rsidR="005B0E02" w:rsidRDefault="005B0E02">
      <w:pPr>
        <w:pStyle w:val="ConsPlusNormal"/>
        <w:jc w:val="right"/>
      </w:pPr>
      <w:r>
        <w:t xml:space="preserve">к Стратегии </w:t>
      </w:r>
      <w:proofErr w:type="gramStart"/>
      <w:r>
        <w:t>социально-экономического</w:t>
      </w:r>
      <w:proofErr w:type="gramEnd"/>
    </w:p>
    <w:p w:rsidR="005B0E02" w:rsidRDefault="005B0E02">
      <w:pPr>
        <w:pStyle w:val="ConsPlusNormal"/>
        <w:jc w:val="right"/>
      </w:pPr>
      <w:r>
        <w:t>развития муниципального образования</w:t>
      </w:r>
    </w:p>
    <w:p w:rsidR="005B0E02" w:rsidRDefault="005B0E02">
      <w:pPr>
        <w:pStyle w:val="ConsPlusNormal"/>
        <w:jc w:val="right"/>
      </w:pPr>
      <w:r>
        <w:t>город Саяногорск до 2030 года</w:t>
      </w:r>
    </w:p>
    <w:p w:rsidR="005B0E02" w:rsidRDefault="005B0E02">
      <w:pPr>
        <w:pStyle w:val="ConsPlusNormal"/>
        <w:jc w:val="both"/>
      </w:pPr>
    </w:p>
    <w:p w:rsidR="005B0E02" w:rsidRDefault="005B0E02">
      <w:pPr>
        <w:pStyle w:val="ConsPlusTitle"/>
        <w:jc w:val="center"/>
      </w:pPr>
      <w:bookmarkStart w:id="11" w:name="P2240"/>
      <w:bookmarkEnd w:id="11"/>
      <w:r>
        <w:t>ПЕРЕЧЕНЬ</w:t>
      </w:r>
    </w:p>
    <w:p w:rsidR="005B0E02" w:rsidRDefault="005B0E02">
      <w:pPr>
        <w:pStyle w:val="ConsPlusTitle"/>
        <w:jc w:val="center"/>
      </w:pPr>
      <w:r>
        <w:t>ИНВЕСТИЦИОННЫХ ПРОЕКТОВ И ИНВЕСТИЦИОННЫХ</w:t>
      </w:r>
    </w:p>
    <w:p w:rsidR="005B0E02" w:rsidRDefault="005B0E02">
      <w:pPr>
        <w:pStyle w:val="ConsPlusTitle"/>
        <w:jc w:val="center"/>
      </w:pPr>
      <w:r>
        <w:t>ПРЕДЛОЖЕНИЙ МУНИЦИПАЛЬНОГО ОБРАЗОВАНИЯ ГОРОД САЯНОГОРСК</w:t>
      </w:r>
    </w:p>
    <w:p w:rsidR="005B0E02" w:rsidRDefault="005B0E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B0E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0E02" w:rsidRDefault="005B0E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0E02" w:rsidRDefault="005B0E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0E02" w:rsidRDefault="005B0E02">
            <w:pPr>
              <w:pStyle w:val="ConsPlusNormal"/>
              <w:jc w:val="center"/>
            </w:pPr>
            <w:r>
              <w:rPr>
                <w:color w:val="392C69"/>
              </w:rPr>
              <w:t>Список изменяющих документов</w:t>
            </w:r>
          </w:p>
          <w:p w:rsidR="005B0E02" w:rsidRDefault="005B0E02">
            <w:pPr>
              <w:pStyle w:val="ConsPlusNormal"/>
              <w:jc w:val="center"/>
            </w:pPr>
            <w:proofErr w:type="gramStart"/>
            <w:r>
              <w:rPr>
                <w:color w:val="392C69"/>
              </w:rPr>
              <w:t xml:space="preserve">(в ред. </w:t>
            </w:r>
            <w:hyperlink r:id="rId126">
              <w:r>
                <w:rPr>
                  <w:color w:val="0000FF"/>
                </w:rPr>
                <w:t>решения</w:t>
              </w:r>
            </w:hyperlink>
            <w:r>
              <w:rPr>
                <w:color w:val="392C69"/>
              </w:rPr>
              <w:t xml:space="preserve"> Совета депутатов муниципального образования г. Саяногорск</w:t>
            </w:r>
            <w:proofErr w:type="gramEnd"/>
          </w:p>
          <w:p w:rsidR="005B0E02" w:rsidRDefault="005B0E02">
            <w:pPr>
              <w:pStyle w:val="ConsPlusNormal"/>
              <w:jc w:val="center"/>
            </w:pPr>
            <w:r>
              <w:rPr>
                <w:color w:val="392C69"/>
              </w:rPr>
              <w:t>от 29.11.2022 N 25/4-6)</w:t>
            </w:r>
          </w:p>
        </w:tc>
        <w:tc>
          <w:tcPr>
            <w:tcW w:w="113" w:type="dxa"/>
            <w:tcBorders>
              <w:top w:val="nil"/>
              <w:left w:val="nil"/>
              <w:bottom w:val="nil"/>
              <w:right w:val="nil"/>
            </w:tcBorders>
            <w:shd w:val="clear" w:color="auto" w:fill="F4F3F8"/>
            <w:tcMar>
              <w:top w:w="0" w:type="dxa"/>
              <w:left w:w="0" w:type="dxa"/>
              <w:bottom w:w="0" w:type="dxa"/>
              <w:right w:w="0" w:type="dxa"/>
            </w:tcMar>
          </w:tcPr>
          <w:p w:rsidR="005B0E02" w:rsidRDefault="005B0E02">
            <w:pPr>
              <w:pStyle w:val="ConsPlusNormal"/>
            </w:pPr>
          </w:p>
        </w:tc>
      </w:tr>
    </w:tbl>
    <w:p w:rsidR="005B0E02" w:rsidRDefault="005B0E02">
      <w:pPr>
        <w:pStyle w:val="ConsPlusNormal"/>
        <w:jc w:val="both"/>
      </w:pPr>
    </w:p>
    <w:p w:rsidR="005B0E02" w:rsidRDefault="005B0E02">
      <w:pPr>
        <w:pStyle w:val="ConsPlusNormal"/>
        <w:sectPr w:rsidR="005B0E0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4"/>
        <w:gridCol w:w="4111"/>
        <w:gridCol w:w="1418"/>
        <w:gridCol w:w="1276"/>
        <w:gridCol w:w="1036"/>
        <w:gridCol w:w="2648"/>
        <w:gridCol w:w="1276"/>
        <w:gridCol w:w="3119"/>
      </w:tblGrid>
      <w:tr w:rsidR="005B0E02">
        <w:tc>
          <w:tcPr>
            <w:tcW w:w="724" w:type="dxa"/>
          </w:tcPr>
          <w:p w:rsidR="005B0E02" w:rsidRDefault="005B0E02">
            <w:pPr>
              <w:pStyle w:val="ConsPlusNormal"/>
              <w:jc w:val="center"/>
            </w:pPr>
            <w:r>
              <w:lastRenderedPageBreak/>
              <w:t xml:space="preserve">N </w:t>
            </w:r>
            <w:proofErr w:type="gramStart"/>
            <w:r>
              <w:t>п</w:t>
            </w:r>
            <w:proofErr w:type="gramEnd"/>
            <w:r>
              <w:t>/п</w:t>
            </w:r>
          </w:p>
        </w:tc>
        <w:tc>
          <w:tcPr>
            <w:tcW w:w="4111" w:type="dxa"/>
          </w:tcPr>
          <w:p w:rsidR="005B0E02" w:rsidRDefault="005B0E02">
            <w:pPr>
              <w:pStyle w:val="ConsPlusNormal"/>
              <w:jc w:val="center"/>
            </w:pPr>
            <w:r>
              <w:t>Наименование объекта (вид работ) &lt;*&gt;</w:t>
            </w:r>
          </w:p>
        </w:tc>
        <w:tc>
          <w:tcPr>
            <w:tcW w:w="1418" w:type="dxa"/>
          </w:tcPr>
          <w:p w:rsidR="005B0E02" w:rsidRDefault="005B0E02">
            <w:pPr>
              <w:pStyle w:val="ConsPlusNormal"/>
              <w:jc w:val="center"/>
            </w:pPr>
            <w:r>
              <w:t>Всего инвестиций, млн. руб.</w:t>
            </w:r>
          </w:p>
        </w:tc>
        <w:tc>
          <w:tcPr>
            <w:tcW w:w="1276" w:type="dxa"/>
          </w:tcPr>
          <w:p w:rsidR="005B0E02" w:rsidRDefault="005B0E02">
            <w:pPr>
              <w:pStyle w:val="ConsPlusNormal"/>
              <w:jc w:val="center"/>
            </w:pPr>
            <w:r>
              <w:t>Срок реализации объекта (работ)</w:t>
            </w:r>
          </w:p>
        </w:tc>
        <w:tc>
          <w:tcPr>
            <w:tcW w:w="1036" w:type="dxa"/>
          </w:tcPr>
          <w:p w:rsidR="005B0E02" w:rsidRDefault="005B0E02">
            <w:pPr>
              <w:pStyle w:val="ConsPlusNormal"/>
              <w:jc w:val="center"/>
            </w:pPr>
            <w:r>
              <w:t>Срок сдачи объекта (работ)</w:t>
            </w:r>
          </w:p>
        </w:tc>
        <w:tc>
          <w:tcPr>
            <w:tcW w:w="2648" w:type="dxa"/>
          </w:tcPr>
          <w:p w:rsidR="005B0E02" w:rsidRDefault="005B0E02">
            <w:pPr>
              <w:pStyle w:val="ConsPlusNormal"/>
              <w:jc w:val="center"/>
            </w:pPr>
            <w:r>
              <w:t>Фактическое состояние объекта &lt;**&gt;</w:t>
            </w:r>
          </w:p>
        </w:tc>
        <w:tc>
          <w:tcPr>
            <w:tcW w:w="1276" w:type="dxa"/>
          </w:tcPr>
          <w:p w:rsidR="005B0E02" w:rsidRDefault="005B0E02">
            <w:pPr>
              <w:pStyle w:val="ConsPlusNormal"/>
              <w:jc w:val="center"/>
            </w:pPr>
            <w:r>
              <w:t>Степень готовности &lt;**&gt;</w:t>
            </w:r>
          </w:p>
        </w:tc>
        <w:tc>
          <w:tcPr>
            <w:tcW w:w="3119" w:type="dxa"/>
          </w:tcPr>
          <w:p w:rsidR="005B0E02" w:rsidRDefault="005B0E02">
            <w:pPr>
              <w:pStyle w:val="ConsPlusNormal"/>
              <w:jc w:val="center"/>
            </w:pPr>
            <w:r>
              <w:t>Контакты (организация, телефон)</w:t>
            </w:r>
          </w:p>
        </w:tc>
      </w:tr>
      <w:tr w:rsidR="005B0E02">
        <w:tc>
          <w:tcPr>
            <w:tcW w:w="724" w:type="dxa"/>
          </w:tcPr>
          <w:p w:rsidR="005B0E02" w:rsidRDefault="005B0E02">
            <w:pPr>
              <w:pStyle w:val="ConsPlusNormal"/>
              <w:jc w:val="center"/>
            </w:pPr>
            <w:r>
              <w:t>1</w:t>
            </w:r>
          </w:p>
        </w:tc>
        <w:tc>
          <w:tcPr>
            <w:tcW w:w="4111" w:type="dxa"/>
          </w:tcPr>
          <w:p w:rsidR="005B0E02" w:rsidRDefault="005B0E02">
            <w:pPr>
              <w:pStyle w:val="ConsPlusNormal"/>
              <w:jc w:val="center"/>
            </w:pPr>
            <w:r>
              <w:t>2</w:t>
            </w:r>
          </w:p>
        </w:tc>
        <w:tc>
          <w:tcPr>
            <w:tcW w:w="1418" w:type="dxa"/>
          </w:tcPr>
          <w:p w:rsidR="005B0E02" w:rsidRDefault="005B0E02">
            <w:pPr>
              <w:pStyle w:val="ConsPlusNormal"/>
              <w:jc w:val="center"/>
            </w:pPr>
            <w:r>
              <w:t>3</w:t>
            </w:r>
          </w:p>
        </w:tc>
        <w:tc>
          <w:tcPr>
            <w:tcW w:w="1276" w:type="dxa"/>
          </w:tcPr>
          <w:p w:rsidR="005B0E02" w:rsidRDefault="005B0E02">
            <w:pPr>
              <w:pStyle w:val="ConsPlusNormal"/>
              <w:jc w:val="center"/>
            </w:pPr>
            <w:r>
              <w:t>4</w:t>
            </w:r>
          </w:p>
        </w:tc>
        <w:tc>
          <w:tcPr>
            <w:tcW w:w="1036" w:type="dxa"/>
          </w:tcPr>
          <w:p w:rsidR="005B0E02" w:rsidRDefault="005B0E02">
            <w:pPr>
              <w:pStyle w:val="ConsPlusNormal"/>
              <w:jc w:val="center"/>
            </w:pPr>
            <w:r>
              <w:t>5</w:t>
            </w:r>
          </w:p>
        </w:tc>
        <w:tc>
          <w:tcPr>
            <w:tcW w:w="2648" w:type="dxa"/>
          </w:tcPr>
          <w:p w:rsidR="005B0E02" w:rsidRDefault="005B0E02">
            <w:pPr>
              <w:pStyle w:val="ConsPlusNormal"/>
              <w:jc w:val="center"/>
            </w:pPr>
            <w:r>
              <w:t>6</w:t>
            </w:r>
          </w:p>
        </w:tc>
        <w:tc>
          <w:tcPr>
            <w:tcW w:w="1276" w:type="dxa"/>
          </w:tcPr>
          <w:p w:rsidR="005B0E02" w:rsidRDefault="005B0E02">
            <w:pPr>
              <w:pStyle w:val="ConsPlusNormal"/>
              <w:jc w:val="center"/>
            </w:pPr>
            <w:r>
              <w:t>7</w:t>
            </w:r>
          </w:p>
        </w:tc>
        <w:tc>
          <w:tcPr>
            <w:tcW w:w="3119" w:type="dxa"/>
          </w:tcPr>
          <w:p w:rsidR="005B0E02" w:rsidRDefault="005B0E02">
            <w:pPr>
              <w:pStyle w:val="ConsPlusNormal"/>
              <w:jc w:val="center"/>
            </w:pPr>
            <w:r>
              <w:t>8</w:t>
            </w:r>
          </w:p>
        </w:tc>
      </w:tr>
      <w:tr w:rsidR="005B0E02">
        <w:tc>
          <w:tcPr>
            <w:tcW w:w="724" w:type="dxa"/>
          </w:tcPr>
          <w:p w:rsidR="005B0E02" w:rsidRDefault="005B0E02">
            <w:pPr>
              <w:pStyle w:val="ConsPlusNormal"/>
              <w:jc w:val="center"/>
              <w:outlineLvl w:val="2"/>
            </w:pPr>
            <w:r>
              <w:t>1.</w:t>
            </w:r>
          </w:p>
        </w:tc>
        <w:tc>
          <w:tcPr>
            <w:tcW w:w="4111" w:type="dxa"/>
          </w:tcPr>
          <w:p w:rsidR="005B0E02" w:rsidRDefault="005B0E02">
            <w:pPr>
              <w:pStyle w:val="ConsPlusNormal"/>
            </w:pPr>
            <w:r>
              <w:t>Объекты жилищно-коммунального хозяйства</w:t>
            </w:r>
          </w:p>
        </w:tc>
        <w:tc>
          <w:tcPr>
            <w:tcW w:w="1418" w:type="dxa"/>
          </w:tcPr>
          <w:p w:rsidR="005B0E02" w:rsidRDefault="005B0E02">
            <w:pPr>
              <w:pStyle w:val="ConsPlusNormal"/>
            </w:pPr>
          </w:p>
        </w:tc>
        <w:tc>
          <w:tcPr>
            <w:tcW w:w="1276" w:type="dxa"/>
          </w:tcPr>
          <w:p w:rsidR="005B0E02" w:rsidRDefault="005B0E02">
            <w:pPr>
              <w:pStyle w:val="ConsPlusNormal"/>
            </w:pPr>
          </w:p>
        </w:tc>
        <w:tc>
          <w:tcPr>
            <w:tcW w:w="1036" w:type="dxa"/>
          </w:tcPr>
          <w:p w:rsidR="005B0E02" w:rsidRDefault="005B0E02">
            <w:pPr>
              <w:pStyle w:val="ConsPlusNormal"/>
            </w:pPr>
          </w:p>
        </w:tc>
        <w:tc>
          <w:tcPr>
            <w:tcW w:w="2648" w:type="dxa"/>
          </w:tcPr>
          <w:p w:rsidR="005B0E02" w:rsidRDefault="005B0E02">
            <w:pPr>
              <w:pStyle w:val="ConsPlusNormal"/>
            </w:pPr>
          </w:p>
        </w:tc>
        <w:tc>
          <w:tcPr>
            <w:tcW w:w="1276" w:type="dxa"/>
          </w:tcPr>
          <w:p w:rsidR="005B0E02" w:rsidRDefault="005B0E02">
            <w:pPr>
              <w:pStyle w:val="ConsPlusNormal"/>
            </w:pPr>
          </w:p>
        </w:tc>
        <w:tc>
          <w:tcPr>
            <w:tcW w:w="3119" w:type="dxa"/>
          </w:tcPr>
          <w:p w:rsidR="005B0E02" w:rsidRDefault="005B0E02">
            <w:pPr>
              <w:pStyle w:val="ConsPlusNormal"/>
            </w:pPr>
          </w:p>
        </w:tc>
      </w:tr>
      <w:tr w:rsidR="005B0E02">
        <w:tc>
          <w:tcPr>
            <w:tcW w:w="724" w:type="dxa"/>
          </w:tcPr>
          <w:p w:rsidR="005B0E02" w:rsidRDefault="005B0E02">
            <w:pPr>
              <w:pStyle w:val="ConsPlusNormal"/>
              <w:jc w:val="center"/>
            </w:pPr>
            <w:r>
              <w:t>1.1</w:t>
            </w:r>
          </w:p>
        </w:tc>
        <w:tc>
          <w:tcPr>
            <w:tcW w:w="4111" w:type="dxa"/>
          </w:tcPr>
          <w:p w:rsidR="005B0E02" w:rsidRDefault="005B0E02">
            <w:pPr>
              <w:pStyle w:val="ConsPlusNormal"/>
            </w:pPr>
            <w:r>
              <w:t>Объекты жилой застройки</w:t>
            </w:r>
          </w:p>
        </w:tc>
        <w:tc>
          <w:tcPr>
            <w:tcW w:w="1418" w:type="dxa"/>
          </w:tcPr>
          <w:p w:rsidR="005B0E02" w:rsidRDefault="005B0E02">
            <w:pPr>
              <w:pStyle w:val="ConsPlusNormal"/>
            </w:pPr>
          </w:p>
        </w:tc>
        <w:tc>
          <w:tcPr>
            <w:tcW w:w="1276" w:type="dxa"/>
          </w:tcPr>
          <w:p w:rsidR="005B0E02" w:rsidRDefault="005B0E02">
            <w:pPr>
              <w:pStyle w:val="ConsPlusNormal"/>
            </w:pPr>
          </w:p>
        </w:tc>
        <w:tc>
          <w:tcPr>
            <w:tcW w:w="1036" w:type="dxa"/>
          </w:tcPr>
          <w:p w:rsidR="005B0E02" w:rsidRDefault="005B0E02">
            <w:pPr>
              <w:pStyle w:val="ConsPlusNormal"/>
            </w:pPr>
          </w:p>
        </w:tc>
        <w:tc>
          <w:tcPr>
            <w:tcW w:w="2648" w:type="dxa"/>
          </w:tcPr>
          <w:p w:rsidR="005B0E02" w:rsidRDefault="005B0E02">
            <w:pPr>
              <w:pStyle w:val="ConsPlusNormal"/>
            </w:pPr>
          </w:p>
        </w:tc>
        <w:tc>
          <w:tcPr>
            <w:tcW w:w="1276" w:type="dxa"/>
          </w:tcPr>
          <w:p w:rsidR="005B0E02" w:rsidRDefault="005B0E02">
            <w:pPr>
              <w:pStyle w:val="ConsPlusNormal"/>
            </w:pPr>
          </w:p>
        </w:tc>
        <w:tc>
          <w:tcPr>
            <w:tcW w:w="3119" w:type="dxa"/>
          </w:tcPr>
          <w:p w:rsidR="005B0E02" w:rsidRDefault="005B0E02">
            <w:pPr>
              <w:pStyle w:val="ConsPlusNormal"/>
            </w:pPr>
          </w:p>
        </w:tc>
      </w:tr>
      <w:tr w:rsidR="005B0E02">
        <w:tc>
          <w:tcPr>
            <w:tcW w:w="724" w:type="dxa"/>
          </w:tcPr>
          <w:p w:rsidR="005B0E02" w:rsidRDefault="005B0E02">
            <w:pPr>
              <w:pStyle w:val="ConsPlusNormal"/>
              <w:jc w:val="center"/>
            </w:pPr>
            <w:r>
              <w:t>1.1.1</w:t>
            </w:r>
          </w:p>
        </w:tc>
        <w:tc>
          <w:tcPr>
            <w:tcW w:w="4111" w:type="dxa"/>
          </w:tcPr>
          <w:p w:rsidR="005B0E02" w:rsidRDefault="005B0E02">
            <w:pPr>
              <w:pStyle w:val="ConsPlusNormal"/>
            </w:pPr>
            <w:r>
              <w:t>Строительство жилого многоквартирного дома по адресу: рп. Майна, ул. Короленко, 31</w:t>
            </w:r>
          </w:p>
        </w:tc>
        <w:tc>
          <w:tcPr>
            <w:tcW w:w="1418" w:type="dxa"/>
          </w:tcPr>
          <w:p w:rsidR="005B0E02" w:rsidRDefault="005B0E02">
            <w:pPr>
              <w:pStyle w:val="ConsPlusNormal"/>
              <w:jc w:val="center"/>
            </w:pPr>
            <w:r>
              <w:t>45,1</w:t>
            </w:r>
          </w:p>
        </w:tc>
        <w:tc>
          <w:tcPr>
            <w:tcW w:w="1276" w:type="dxa"/>
          </w:tcPr>
          <w:p w:rsidR="005B0E02" w:rsidRDefault="005B0E02">
            <w:pPr>
              <w:pStyle w:val="ConsPlusNormal"/>
              <w:jc w:val="center"/>
            </w:pPr>
            <w:r>
              <w:t>2019 - 2020 гг.</w:t>
            </w:r>
          </w:p>
        </w:tc>
        <w:tc>
          <w:tcPr>
            <w:tcW w:w="1036" w:type="dxa"/>
          </w:tcPr>
          <w:p w:rsidR="005B0E02" w:rsidRDefault="005B0E02">
            <w:pPr>
              <w:pStyle w:val="ConsPlusNormal"/>
              <w:jc w:val="center"/>
            </w:pPr>
            <w:r>
              <w:t>2020 г.</w:t>
            </w:r>
          </w:p>
        </w:tc>
        <w:tc>
          <w:tcPr>
            <w:tcW w:w="2648" w:type="dxa"/>
          </w:tcPr>
          <w:p w:rsidR="005B0E02" w:rsidRDefault="005B0E02">
            <w:pPr>
              <w:pStyle w:val="ConsPlusNormal"/>
              <w:jc w:val="center"/>
            </w:pPr>
            <w:proofErr w:type="gramStart"/>
            <w:r>
              <w:t>Завершен</w:t>
            </w:r>
            <w:proofErr w:type="gramEnd"/>
            <w:r>
              <w:t xml:space="preserve"> в 2020 году</w:t>
            </w:r>
          </w:p>
        </w:tc>
        <w:tc>
          <w:tcPr>
            <w:tcW w:w="1276" w:type="dxa"/>
          </w:tcPr>
          <w:p w:rsidR="005B0E02" w:rsidRDefault="005B0E02">
            <w:pPr>
              <w:pStyle w:val="ConsPlusNormal"/>
              <w:jc w:val="center"/>
            </w:pPr>
            <w:r>
              <w:t>выполнено</w:t>
            </w:r>
          </w:p>
        </w:tc>
        <w:tc>
          <w:tcPr>
            <w:tcW w:w="3119" w:type="dxa"/>
          </w:tcPr>
          <w:p w:rsidR="005B0E02" w:rsidRDefault="005B0E02">
            <w:pPr>
              <w:pStyle w:val="ConsPlusNormal"/>
              <w:jc w:val="center"/>
            </w:pPr>
            <w:r>
              <w:t>Комитет по ЖКХиТ г. Саяногорска 8(39042) 67613</w:t>
            </w:r>
          </w:p>
        </w:tc>
      </w:tr>
      <w:tr w:rsidR="005B0E02">
        <w:tc>
          <w:tcPr>
            <w:tcW w:w="724" w:type="dxa"/>
          </w:tcPr>
          <w:p w:rsidR="005B0E02" w:rsidRDefault="005B0E02">
            <w:pPr>
              <w:pStyle w:val="ConsPlusNormal"/>
              <w:jc w:val="center"/>
            </w:pPr>
            <w:r>
              <w:t>1.1.2</w:t>
            </w:r>
          </w:p>
        </w:tc>
        <w:tc>
          <w:tcPr>
            <w:tcW w:w="4111" w:type="dxa"/>
          </w:tcPr>
          <w:p w:rsidR="005B0E02" w:rsidRDefault="005B0E02">
            <w:pPr>
              <w:pStyle w:val="ConsPlusNormal"/>
            </w:pPr>
            <w:r>
              <w:t>Строительство нового "Северного" микрорайона в городе Саяногорск (в т.ч. бюджетные средства на строительство инженерных сетей и дорог)</w:t>
            </w:r>
          </w:p>
        </w:tc>
        <w:tc>
          <w:tcPr>
            <w:tcW w:w="1418" w:type="dxa"/>
          </w:tcPr>
          <w:p w:rsidR="005B0E02" w:rsidRDefault="005B0E02">
            <w:pPr>
              <w:pStyle w:val="ConsPlusNormal"/>
              <w:jc w:val="center"/>
            </w:pPr>
            <w:r>
              <w:t>4950,2</w:t>
            </w:r>
          </w:p>
        </w:tc>
        <w:tc>
          <w:tcPr>
            <w:tcW w:w="1276" w:type="dxa"/>
          </w:tcPr>
          <w:p w:rsidR="005B0E02" w:rsidRDefault="005B0E02">
            <w:pPr>
              <w:pStyle w:val="ConsPlusNormal"/>
              <w:jc w:val="center"/>
            </w:pPr>
            <w:r>
              <w:t>2025 - 2029 гг.</w:t>
            </w:r>
          </w:p>
        </w:tc>
        <w:tc>
          <w:tcPr>
            <w:tcW w:w="1036" w:type="dxa"/>
          </w:tcPr>
          <w:p w:rsidR="005B0E02" w:rsidRDefault="005B0E02">
            <w:pPr>
              <w:pStyle w:val="ConsPlusNormal"/>
              <w:jc w:val="center"/>
            </w:pPr>
            <w:r>
              <w:t>2029 г.</w:t>
            </w:r>
          </w:p>
        </w:tc>
        <w:tc>
          <w:tcPr>
            <w:tcW w:w="2648" w:type="dxa"/>
          </w:tcPr>
          <w:p w:rsidR="005B0E02" w:rsidRDefault="005B0E02">
            <w:pPr>
              <w:pStyle w:val="ConsPlusNormal"/>
              <w:jc w:val="center"/>
            </w:pPr>
            <w:r>
              <w:t>есть план застройки, разработка ТЭО</w:t>
            </w:r>
          </w:p>
        </w:tc>
        <w:tc>
          <w:tcPr>
            <w:tcW w:w="1276" w:type="dxa"/>
          </w:tcPr>
          <w:p w:rsidR="005B0E02" w:rsidRDefault="005B0E02">
            <w:pPr>
              <w:pStyle w:val="ConsPlusNormal"/>
              <w:jc w:val="center"/>
            </w:pPr>
            <w:r>
              <w:t>инвестиционное предложение</w:t>
            </w:r>
          </w:p>
        </w:tc>
        <w:tc>
          <w:tcPr>
            <w:tcW w:w="3119" w:type="dxa"/>
          </w:tcPr>
          <w:p w:rsidR="005B0E02" w:rsidRDefault="005B0E02">
            <w:pPr>
              <w:pStyle w:val="ConsPlusNormal"/>
              <w:jc w:val="center"/>
            </w:pPr>
            <w:r>
              <w:t>Департамент архитектуры, градостроительства и недвижимости города Саяногорска 8(39042) 6-79-70, Комитет по ЖКХиТ г. Саяногорска 8(39042) 6-76-13</w:t>
            </w:r>
          </w:p>
        </w:tc>
      </w:tr>
      <w:tr w:rsidR="005B0E02">
        <w:tc>
          <w:tcPr>
            <w:tcW w:w="724" w:type="dxa"/>
          </w:tcPr>
          <w:p w:rsidR="005B0E02" w:rsidRDefault="005B0E02">
            <w:pPr>
              <w:pStyle w:val="ConsPlusNormal"/>
            </w:pPr>
          </w:p>
        </w:tc>
        <w:tc>
          <w:tcPr>
            <w:tcW w:w="4111" w:type="dxa"/>
          </w:tcPr>
          <w:p w:rsidR="005B0E02" w:rsidRDefault="005B0E02">
            <w:pPr>
              <w:pStyle w:val="ConsPlusNormal"/>
              <w:jc w:val="center"/>
            </w:pPr>
            <w:r>
              <w:t>Итого по объектам жилой застройки</w:t>
            </w:r>
          </w:p>
        </w:tc>
        <w:tc>
          <w:tcPr>
            <w:tcW w:w="1418" w:type="dxa"/>
          </w:tcPr>
          <w:p w:rsidR="005B0E02" w:rsidRDefault="005B0E02">
            <w:pPr>
              <w:pStyle w:val="ConsPlusNormal"/>
              <w:jc w:val="center"/>
            </w:pPr>
            <w:r>
              <w:t>4995,3</w:t>
            </w:r>
          </w:p>
        </w:tc>
        <w:tc>
          <w:tcPr>
            <w:tcW w:w="1276" w:type="dxa"/>
          </w:tcPr>
          <w:p w:rsidR="005B0E02" w:rsidRDefault="005B0E02">
            <w:pPr>
              <w:pStyle w:val="ConsPlusNormal"/>
            </w:pPr>
          </w:p>
        </w:tc>
        <w:tc>
          <w:tcPr>
            <w:tcW w:w="1036" w:type="dxa"/>
          </w:tcPr>
          <w:p w:rsidR="005B0E02" w:rsidRDefault="005B0E02">
            <w:pPr>
              <w:pStyle w:val="ConsPlusNormal"/>
            </w:pPr>
          </w:p>
        </w:tc>
        <w:tc>
          <w:tcPr>
            <w:tcW w:w="2648" w:type="dxa"/>
          </w:tcPr>
          <w:p w:rsidR="005B0E02" w:rsidRDefault="005B0E02">
            <w:pPr>
              <w:pStyle w:val="ConsPlusNormal"/>
            </w:pPr>
          </w:p>
        </w:tc>
        <w:tc>
          <w:tcPr>
            <w:tcW w:w="1276" w:type="dxa"/>
          </w:tcPr>
          <w:p w:rsidR="005B0E02" w:rsidRDefault="005B0E02">
            <w:pPr>
              <w:pStyle w:val="ConsPlusNormal"/>
            </w:pPr>
          </w:p>
        </w:tc>
        <w:tc>
          <w:tcPr>
            <w:tcW w:w="3119" w:type="dxa"/>
          </w:tcPr>
          <w:p w:rsidR="005B0E02" w:rsidRDefault="005B0E02">
            <w:pPr>
              <w:pStyle w:val="ConsPlusNormal"/>
            </w:pPr>
          </w:p>
        </w:tc>
      </w:tr>
      <w:tr w:rsidR="005B0E02">
        <w:tc>
          <w:tcPr>
            <w:tcW w:w="724" w:type="dxa"/>
          </w:tcPr>
          <w:p w:rsidR="005B0E02" w:rsidRDefault="005B0E02">
            <w:pPr>
              <w:pStyle w:val="ConsPlusNormal"/>
              <w:jc w:val="center"/>
            </w:pPr>
            <w:r>
              <w:t>1.2.</w:t>
            </w:r>
          </w:p>
        </w:tc>
        <w:tc>
          <w:tcPr>
            <w:tcW w:w="4111" w:type="dxa"/>
          </w:tcPr>
          <w:p w:rsidR="005B0E02" w:rsidRDefault="005B0E02">
            <w:pPr>
              <w:pStyle w:val="ConsPlusNormal"/>
            </w:pPr>
            <w:r>
              <w:t>Объекты теплоснабжения</w:t>
            </w:r>
          </w:p>
        </w:tc>
        <w:tc>
          <w:tcPr>
            <w:tcW w:w="1418" w:type="dxa"/>
          </w:tcPr>
          <w:p w:rsidR="005B0E02" w:rsidRDefault="005B0E02">
            <w:pPr>
              <w:pStyle w:val="ConsPlusNormal"/>
            </w:pPr>
          </w:p>
        </w:tc>
        <w:tc>
          <w:tcPr>
            <w:tcW w:w="1276" w:type="dxa"/>
          </w:tcPr>
          <w:p w:rsidR="005B0E02" w:rsidRDefault="005B0E02">
            <w:pPr>
              <w:pStyle w:val="ConsPlusNormal"/>
            </w:pPr>
          </w:p>
        </w:tc>
        <w:tc>
          <w:tcPr>
            <w:tcW w:w="1036" w:type="dxa"/>
          </w:tcPr>
          <w:p w:rsidR="005B0E02" w:rsidRDefault="005B0E02">
            <w:pPr>
              <w:pStyle w:val="ConsPlusNormal"/>
            </w:pPr>
          </w:p>
        </w:tc>
        <w:tc>
          <w:tcPr>
            <w:tcW w:w="2648" w:type="dxa"/>
          </w:tcPr>
          <w:p w:rsidR="005B0E02" w:rsidRDefault="005B0E02">
            <w:pPr>
              <w:pStyle w:val="ConsPlusNormal"/>
            </w:pPr>
          </w:p>
        </w:tc>
        <w:tc>
          <w:tcPr>
            <w:tcW w:w="1276" w:type="dxa"/>
          </w:tcPr>
          <w:p w:rsidR="005B0E02" w:rsidRDefault="005B0E02">
            <w:pPr>
              <w:pStyle w:val="ConsPlusNormal"/>
            </w:pPr>
          </w:p>
        </w:tc>
        <w:tc>
          <w:tcPr>
            <w:tcW w:w="3119" w:type="dxa"/>
          </w:tcPr>
          <w:p w:rsidR="005B0E02" w:rsidRDefault="005B0E02">
            <w:pPr>
              <w:pStyle w:val="ConsPlusNormal"/>
            </w:pPr>
          </w:p>
        </w:tc>
      </w:tr>
      <w:tr w:rsidR="005B0E02">
        <w:tc>
          <w:tcPr>
            <w:tcW w:w="724" w:type="dxa"/>
          </w:tcPr>
          <w:p w:rsidR="005B0E02" w:rsidRDefault="005B0E02">
            <w:pPr>
              <w:pStyle w:val="ConsPlusNormal"/>
              <w:jc w:val="center"/>
            </w:pPr>
            <w:r>
              <w:t>1.2.1</w:t>
            </w:r>
          </w:p>
        </w:tc>
        <w:tc>
          <w:tcPr>
            <w:tcW w:w="4111" w:type="dxa"/>
          </w:tcPr>
          <w:p w:rsidR="005B0E02" w:rsidRDefault="005B0E02">
            <w:pPr>
              <w:pStyle w:val="ConsPlusNormal"/>
            </w:pPr>
            <w:r>
              <w:t>Модернизация оборудования котельных г. Саяногорск, рп. Майна, рп. Черемушки, ремонт сетей теплоснабжения</w:t>
            </w:r>
          </w:p>
        </w:tc>
        <w:tc>
          <w:tcPr>
            <w:tcW w:w="1418" w:type="dxa"/>
          </w:tcPr>
          <w:p w:rsidR="005B0E02" w:rsidRDefault="005B0E02">
            <w:pPr>
              <w:pStyle w:val="ConsPlusNormal"/>
              <w:jc w:val="center"/>
            </w:pPr>
            <w:r>
              <w:t>183,3</w:t>
            </w:r>
          </w:p>
        </w:tc>
        <w:tc>
          <w:tcPr>
            <w:tcW w:w="1276" w:type="dxa"/>
          </w:tcPr>
          <w:p w:rsidR="005B0E02" w:rsidRDefault="005B0E02">
            <w:pPr>
              <w:pStyle w:val="ConsPlusNormal"/>
              <w:jc w:val="center"/>
            </w:pPr>
            <w:r>
              <w:t>постоянно</w:t>
            </w:r>
          </w:p>
        </w:tc>
        <w:tc>
          <w:tcPr>
            <w:tcW w:w="1036" w:type="dxa"/>
          </w:tcPr>
          <w:p w:rsidR="005B0E02" w:rsidRDefault="005B0E02">
            <w:pPr>
              <w:pStyle w:val="ConsPlusNormal"/>
              <w:jc w:val="center"/>
            </w:pPr>
            <w:r>
              <w:t>ежегодно</w:t>
            </w:r>
          </w:p>
        </w:tc>
        <w:tc>
          <w:tcPr>
            <w:tcW w:w="2648" w:type="dxa"/>
          </w:tcPr>
          <w:p w:rsidR="005B0E02" w:rsidRDefault="005B0E02">
            <w:pPr>
              <w:pStyle w:val="ConsPlusNormal"/>
              <w:jc w:val="center"/>
            </w:pPr>
            <w:r>
              <w:t>при необходимости разработка ПСД, выполнение СМР</w:t>
            </w:r>
          </w:p>
        </w:tc>
        <w:tc>
          <w:tcPr>
            <w:tcW w:w="1276" w:type="dxa"/>
          </w:tcPr>
          <w:p w:rsidR="005B0E02" w:rsidRDefault="005B0E02">
            <w:pPr>
              <w:pStyle w:val="ConsPlusNormal"/>
              <w:jc w:val="center"/>
            </w:pPr>
            <w:r>
              <w:t>по факту</w:t>
            </w:r>
          </w:p>
        </w:tc>
        <w:tc>
          <w:tcPr>
            <w:tcW w:w="3119" w:type="dxa"/>
          </w:tcPr>
          <w:p w:rsidR="005B0E02" w:rsidRDefault="005B0E02">
            <w:pPr>
              <w:pStyle w:val="ConsPlusNormal"/>
              <w:jc w:val="center"/>
            </w:pPr>
            <w:r>
              <w:t>ЗАО "Байкалэнерго" ОП "Саяногорские тепловые сети" 8(39042) 2-82-41, Комитет по ЖКХиТ г. Саяногорска 8(39042) 6-76-13</w:t>
            </w:r>
          </w:p>
        </w:tc>
      </w:tr>
      <w:tr w:rsidR="005B0E02">
        <w:tc>
          <w:tcPr>
            <w:tcW w:w="724" w:type="dxa"/>
          </w:tcPr>
          <w:p w:rsidR="005B0E02" w:rsidRDefault="005B0E02">
            <w:pPr>
              <w:pStyle w:val="ConsPlusNormal"/>
              <w:jc w:val="center"/>
            </w:pPr>
            <w:r>
              <w:t>1.2.2</w:t>
            </w:r>
          </w:p>
        </w:tc>
        <w:tc>
          <w:tcPr>
            <w:tcW w:w="4111" w:type="dxa"/>
          </w:tcPr>
          <w:p w:rsidR="005B0E02" w:rsidRDefault="005B0E02">
            <w:pPr>
              <w:pStyle w:val="ConsPlusNormal"/>
            </w:pPr>
            <w:proofErr w:type="gramStart"/>
            <w:r>
              <w:t xml:space="preserve">Реконструкция тепловой магистрали в г. Саяногорск - "перемычки" между двумя </w:t>
            </w:r>
            <w:r>
              <w:lastRenderedPageBreak/>
              <w:t>теплоисточниками (от ТК13 м до теплового пункта ТК2-1 по ул. Индустриальной и строительство ТНС-3, двух ЦТП</w:t>
            </w:r>
            <w:proofErr w:type="gramEnd"/>
          </w:p>
        </w:tc>
        <w:tc>
          <w:tcPr>
            <w:tcW w:w="1418" w:type="dxa"/>
          </w:tcPr>
          <w:p w:rsidR="005B0E02" w:rsidRDefault="005B0E02">
            <w:pPr>
              <w:pStyle w:val="ConsPlusNormal"/>
              <w:jc w:val="center"/>
            </w:pPr>
            <w:r>
              <w:lastRenderedPageBreak/>
              <w:t>282,9</w:t>
            </w:r>
          </w:p>
        </w:tc>
        <w:tc>
          <w:tcPr>
            <w:tcW w:w="1276" w:type="dxa"/>
          </w:tcPr>
          <w:p w:rsidR="005B0E02" w:rsidRDefault="005B0E02">
            <w:pPr>
              <w:pStyle w:val="ConsPlusNormal"/>
              <w:jc w:val="center"/>
            </w:pPr>
            <w:r>
              <w:t>2025 - 2027 гг.</w:t>
            </w:r>
          </w:p>
        </w:tc>
        <w:tc>
          <w:tcPr>
            <w:tcW w:w="1036" w:type="dxa"/>
          </w:tcPr>
          <w:p w:rsidR="005B0E02" w:rsidRDefault="005B0E02">
            <w:pPr>
              <w:pStyle w:val="ConsPlusNormal"/>
              <w:jc w:val="center"/>
            </w:pPr>
            <w:r>
              <w:t>2027 г.</w:t>
            </w:r>
          </w:p>
        </w:tc>
        <w:tc>
          <w:tcPr>
            <w:tcW w:w="2648" w:type="dxa"/>
          </w:tcPr>
          <w:p w:rsidR="005B0E02" w:rsidRDefault="005B0E02">
            <w:pPr>
              <w:pStyle w:val="ConsPlusNormal"/>
              <w:jc w:val="center"/>
            </w:pPr>
            <w:r>
              <w:t xml:space="preserve">выполнено ТЭО, разработка ПСД, </w:t>
            </w:r>
            <w:r>
              <w:lastRenderedPageBreak/>
              <w:t>прохождение гос. экспертизы</w:t>
            </w:r>
          </w:p>
        </w:tc>
        <w:tc>
          <w:tcPr>
            <w:tcW w:w="1276" w:type="dxa"/>
          </w:tcPr>
          <w:p w:rsidR="005B0E02" w:rsidRDefault="005B0E02">
            <w:pPr>
              <w:pStyle w:val="ConsPlusNormal"/>
              <w:jc w:val="center"/>
            </w:pPr>
            <w:r>
              <w:lastRenderedPageBreak/>
              <w:t>низкая</w:t>
            </w:r>
          </w:p>
        </w:tc>
        <w:tc>
          <w:tcPr>
            <w:tcW w:w="3119" w:type="dxa"/>
          </w:tcPr>
          <w:p w:rsidR="005B0E02" w:rsidRDefault="005B0E02">
            <w:pPr>
              <w:pStyle w:val="ConsPlusNormal"/>
              <w:jc w:val="center"/>
            </w:pPr>
            <w:r>
              <w:t xml:space="preserve">ЗАО "Байкалэнерго" ОП "Саяногорские тепловые сети" </w:t>
            </w:r>
            <w:r>
              <w:lastRenderedPageBreak/>
              <w:t>8(39042) 2-82-41</w:t>
            </w:r>
          </w:p>
        </w:tc>
      </w:tr>
      <w:tr w:rsidR="005B0E02">
        <w:tc>
          <w:tcPr>
            <w:tcW w:w="724" w:type="dxa"/>
          </w:tcPr>
          <w:p w:rsidR="005B0E02" w:rsidRDefault="005B0E02">
            <w:pPr>
              <w:pStyle w:val="ConsPlusNormal"/>
            </w:pPr>
          </w:p>
        </w:tc>
        <w:tc>
          <w:tcPr>
            <w:tcW w:w="4111" w:type="dxa"/>
          </w:tcPr>
          <w:p w:rsidR="005B0E02" w:rsidRDefault="005B0E02">
            <w:pPr>
              <w:pStyle w:val="ConsPlusNormal"/>
              <w:jc w:val="center"/>
            </w:pPr>
            <w:r>
              <w:t>Итого по объектам теплоснабжения</w:t>
            </w:r>
          </w:p>
        </w:tc>
        <w:tc>
          <w:tcPr>
            <w:tcW w:w="1418" w:type="dxa"/>
          </w:tcPr>
          <w:p w:rsidR="005B0E02" w:rsidRDefault="005B0E02">
            <w:pPr>
              <w:pStyle w:val="ConsPlusNormal"/>
              <w:jc w:val="center"/>
            </w:pPr>
            <w:r>
              <w:t>466,2</w:t>
            </w:r>
          </w:p>
        </w:tc>
        <w:tc>
          <w:tcPr>
            <w:tcW w:w="1276" w:type="dxa"/>
          </w:tcPr>
          <w:p w:rsidR="005B0E02" w:rsidRDefault="005B0E02">
            <w:pPr>
              <w:pStyle w:val="ConsPlusNormal"/>
            </w:pPr>
          </w:p>
        </w:tc>
        <w:tc>
          <w:tcPr>
            <w:tcW w:w="1036" w:type="dxa"/>
          </w:tcPr>
          <w:p w:rsidR="005B0E02" w:rsidRDefault="005B0E02">
            <w:pPr>
              <w:pStyle w:val="ConsPlusNormal"/>
            </w:pPr>
          </w:p>
        </w:tc>
        <w:tc>
          <w:tcPr>
            <w:tcW w:w="2648" w:type="dxa"/>
          </w:tcPr>
          <w:p w:rsidR="005B0E02" w:rsidRDefault="005B0E02">
            <w:pPr>
              <w:pStyle w:val="ConsPlusNormal"/>
            </w:pPr>
          </w:p>
        </w:tc>
        <w:tc>
          <w:tcPr>
            <w:tcW w:w="1276" w:type="dxa"/>
          </w:tcPr>
          <w:p w:rsidR="005B0E02" w:rsidRDefault="005B0E02">
            <w:pPr>
              <w:pStyle w:val="ConsPlusNormal"/>
            </w:pPr>
          </w:p>
        </w:tc>
        <w:tc>
          <w:tcPr>
            <w:tcW w:w="3119" w:type="dxa"/>
          </w:tcPr>
          <w:p w:rsidR="005B0E02" w:rsidRDefault="005B0E02">
            <w:pPr>
              <w:pStyle w:val="ConsPlusNormal"/>
            </w:pPr>
          </w:p>
        </w:tc>
      </w:tr>
      <w:tr w:rsidR="005B0E02">
        <w:tc>
          <w:tcPr>
            <w:tcW w:w="724" w:type="dxa"/>
          </w:tcPr>
          <w:p w:rsidR="005B0E02" w:rsidRDefault="005B0E02">
            <w:pPr>
              <w:pStyle w:val="ConsPlusNormal"/>
              <w:jc w:val="center"/>
            </w:pPr>
            <w:r>
              <w:t>1.3.</w:t>
            </w:r>
          </w:p>
        </w:tc>
        <w:tc>
          <w:tcPr>
            <w:tcW w:w="4111" w:type="dxa"/>
          </w:tcPr>
          <w:p w:rsidR="005B0E02" w:rsidRDefault="005B0E02">
            <w:pPr>
              <w:pStyle w:val="ConsPlusNormal"/>
            </w:pPr>
            <w:r>
              <w:t>Объекты водоснабжения</w:t>
            </w:r>
          </w:p>
        </w:tc>
        <w:tc>
          <w:tcPr>
            <w:tcW w:w="1418" w:type="dxa"/>
          </w:tcPr>
          <w:p w:rsidR="005B0E02" w:rsidRDefault="005B0E02">
            <w:pPr>
              <w:pStyle w:val="ConsPlusNormal"/>
            </w:pPr>
          </w:p>
        </w:tc>
        <w:tc>
          <w:tcPr>
            <w:tcW w:w="1276" w:type="dxa"/>
          </w:tcPr>
          <w:p w:rsidR="005B0E02" w:rsidRDefault="005B0E02">
            <w:pPr>
              <w:pStyle w:val="ConsPlusNormal"/>
            </w:pPr>
          </w:p>
        </w:tc>
        <w:tc>
          <w:tcPr>
            <w:tcW w:w="1036" w:type="dxa"/>
          </w:tcPr>
          <w:p w:rsidR="005B0E02" w:rsidRDefault="005B0E02">
            <w:pPr>
              <w:pStyle w:val="ConsPlusNormal"/>
            </w:pPr>
          </w:p>
        </w:tc>
        <w:tc>
          <w:tcPr>
            <w:tcW w:w="2648" w:type="dxa"/>
          </w:tcPr>
          <w:p w:rsidR="005B0E02" w:rsidRDefault="005B0E02">
            <w:pPr>
              <w:pStyle w:val="ConsPlusNormal"/>
            </w:pPr>
          </w:p>
        </w:tc>
        <w:tc>
          <w:tcPr>
            <w:tcW w:w="1276" w:type="dxa"/>
          </w:tcPr>
          <w:p w:rsidR="005B0E02" w:rsidRDefault="005B0E02">
            <w:pPr>
              <w:pStyle w:val="ConsPlusNormal"/>
            </w:pPr>
          </w:p>
        </w:tc>
        <w:tc>
          <w:tcPr>
            <w:tcW w:w="3119" w:type="dxa"/>
          </w:tcPr>
          <w:p w:rsidR="005B0E02" w:rsidRDefault="005B0E02">
            <w:pPr>
              <w:pStyle w:val="ConsPlusNormal"/>
            </w:pPr>
          </w:p>
        </w:tc>
      </w:tr>
      <w:tr w:rsidR="005B0E02">
        <w:tc>
          <w:tcPr>
            <w:tcW w:w="724" w:type="dxa"/>
          </w:tcPr>
          <w:p w:rsidR="005B0E02" w:rsidRDefault="005B0E02">
            <w:pPr>
              <w:pStyle w:val="ConsPlusNormal"/>
              <w:jc w:val="center"/>
            </w:pPr>
            <w:r>
              <w:t>1.3.1</w:t>
            </w:r>
          </w:p>
        </w:tc>
        <w:tc>
          <w:tcPr>
            <w:tcW w:w="4111" w:type="dxa"/>
          </w:tcPr>
          <w:p w:rsidR="005B0E02" w:rsidRDefault="005B0E02">
            <w:pPr>
              <w:pStyle w:val="ConsPlusNormal"/>
            </w:pPr>
            <w:r>
              <w:t xml:space="preserve">Строительство новых сетей водоснабжения ИЖС район Южный </w:t>
            </w:r>
            <w:proofErr w:type="gramStart"/>
            <w:r>
              <w:t>Ай-Дай</w:t>
            </w:r>
            <w:proofErr w:type="gramEnd"/>
          </w:p>
        </w:tc>
        <w:tc>
          <w:tcPr>
            <w:tcW w:w="1418" w:type="dxa"/>
          </w:tcPr>
          <w:p w:rsidR="005B0E02" w:rsidRDefault="005B0E02">
            <w:pPr>
              <w:pStyle w:val="ConsPlusNormal"/>
              <w:jc w:val="center"/>
            </w:pPr>
            <w:r>
              <w:t>83,1</w:t>
            </w:r>
          </w:p>
        </w:tc>
        <w:tc>
          <w:tcPr>
            <w:tcW w:w="1276" w:type="dxa"/>
          </w:tcPr>
          <w:p w:rsidR="005B0E02" w:rsidRDefault="005B0E02">
            <w:pPr>
              <w:pStyle w:val="ConsPlusNormal"/>
              <w:jc w:val="center"/>
            </w:pPr>
            <w:r>
              <w:t>2017 - 2020 гг., 2023 г.</w:t>
            </w:r>
          </w:p>
        </w:tc>
        <w:tc>
          <w:tcPr>
            <w:tcW w:w="1036" w:type="dxa"/>
          </w:tcPr>
          <w:p w:rsidR="005B0E02" w:rsidRDefault="005B0E02">
            <w:pPr>
              <w:pStyle w:val="ConsPlusNormal"/>
              <w:jc w:val="center"/>
            </w:pPr>
            <w:r>
              <w:t>2023 г.</w:t>
            </w:r>
          </w:p>
        </w:tc>
        <w:tc>
          <w:tcPr>
            <w:tcW w:w="2648" w:type="dxa"/>
          </w:tcPr>
          <w:p w:rsidR="005B0E02" w:rsidRDefault="005B0E02">
            <w:pPr>
              <w:pStyle w:val="ConsPlusNormal"/>
              <w:jc w:val="center"/>
            </w:pPr>
            <w:r>
              <w:t>ПСД, гос. экспертиза, выполнены СМР (земляные работы, установлено насосное оборудование)</w:t>
            </w:r>
          </w:p>
        </w:tc>
        <w:tc>
          <w:tcPr>
            <w:tcW w:w="1276" w:type="dxa"/>
          </w:tcPr>
          <w:p w:rsidR="005B0E02" w:rsidRDefault="005B0E02">
            <w:pPr>
              <w:pStyle w:val="ConsPlusNormal"/>
              <w:jc w:val="center"/>
            </w:pPr>
            <w:r>
              <w:t>высокая</w:t>
            </w:r>
          </w:p>
        </w:tc>
        <w:tc>
          <w:tcPr>
            <w:tcW w:w="3119" w:type="dxa"/>
          </w:tcPr>
          <w:p w:rsidR="005B0E02" w:rsidRDefault="005B0E02">
            <w:pPr>
              <w:pStyle w:val="ConsPlusNormal"/>
              <w:jc w:val="center"/>
            </w:pPr>
            <w:r>
              <w:t>Комитет по ЖКХиТ г. Саяногорска 8(39042) 67613</w:t>
            </w:r>
          </w:p>
        </w:tc>
      </w:tr>
      <w:tr w:rsidR="005B0E02">
        <w:tc>
          <w:tcPr>
            <w:tcW w:w="724" w:type="dxa"/>
          </w:tcPr>
          <w:p w:rsidR="005B0E02" w:rsidRDefault="005B0E02">
            <w:pPr>
              <w:pStyle w:val="ConsPlusNormal"/>
              <w:jc w:val="center"/>
            </w:pPr>
            <w:r>
              <w:t>1.3.2</w:t>
            </w:r>
          </w:p>
        </w:tc>
        <w:tc>
          <w:tcPr>
            <w:tcW w:w="4111" w:type="dxa"/>
          </w:tcPr>
          <w:p w:rsidR="005B0E02" w:rsidRDefault="005B0E02">
            <w:pPr>
              <w:pStyle w:val="ConsPlusNormal"/>
            </w:pPr>
            <w:r>
              <w:t>Модернизация насосного оборудования на станциях подъема г. Саяногорск, рп. Майна, рп. Черемушки, ремонт сетей водоснабжения</w:t>
            </w:r>
          </w:p>
        </w:tc>
        <w:tc>
          <w:tcPr>
            <w:tcW w:w="1418" w:type="dxa"/>
          </w:tcPr>
          <w:p w:rsidR="005B0E02" w:rsidRDefault="005B0E02">
            <w:pPr>
              <w:pStyle w:val="ConsPlusNormal"/>
              <w:jc w:val="center"/>
            </w:pPr>
            <w:r>
              <w:t>29,1</w:t>
            </w:r>
          </w:p>
        </w:tc>
        <w:tc>
          <w:tcPr>
            <w:tcW w:w="1276" w:type="dxa"/>
          </w:tcPr>
          <w:p w:rsidR="005B0E02" w:rsidRDefault="005B0E02">
            <w:pPr>
              <w:pStyle w:val="ConsPlusNormal"/>
              <w:jc w:val="center"/>
            </w:pPr>
            <w:r>
              <w:t>постоянно</w:t>
            </w:r>
          </w:p>
        </w:tc>
        <w:tc>
          <w:tcPr>
            <w:tcW w:w="1036" w:type="dxa"/>
          </w:tcPr>
          <w:p w:rsidR="005B0E02" w:rsidRDefault="005B0E02">
            <w:pPr>
              <w:pStyle w:val="ConsPlusNormal"/>
              <w:jc w:val="center"/>
            </w:pPr>
            <w:r>
              <w:t>ежегодно</w:t>
            </w:r>
          </w:p>
        </w:tc>
        <w:tc>
          <w:tcPr>
            <w:tcW w:w="2648" w:type="dxa"/>
          </w:tcPr>
          <w:p w:rsidR="005B0E02" w:rsidRDefault="005B0E02">
            <w:pPr>
              <w:pStyle w:val="ConsPlusNormal"/>
              <w:jc w:val="center"/>
            </w:pPr>
            <w:r>
              <w:t>при необходимости разработка ПСД, выполнение СМР</w:t>
            </w:r>
          </w:p>
        </w:tc>
        <w:tc>
          <w:tcPr>
            <w:tcW w:w="1276" w:type="dxa"/>
          </w:tcPr>
          <w:p w:rsidR="005B0E02" w:rsidRDefault="005B0E02">
            <w:pPr>
              <w:pStyle w:val="ConsPlusNormal"/>
              <w:jc w:val="center"/>
            </w:pPr>
            <w:r>
              <w:t>по факту</w:t>
            </w:r>
          </w:p>
        </w:tc>
        <w:tc>
          <w:tcPr>
            <w:tcW w:w="3119" w:type="dxa"/>
          </w:tcPr>
          <w:p w:rsidR="005B0E02" w:rsidRDefault="005B0E02">
            <w:pPr>
              <w:pStyle w:val="ConsPlusNormal"/>
              <w:jc w:val="center"/>
            </w:pPr>
            <w:r>
              <w:t>ООО "Саяногорские коммунальные системы" 8(39042) 61788, Комитет по ЖКХиТ г. Саяногорска 8(39042) 6-76-13</w:t>
            </w:r>
          </w:p>
        </w:tc>
      </w:tr>
      <w:tr w:rsidR="005B0E02">
        <w:tc>
          <w:tcPr>
            <w:tcW w:w="724" w:type="dxa"/>
          </w:tcPr>
          <w:p w:rsidR="005B0E02" w:rsidRDefault="005B0E02">
            <w:pPr>
              <w:pStyle w:val="ConsPlusNormal"/>
            </w:pPr>
          </w:p>
        </w:tc>
        <w:tc>
          <w:tcPr>
            <w:tcW w:w="4111" w:type="dxa"/>
          </w:tcPr>
          <w:p w:rsidR="005B0E02" w:rsidRDefault="005B0E02">
            <w:pPr>
              <w:pStyle w:val="ConsPlusNormal"/>
              <w:jc w:val="center"/>
            </w:pPr>
            <w:r>
              <w:t>Итого по объектам водоснабжения:</w:t>
            </w:r>
          </w:p>
        </w:tc>
        <w:tc>
          <w:tcPr>
            <w:tcW w:w="1418" w:type="dxa"/>
          </w:tcPr>
          <w:p w:rsidR="005B0E02" w:rsidRDefault="005B0E02">
            <w:pPr>
              <w:pStyle w:val="ConsPlusNormal"/>
              <w:jc w:val="center"/>
            </w:pPr>
            <w:r>
              <w:t>112,2</w:t>
            </w:r>
          </w:p>
        </w:tc>
        <w:tc>
          <w:tcPr>
            <w:tcW w:w="1276" w:type="dxa"/>
          </w:tcPr>
          <w:p w:rsidR="005B0E02" w:rsidRDefault="005B0E02">
            <w:pPr>
              <w:pStyle w:val="ConsPlusNormal"/>
            </w:pPr>
          </w:p>
        </w:tc>
        <w:tc>
          <w:tcPr>
            <w:tcW w:w="1036" w:type="dxa"/>
          </w:tcPr>
          <w:p w:rsidR="005B0E02" w:rsidRDefault="005B0E02">
            <w:pPr>
              <w:pStyle w:val="ConsPlusNormal"/>
            </w:pPr>
          </w:p>
        </w:tc>
        <w:tc>
          <w:tcPr>
            <w:tcW w:w="2648" w:type="dxa"/>
          </w:tcPr>
          <w:p w:rsidR="005B0E02" w:rsidRDefault="005B0E02">
            <w:pPr>
              <w:pStyle w:val="ConsPlusNormal"/>
            </w:pPr>
          </w:p>
        </w:tc>
        <w:tc>
          <w:tcPr>
            <w:tcW w:w="1276" w:type="dxa"/>
          </w:tcPr>
          <w:p w:rsidR="005B0E02" w:rsidRDefault="005B0E02">
            <w:pPr>
              <w:pStyle w:val="ConsPlusNormal"/>
            </w:pPr>
          </w:p>
        </w:tc>
        <w:tc>
          <w:tcPr>
            <w:tcW w:w="3119" w:type="dxa"/>
          </w:tcPr>
          <w:p w:rsidR="005B0E02" w:rsidRDefault="005B0E02">
            <w:pPr>
              <w:pStyle w:val="ConsPlusNormal"/>
            </w:pPr>
          </w:p>
        </w:tc>
      </w:tr>
      <w:tr w:rsidR="005B0E02">
        <w:tc>
          <w:tcPr>
            <w:tcW w:w="724" w:type="dxa"/>
          </w:tcPr>
          <w:p w:rsidR="005B0E02" w:rsidRDefault="005B0E02">
            <w:pPr>
              <w:pStyle w:val="ConsPlusNormal"/>
              <w:jc w:val="center"/>
            </w:pPr>
            <w:r>
              <w:t>1.4.</w:t>
            </w:r>
          </w:p>
        </w:tc>
        <w:tc>
          <w:tcPr>
            <w:tcW w:w="4111" w:type="dxa"/>
          </w:tcPr>
          <w:p w:rsidR="005B0E02" w:rsidRDefault="005B0E02">
            <w:pPr>
              <w:pStyle w:val="ConsPlusNormal"/>
            </w:pPr>
            <w:r>
              <w:t>Объекты водоотведения</w:t>
            </w:r>
          </w:p>
        </w:tc>
        <w:tc>
          <w:tcPr>
            <w:tcW w:w="1418" w:type="dxa"/>
          </w:tcPr>
          <w:p w:rsidR="005B0E02" w:rsidRDefault="005B0E02">
            <w:pPr>
              <w:pStyle w:val="ConsPlusNormal"/>
            </w:pPr>
          </w:p>
        </w:tc>
        <w:tc>
          <w:tcPr>
            <w:tcW w:w="1276" w:type="dxa"/>
          </w:tcPr>
          <w:p w:rsidR="005B0E02" w:rsidRDefault="005B0E02">
            <w:pPr>
              <w:pStyle w:val="ConsPlusNormal"/>
            </w:pPr>
          </w:p>
        </w:tc>
        <w:tc>
          <w:tcPr>
            <w:tcW w:w="1036" w:type="dxa"/>
          </w:tcPr>
          <w:p w:rsidR="005B0E02" w:rsidRDefault="005B0E02">
            <w:pPr>
              <w:pStyle w:val="ConsPlusNormal"/>
            </w:pPr>
          </w:p>
        </w:tc>
        <w:tc>
          <w:tcPr>
            <w:tcW w:w="2648" w:type="dxa"/>
          </w:tcPr>
          <w:p w:rsidR="005B0E02" w:rsidRDefault="005B0E02">
            <w:pPr>
              <w:pStyle w:val="ConsPlusNormal"/>
            </w:pPr>
          </w:p>
        </w:tc>
        <w:tc>
          <w:tcPr>
            <w:tcW w:w="1276" w:type="dxa"/>
          </w:tcPr>
          <w:p w:rsidR="005B0E02" w:rsidRDefault="005B0E02">
            <w:pPr>
              <w:pStyle w:val="ConsPlusNormal"/>
            </w:pPr>
          </w:p>
        </w:tc>
        <w:tc>
          <w:tcPr>
            <w:tcW w:w="3119" w:type="dxa"/>
          </w:tcPr>
          <w:p w:rsidR="005B0E02" w:rsidRDefault="005B0E02">
            <w:pPr>
              <w:pStyle w:val="ConsPlusNormal"/>
            </w:pPr>
          </w:p>
        </w:tc>
      </w:tr>
      <w:tr w:rsidR="005B0E02">
        <w:tc>
          <w:tcPr>
            <w:tcW w:w="724" w:type="dxa"/>
          </w:tcPr>
          <w:p w:rsidR="005B0E02" w:rsidRDefault="005B0E02">
            <w:pPr>
              <w:pStyle w:val="ConsPlusNormal"/>
              <w:jc w:val="center"/>
            </w:pPr>
            <w:r>
              <w:t>1.4.1</w:t>
            </w:r>
          </w:p>
        </w:tc>
        <w:tc>
          <w:tcPr>
            <w:tcW w:w="4111" w:type="dxa"/>
          </w:tcPr>
          <w:p w:rsidR="005B0E02" w:rsidRDefault="005B0E02">
            <w:pPr>
              <w:pStyle w:val="ConsPlusNormal"/>
            </w:pPr>
            <w:r>
              <w:t>Модернизация насосного оборудования на очистных сооружениях г. Саяногорск, рп. Майна, рп. Черемушки, ремонт сетей водоотведения</w:t>
            </w:r>
          </w:p>
        </w:tc>
        <w:tc>
          <w:tcPr>
            <w:tcW w:w="1418" w:type="dxa"/>
          </w:tcPr>
          <w:p w:rsidR="005B0E02" w:rsidRDefault="005B0E02">
            <w:pPr>
              <w:pStyle w:val="ConsPlusNormal"/>
              <w:jc w:val="center"/>
            </w:pPr>
            <w:r>
              <w:t>78,3</w:t>
            </w:r>
          </w:p>
        </w:tc>
        <w:tc>
          <w:tcPr>
            <w:tcW w:w="1276" w:type="dxa"/>
          </w:tcPr>
          <w:p w:rsidR="005B0E02" w:rsidRDefault="005B0E02">
            <w:pPr>
              <w:pStyle w:val="ConsPlusNormal"/>
              <w:jc w:val="center"/>
            </w:pPr>
            <w:r>
              <w:t>постоянно</w:t>
            </w:r>
          </w:p>
        </w:tc>
        <w:tc>
          <w:tcPr>
            <w:tcW w:w="1036" w:type="dxa"/>
          </w:tcPr>
          <w:p w:rsidR="005B0E02" w:rsidRDefault="005B0E02">
            <w:pPr>
              <w:pStyle w:val="ConsPlusNormal"/>
              <w:jc w:val="center"/>
            </w:pPr>
            <w:r>
              <w:t>ежегодно</w:t>
            </w:r>
          </w:p>
        </w:tc>
        <w:tc>
          <w:tcPr>
            <w:tcW w:w="2648" w:type="dxa"/>
          </w:tcPr>
          <w:p w:rsidR="005B0E02" w:rsidRDefault="005B0E02">
            <w:pPr>
              <w:pStyle w:val="ConsPlusNormal"/>
              <w:jc w:val="center"/>
            </w:pPr>
            <w:r>
              <w:t>при необходимости разработка ПСД, выполнение СМР</w:t>
            </w:r>
          </w:p>
        </w:tc>
        <w:tc>
          <w:tcPr>
            <w:tcW w:w="1276" w:type="dxa"/>
          </w:tcPr>
          <w:p w:rsidR="005B0E02" w:rsidRDefault="005B0E02">
            <w:pPr>
              <w:pStyle w:val="ConsPlusNormal"/>
              <w:jc w:val="center"/>
            </w:pPr>
            <w:r>
              <w:t>по факту</w:t>
            </w:r>
          </w:p>
        </w:tc>
        <w:tc>
          <w:tcPr>
            <w:tcW w:w="3119" w:type="dxa"/>
          </w:tcPr>
          <w:p w:rsidR="005B0E02" w:rsidRDefault="005B0E02">
            <w:pPr>
              <w:pStyle w:val="ConsPlusNormal"/>
              <w:jc w:val="center"/>
            </w:pPr>
            <w:r>
              <w:t>ООО "Саяногорские коммунальные системы" 8(39042) 61788, Комитет по ЖКХиТ г. Саяногорска 8(39042) 6-76-13</w:t>
            </w:r>
          </w:p>
        </w:tc>
      </w:tr>
      <w:tr w:rsidR="005B0E02">
        <w:tc>
          <w:tcPr>
            <w:tcW w:w="724" w:type="dxa"/>
          </w:tcPr>
          <w:p w:rsidR="005B0E02" w:rsidRDefault="005B0E02">
            <w:pPr>
              <w:pStyle w:val="ConsPlusNormal"/>
              <w:jc w:val="center"/>
            </w:pPr>
            <w:r>
              <w:t>1.4.2</w:t>
            </w:r>
          </w:p>
        </w:tc>
        <w:tc>
          <w:tcPr>
            <w:tcW w:w="4111" w:type="dxa"/>
          </w:tcPr>
          <w:p w:rsidR="005B0E02" w:rsidRDefault="005B0E02">
            <w:pPr>
              <w:pStyle w:val="ConsPlusNormal"/>
            </w:pPr>
            <w:r>
              <w:t>Реконструкция напорного коллектора от К-167 до очистных сооружений по ул. Промышленная рп. Майна</w:t>
            </w:r>
          </w:p>
        </w:tc>
        <w:tc>
          <w:tcPr>
            <w:tcW w:w="1418" w:type="dxa"/>
          </w:tcPr>
          <w:p w:rsidR="005B0E02" w:rsidRDefault="005B0E02">
            <w:pPr>
              <w:pStyle w:val="ConsPlusNormal"/>
              <w:jc w:val="center"/>
            </w:pPr>
            <w:r>
              <w:t>90,4</w:t>
            </w:r>
          </w:p>
        </w:tc>
        <w:tc>
          <w:tcPr>
            <w:tcW w:w="1276" w:type="dxa"/>
          </w:tcPr>
          <w:p w:rsidR="005B0E02" w:rsidRDefault="005B0E02">
            <w:pPr>
              <w:pStyle w:val="ConsPlusNormal"/>
              <w:jc w:val="center"/>
            </w:pPr>
            <w:r>
              <w:t>2020 г.,</w:t>
            </w:r>
          </w:p>
          <w:p w:rsidR="005B0E02" w:rsidRDefault="005B0E02">
            <w:pPr>
              <w:pStyle w:val="ConsPlusNormal"/>
              <w:jc w:val="center"/>
            </w:pPr>
            <w:r>
              <w:t>2023 г.</w:t>
            </w:r>
          </w:p>
        </w:tc>
        <w:tc>
          <w:tcPr>
            <w:tcW w:w="1036" w:type="dxa"/>
          </w:tcPr>
          <w:p w:rsidR="005B0E02" w:rsidRDefault="005B0E02">
            <w:pPr>
              <w:pStyle w:val="ConsPlusNormal"/>
              <w:jc w:val="center"/>
            </w:pPr>
            <w:r>
              <w:t>2023 г.</w:t>
            </w:r>
          </w:p>
        </w:tc>
        <w:tc>
          <w:tcPr>
            <w:tcW w:w="2648" w:type="dxa"/>
          </w:tcPr>
          <w:p w:rsidR="005B0E02" w:rsidRDefault="005B0E02">
            <w:pPr>
              <w:pStyle w:val="ConsPlusNormal"/>
              <w:jc w:val="center"/>
            </w:pPr>
            <w:r>
              <w:t>актуализирована ПСД, необходима гос. экспертиза</w:t>
            </w:r>
          </w:p>
        </w:tc>
        <w:tc>
          <w:tcPr>
            <w:tcW w:w="1276" w:type="dxa"/>
          </w:tcPr>
          <w:p w:rsidR="005B0E02" w:rsidRDefault="005B0E02">
            <w:pPr>
              <w:pStyle w:val="ConsPlusNormal"/>
              <w:jc w:val="center"/>
            </w:pPr>
            <w:r>
              <w:t>низкая</w:t>
            </w:r>
          </w:p>
        </w:tc>
        <w:tc>
          <w:tcPr>
            <w:tcW w:w="3119" w:type="dxa"/>
          </w:tcPr>
          <w:p w:rsidR="005B0E02" w:rsidRDefault="005B0E02">
            <w:pPr>
              <w:pStyle w:val="ConsPlusNormal"/>
              <w:jc w:val="center"/>
            </w:pPr>
            <w:r>
              <w:t>Комитет по ЖКХиТ г. Саяногорска 8(39042) 67613</w:t>
            </w:r>
          </w:p>
        </w:tc>
      </w:tr>
      <w:tr w:rsidR="005B0E02">
        <w:tc>
          <w:tcPr>
            <w:tcW w:w="724" w:type="dxa"/>
          </w:tcPr>
          <w:p w:rsidR="005B0E02" w:rsidRDefault="005B0E02">
            <w:pPr>
              <w:pStyle w:val="ConsPlusNormal"/>
              <w:jc w:val="center"/>
            </w:pPr>
            <w:r>
              <w:lastRenderedPageBreak/>
              <w:t>1.4.3</w:t>
            </w:r>
          </w:p>
        </w:tc>
        <w:tc>
          <w:tcPr>
            <w:tcW w:w="4111" w:type="dxa"/>
          </w:tcPr>
          <w:p w:rsidR="005B0E02" w:rsidRDefault="005B0E02">
            <w:pPr>
              <w:pStyle w:val="ConsPlusNormal"/>
            </w:pPr>
            <w:r>
              <w:t>Реконструкция и ремонт очистных сооружений рп. Черемушки</w:t>
            </w:r>
          </w:p>
        </w:tc>
        <w:tc>
          <w:tcPr>
            <w:tcW w:w="1418" w:type="dxa"/>
          </w:tcPr>
          <w:p w:rsidR="005B0E02" w:rsidRDefault="005B0E02">
            <w:pPr>
              <w:pStyle w:val="ConsPlusNormal"/>
              <w:jc w:val="center"/>
            </w:pPr>
            <w:r>
              <w:t>639,8</w:t>
            </w:r>
          </w:p>
        </w:tc>
        <w:tc>
          <w:tcPr>
            <w:tcW w:w="1276" w:type="dxa"/>
          </w:tcPr>
          <w:p w:rsidR="005B0E02" w:rsidRDefault="005B0E02">
            <w:pPr>
              <w:pStyle w:val="ConsPlusNormal"/>
              <w:jc w:val="center"/>
            </w:pPr>
            <w:r>
              <w:t>2022 г., 2024 - 2025 гг.</w:t>
            </w:r>
          </w:p>
        </w:tc>
        <w:tc>
          <w:tcPr>
            <w:tcW w:w="1036" w:type="dxa"/>
          </w:tcPr>
          <w:p w:rsidR="005B0E02" w:rsidRDefault="005B0E02">
            <w:pPr>
              <w:pStyle w:val="ConsPlusNormal"/>
              <w:jc w:val="center"/>
            </w:pPr>
            <w:r>
              <w:t>2025 г.</w:t>
            </w:r>
          </w:p>
        </w:tc>
        <w:tc>
          <w:tcPr>
            <w:tcW w:w="2648" w:type="dxa"/>
          </w:tcPr>
          <w:p w:rsidR="005B0E02" w:rsidRDefault="005B0E02">
            <w:pPr>
              <w:pStyle w:val="ConsPlusNormal"/>
              <w:jc w:val="center"/>
            </w:pPr>
            <w:r>
              <w:t xml:space="preserve">размежеван земельный участок, ПСД, </w:t>
            </w:r>
            <w:proofErr w:type="gramStart"/>
            <w:r>
              <w:t>направлена</w:t>
            </w:r>
            <w:proofErr w:type="gramEnd"/>
            <w:r>
              <w:t xml:space="preserve"> на госэкспертизу</w:t>
            </w:r>
          </w:p>
        </w:tc>
        <w:tc>
          <w:tcPr>
            <w:tcW w:w="1276" w:type="dxa"/>
          </w:tcPr>
          <w:p w:rsidR="005B0E02" w:rsidRDefault="005B0E02">
            <w:pPr>
              <w:pStyle w:val="ConsPlusNormal"/>
              <w:jc w:val="center"/>
            </w:pPr>
            <w:r>
              <w:t>низкая</w:t>
            </w:r>
          </w:p>
        </w:tc>
        <w:tc>
          <w:tcPr>
            <w:tcW w:w="3119" w:type="dxa"/>
          </w:tcPr>
          <w:p w:rsidR="005B0E02" w:rsidRDefault="005B0E02">
            <w:pPr>
              <w:pStyle w:val="ConsPlusNormal"/>
              <w:jc w:val="center"/>
            </w:pPr>
            <w:r>
              <w:t>Комитет по ЖКХиТ г. Саяногорска 8(39042) 67613</w:t>
            </w:r>
          </w:p>
        </w:tc>
      </w:tr>
      <w:tr w:rsidR="005B0E02">
        <w:tc>
          <w:tcPr>
            <w:tcW w:w="724" w:type="dxa"/>
          </w:tcPr>
          <w:p w:rsidR="005B0E02" w:rsidRDefault="005B0E02">
            <w:pPr>
              <w:pStyle w:val="ConsPlusNormal"/>
              <w:jc w:val="center"/>
            </w:pPr>
            <w:r>
              <w:t>1.4.4</w:t>
            </w:r>
          </w:p>
        </w:tc>
        <w:tc>
          <w:tcPr>
            <w:tcW w:w="4111" w:type="dxa"/>
          </w:tcPr>
          <w:p w:rsidR="005B0E02" w:rsidRDefault="005B0E02">
            <w:pPr>
              <w:pStyle w:val="ConsPlusNormal"/>
            </w:pPr>
            <w:r>
              <w:t>Реконструкция и ремонт очистных сооружений рп. Майна</w:t>
            </w:r>
          </w:p>
        </w:tc>
        <w:tc>
          <w:tcPr>
            <w:tcW w:w="1418" w:type="dxa"/>
          </w:tcPr>
          <w:p w:rsidR="005B0E02" w:rsidRDefault="005B0E02">
            <w:pPr>
              <w:pStyle w:val="ConsPlusNormal"/>
              <w:jc w:val="center"/>
            </w:pPr>
            <w:r>
              <w:t>72,2</w:t>
            </w:r>
          </w:p>
        </w:tc>
        <w:tc>
          <w:tcPr>
            <w:tcW w:w="1276" w:type="dxa"/>
          </w:tcPr>
          <w:p w:rsidR="005B0E02" w:rsidRDefault="005B0E02">
            <w:pPr>
              <w:pStyle w:val="ConsPlusNormal"/>
              <w:jc w:val="center"/>
            </w:pPr>
            <w:r>
              <w:t>2024 г.</w:t>
            </w:r>
          </w:p>
        </w:tc>
        <w:tc>
          <w:tcPr>
            <w:tcW w:w="1036" w:type="dxa"/>
          </w:tcPr>
          <w:p w:rsidR="005B0E02" w:rsidRDefault="005B0E02">
            <w:pPr>
              <w:pStyle w:val="ConsPlusNormal"/>
              <w:jc w:val="center"/>
            </w:pPr>
            <w:r>
              <w:t>2024 г.</w:t>
            </w:r>
          </w:p>
        </w:tc>
        <w:tc>
          <w:tcPr>
            <w:tcW w:w="2648" w:type="dxa"/>
          </w:tcPr>
          <w:p w:rsidR="005B0E02" w:rsidRDefault="005B0E02">
            <w:pPr>
              <w:pStyle w:val="ConsPlusNormal"/>
              <w:jc w:val="center"/>
            </w:pPr>
            <w:r>
              <w:t>при необходимости разработка ПСД, выполнение СМР</w:t>
            </w:r>
          </w:p>
        </w:tc>
        <w:tc>
          <w:tcPr>
            <w:tcW w:w="1276" w:type="dxa"/>
          </w:tcPr>
          <w:p w:rsidR="005B0E02" w:rsidRDefault="005B0E02">
            <w:pPr>
              <w:pStyle w:val="ConsPlusNormal"/>
              <w:jc w:val="center"/>
            </w:pPr>
            <w:r>
              <w:t>низкая</w:t>
            </w:r>
          </w:p>
        </w:tc>
        <w:tc>
          <w:tcPr>
            <w:tcW w:w="3119" w:type="dxa"/>
          </w:tcPr>
          <w:p w:rsidR="005B0E02" w:rsidRDefault="005B0E02">
            <w:pPr>
              <w:pStyle w:val="ConsPlusNormal"/>
              <w:jc w:val="center"/>
            </w:pPr>
            <w:r>
              <w:t>ООО "Саяногорские коммунальные системы" 8(39042) 61788, Комитет по ЖКХиТ г. Саяногорска 8(39042) 6-76-13</w:t>
            </w:r>
          </w:p>
        </w:tc>
      </w:tr>
      <w:tr w:rsidR="005B0E02">
        <w:tc>
          <w:tcPr>
            <w:tcW w:w="724" w:type="dxa"/>
          </w:tcPr>
          <w:p w:rsidR="005B0E02" w:rsidRDefault="005B0E02">
            <w:pPr>
              <w:pStyle w:val="ConsPlusNormal"/>
              <w:jc w:val="center"/>
            </w:pPr>
            <w:r>
              <w:t>1.4.5</w:t>
            </w:r>
          </w:p>
        </w:tc>
        <w:tc>
          <w:tcPr>
            <w:tcW w:w="4111" w:type="dxa"/>
          </w:tcPr>
          <w:p w:rsidR="005B0E02" w:rsidRDefault="005B0E02">
            <w:pPr>
              <w:pStyle w:val="ConsPlusNormal"/>
            </w:pPr>
            <w:r>
              <w:t>Реконструкция и ремонт очистных сооружений г. Саяногорск</w:t>
            </w:r>
          </w:p>
        </w:tc>
        <w:tc>
          <w:tcPr>
            <w:tcW w:w="1418" w:type="dxa"/>
          </w:tcPr>
          <w:p w:rsidR="005B0E02" w:rsidRDefault="005B0E02">
            <w:pPr>
              <w:pStyle w:val="ConsPlusNormal"/>
              <w:jc w:val="center"/>
            </w:pPr>
            <w:r>
              <w:t>1366,3</w:t>
            </w:r>
          </w:p>
        </w:tc>
        <w:tc>
          <w:tcPr>
            <w:tcW w:w="1276" w:type="dxa"/>
          </w:tcPr>
          <w:p w:rsidR="005B0E02" w:rsidRDefault="005B0E02">
            <w:pPr>
              <w:pStyle w:val="ConsPlusNormal"/>
              <w:jc w:val="center"/>
            </w:pPr>
            <w:r>
              <w:t>2023 - 2025 гг.</w:t>
            </w:r>
          </w:p>
        </w:tc>
        <w:tc>
          <w:tcPr>
            <w:tcW w:w="1036" w:type="dxa"/>
          </w:tcPr>
          <w:p w:rsidR="005B0E02" w:rsidRDefault="005B0E02">
            <w:pPr>
              <w:pStyle w:val="ConsPlusNormal"/>
              <w:jc w:val="center"/>
            </w:pPr>
            <w:r>
              <w:t>2025 г.</w:t>
            </w:r>
          </w:p>
        </w:tc>
        <w:tc>
          <w:tcPr>
            <w:tcW w:w="2648" w:type="dxa"/>
          </w:tcPr>
          <w:p w:rsidR="005B0E02" w:rsidRDefault="005B0E02">
            <w:pPr>
              <w:pStyle w:val="ConsPlusNormal"/>
              <w:jc w:val="center"/>
            </w:pPr>
            <w:r>
              <w:t>при необходимости разработка ПСД, выполнение СМР</w:t>
            </w:r>
          </w:p>
        </w:tc>
        <w:tc>
          <w:tcPr>
            <w:tcW w:w="1276" w:type="dxa"/>
          </w:tcPr>
          <w:p w:rsidR="005B0E02" w:rsidRDefault="005B0E02">
            <w:pPr>
              <w:pStyle w:val="ConsPlusNormal"/>
              <w:jc w:val="center"/>
            </w:pPr>
            <w:r>
              <w:t>низкая</w:t>
            </w:r>
          </w:p>
        </w:tc>
        <w:tc>
          <w:tcPr>
            <w:tcW w:w="3119" w:type="dxa"/>
          </w:tcPr>
          <w:p w:rsidR="005B0E02" w:rsidRDefault="005B0E02">
            <w:pPr>
              <w:pStyle w:val="ConsPlusNormal"/>
              <w:jc w:val="center"/>
            </w:pPr>
            <w:r>
              <w:t>ООО "Саяногорские коммунальные системы" 8(39042) 61788, Комитет по ЖКХиТ г. Саяногорска 8(39042) 6-76-13</w:t>
            </w:r>
          </w:p>
        </w:tc>
      </w:tr>
      <w:tr w:rsidR="005B0E02">
        <w:tc>
          <w:tcPr>
            <w:tcW w:w="724" w:type="dxa"/>
          </w:tcPr>
          <w:p w:rsidR="005B0E02" w:rsidRDefault="005B0E02">
            <w:pPr>
              <w:pStyle w:val="ConsPlusNormal"/>
            </w:pPr>
          </w:p>
        </w:tc>
        <w:tc>
          <w:tcPr>
            <w:tcW w:w="4111" w:type="dxa"/>
          </w:tcPr>
          <w:p w:rsidR="005B0E02" w:rsidRDefault="005B0E02">
            <w:pPr>
              <w:pStyle w:val="ConsPlusNormal"/>
              <w:jc w:val="center"/>
            </w:pPr>
            <w:r>
              <w:t>Итого по объектам водоотведения</w:t>
            </w:r>
          </w:p>
        </w:tc>
        <w:tc>
          <w:tcPr>
            <w:tcW w:w="1418" w:type="dxa"/>
          </w:tcPr>
          <w:p w:rsidR="005B0E02" w:rsidRDefault="005B0E02">
            <w:pPr>
              <w:pStyle w:val="ConsPlusNormal"/>
              <w:jc w:val="center"/>
            </w:pPr>
            <w:r>
              <w:t>2247,0</w:t>
            </w:r>
          </w:p>
        </w:tc>
        <w:tc>
          <w:tcPr>
            <w:tcW w:w="1276" w:type="dxa"/>
          </w:tcPr>
          <w:p w:rsidR="005B0E02" w:rsidRDefault="005B0E02">
            <w:pPr>
              <w:pStyle w:val="ConsPlusNormal"/>
            </w:pPr>
          </w:p>
        </w:tc>
        <w:tc>
          <w:tcPr>
            <w:tcW w:w="1036" w:type="dxa"/>
          </w:tcPr>
          <w:p w:rsidR="005B0E02" w:rsidRDefault="005B0E02">
            <w:pPr>
              <w:pStyle w:val="ConsPlusNormal"/>
            </w:pPr>
          </w:p>
        </w:tc>
        <w:tc>
          <w:tcPr>
            <w:tcW w:w="2648" w:type="dxa"/>
          </w:tcPr>
          <w:p w:rsidR="005B0E02" w:rsidRDefault="005B0E02">
            <w:pPr>
              <w:pStyle w:val="ConsPlusNormal"/>
            </w:pPr>
          </w:p>
        </w:tc>
        <w:tc>
          <w:tcPr>
            <w:tcW w:w="1276" w:type="dxa"/>
          </w:tcPr>
          <w:p w:rsidR="005B0E02" w:rsidRDefault="005B0E02">
            <w:pPr>
              <w:pStyle w:val="ConsPlusNormal"/>
            </w:pPr>
          </w:p>
        </w:tc>
        <w:tc>
          <w:tcPr>
            <w:tcW w:w="3119" w:type="dxa"/>
          </w:tcPr>
          <w:p w:rsidR="005B0E02" w:rsidRDefault="005B0E02">
            <w:pPr>
              <w:pStyle w:val="ConsPlusNormal"/>
            </w:pPr>
          </w:p>
        </w:tc>
      </w:tr>
      <w:tr w:rsidR="005B0E02">
        <w:tc>
          <w:tcPr>
            <w:tcW w:w="724" w:type="dxa"/>
          </w:tcPr>
          <w:p w:rsidR="005B0E02" w:rsidRDefault="005B0E02">
            <w:pPr>
              <w:pStyle w:val="ConsPlusNormal"/>
            </w:pPr>
          </w:p>
        </w:tc>
        <w:tc>
          <w:tcPr>
            <w:tcW w:w="4111" w:type="dxa"/>
          </w:tcPr>
          <w:p w:rsidR="005B0E02" w:rsidRDefault="005B0E02">
            <w:pPr>
              <w:pStyle w:val="ConsPlusNormal"/>
              <w:jc w:val="center"/>
            </w:pPr>
            <w:r>
              <w:t>Итого по объектам жилищно-коммунального хозяйства</w:t>
            </w:r>
          </w:p>
        </w:tc>
        <w:tc>
          <w:tcPr>
            <w:tcW w:w="1418" w:type="dxa"/>
          </w:tcPr>
          <w:p w:rsidR="005B0E02" w:rsidRDefault="005B0E02">
            <w:pPr>
              <w:pStyle w:val="ConsPlusNormal"/>
              <w:jc w:val="center"/>
            </w:pPr>
            <w:r>
              <w:t>7820,8</w:t>
            </w:r>
          </w:p>
        </w:tc>
        <w:tc>
          <w:tcPr>
            <w:tcW w:w="1276" w:type="dxa"/>
          </w:tcPr>
          <w:p w:rsidR="005B0E02" w:rsidRDefault="005B0E02">
            <w:pPr>
              <w:pStyle w:val="ConsPlusNormal"/>
            </w:pPr>
          </w:p>
        </w:tc>
        <w:tc>
          <w:tcPr>
            <w:tcW w:w="1036" w:type="dxa"/>
          </w:tcPr>
          <w:p w:rsidR="005B0E02" w:rsidRDefault="005B0E02">
            <w:pPr>
              <w:pStyle w:val="ConsPlusNormal"/>
            </w:pPr>
          </w:p>
        </w:tc>
        <w:tc>
          <w:tcPr>
            <w:tcW w:w="2648" w:type="dxa"/>
          </w:tcPr>
          <w:p w:rsidR="005B0E02" w:rsidRDefault="005B0E02">
            <w:pPr>
              <w:pStyle w:val="ConsPlusNormal"/>
            </w:pPr>
          </w:p>
        </w:tc>
        <w:tc>
          <w:tcPr>
            <w:tcW w:w="1276" w:type="dxa"/>
          </w:tcPr>
          <w:p w:rsidR="005B0E02" w:rsidRDefault="005B0E02">
            <w:pPr>
              <w:pStyle w:val="ConsPlusNormal"/>
            </w:pPr>
          </w:p>
        </w:tc>
        <w:tc>
          <w:tcPr>
            <w:tcW w:w="3119" w:type="dxa"/>
          </w:tcPr>
          <w:p w:rsidR="005B0E02" w:rsidRDefault="005B0E02">
            <w:pPr>
              <w:pStyle w:val="ConsPlusNormal"/>
            </w:pPr>
          </w:p>
        </w:tc>
      </w:tr>
      <w:tr w:rsidR="005B0E02">
        <w:tc>
          <w:tcPr>
            <w:tcW w:w="724" w:type="dxa"/>
          </w:tcPr>
          <w:p w:rsidR="005B0E02" w:rsidRDefault="005B0E02">
            <w:pPr>
              <w:pStyle w:val="ConsPlusNormal"/>
              <w:jc w:val="center"/>
              <w:outlineLvl w:val="2"/>
            </w:pPr>
            <w:r>
              <w:t>2.</w:t>
            </w:r>
          </w:p>
        </w:tc>
        <w:tc>
          <w:tcPr>
            <w:tcW w:w="4111" w:type="dxa"/>
          </w:tcPr>
          <w:p w:rsidR="005B0E02" w:rsidRDefault="005B0E02">
            <w:pPr>
              <w:pStyle w:val="ConsPlusNormal"/>
            </w:pPr>
            <w:r>
              <w:t>Объекты электроснабжения</w:t>
            </w:r>
          </w:p>
        </w:tc>
        <w:tc>
          <w:tcPr>
            <w:tcW w:w="1418" w:type="dxa"/>
          </w:tcPr>
          <w:p w:rsidR="005B0E02" w:rsidRDefault="005B0E02">
            <w:pPr>
              <w:pStyle w:val="ConsPlusNormal"/>
            </w:pPr>
          </w:p>
        </w:tc>
        <w:tc>
          <w:tcPr>
            <w:tcW w:w="1276" w:type="dxa"/>
          </w:tcPr>
          <w:p w:rsidR="005B0E02" w:rsidRDefault="005B0E02">
            <w:pPr>
              <w:pStyle w:val="ConsPlusNormal"/>
            </w:pPr>
          </w:p>
        </w:tc>
        <w:tc>
          <w:tcPr>
            <w:tcW w:w="1036" w:type="dxa"/>
          </w:tcPr>
          <w:p w:rsidR="005B0E02" w:rsidRDefault="005B0E02">
            <w:pPr>
              <w:pStyle w:val="ConsPlusNormal"/>
            </w:pPr>
          </w:p>
        </w:tc>
        <w:tc>
          <w:tcPr>
            <w:tcW w:w="2648" w:type="dxa"/>
          </w:tcPr>
          <w:p w:rsidR="005B0E02" w:rsidRDefault="005B0E02">
            <w:pPr>
              <w:pStyle w:val="ConsPlusNormal"/>
            </w:pPr>
          </w:p>
        </w:tc>
        <w:tc>
          <w:tcPr>
            <w:tcW w:w="1276" w:type="dxa"/>
          </w:tcPr>
          <w:p w:rsidR="005B0E02" w:rsidRDefault="005B0E02">
            <w:pPr>
              <w:pStyle w:val="ConsPlusNormal"/>
            </w:pPr>
          </w:p>
        </w:tc>
        <w:tc>
          <w:tcPr>
            <w:tcW w:w="3119" w:type="dxa"/>
          </w:tcPr>
          <w:p w:rsidR="005B0E02" w:rsidRDefault="005B0E02">
            <w:pPr>
              <w:pStyle w:val="ConsPlusNormal"/>
            </w:pPr>
          </w:p>
        </w:tc>
      </w:tr>
      <w:tr w:rsidR="005B0E02">
        <w:tc>
          <w:tcPr>
            <w:tcW w:w="724" w:type="dxa"/>
          </w:tcPr>
          <w:p w:rsidR="005B0E02" w:rsidRDefault="005B0E02">
            <w:pPr>
              <w:pStyle w:val="ConsPlusNormal"/>
              <w:jc w:val="center"/>
            </w:pPr>
            <w:r>
              <w:t>2.1</w:t>
            </w:r>
          </w:p>
        </w:tc>
        <w:tc>
          <w:tcPr>
            <w:tcW w:w="4111" w:type="dxa"/>
          </w:tcPr>
          <w:p w:rsidR="005B0E02" w:rsidRDefault="005B0E02">
            <w:pPr>
              <w:pStyle w:val="ConsPlusNormal"/>
            </w:pPr>
            <w:r>
              <w:t>Модернизация и техническое перевооружение ГПП, РУ г. Саяногорск, рп. Майна, рп. Черемушки</w:t>
            </w:r>
          </w:p>
        </w:tc>
        <w:tc>
          <w:tcPr>
            <w:tcW w:w="1418" w:type="dxa"/>
          </w:tcPr>
          <w:p w:rsidR="005B0E02" w:rsidRDefault="005B0E02">
            <w:pPr>
              <w:pStyle w:val="ConsPlusNormal"/>
              <w:jc w:val="center"/>
            </w:pPr>
            <w:r>
              <w:t>58,9</w:t>
            </w:r>
          </w:p>
        </w:tc>
        <w:tc>
          <w:tcPr>
            <w:tcW w:w="1276" w:type="dxa"/>
          </w:tcPr>
          <w:p w:rsidR="005B0E02" w:rsidRDefault="005B0E02">
            <w:pPr>
              <w:pStyle w:val="ConsPlusNormal"/>
              <w:jc w:val="center"/>
            </w:pPr>
            <w:r>
              <w:t>постоянно</w:t>
            </w:r>
          </w:p>
        </w:tc>
        <w:tc>
          <w:tcPr>
            <w:tcW w:w="1036" w:type="dxa"/>
          </w:tcPr>
          <w:p w:rsidR="005B0E02" w:rsidRDefault="005B0E02">
            <w:pPr>
              <w:pStyle w:val="ConsPlusNormal"/>
              <w:jc w:val="center"/>
            </w:pPr>
            <w:r>
              <w:t>ежегодно</w:t>
            </w:r>
          </w:p>
        </w:tc>
        <w:tc>
          <w:tcPr>
            <w:tcW w:w="2648" w:type="dxa"/>
          </w:tcPr>
          <w:p w:rsidR="005B0E02" w:rsidRDefault="005B0E02">
            <w:pPr>
              <w:pStyle w:val="ConsPlusNormal"/>
              <w:jc w:val="center"/>
            </w:pPr>
            <w:r>
              <w:t>при необходимости разработка ПСД, выполнение СМР</w:t>
            </w:r>
          </w:p>
        </w:tc>
        <w:tc>
          <w:tcPr>
            <w:tcW w:w="1276" w:type="dxa"/>
          </w:tcPr>
          <w:p w:rsidR="005B0E02" w:rsidRDefault="005B0E02">
            <w:pPr>
              <w:pStyle w:val="ConsPlusNormal"/>
              <w:jc w:val="center"/>
            </w:pPr>
            <w:r>
              <w:t>по факту</w:t>
            </w:r>
          </w:p>
        </w:tc>
        <w:tc>
          <w:tcPr>
            <w:tcW w:w="3119" w:type="dxa"/>
          </w:tcPr>
          <w:p w:rsidR="005B0E02" w:rsidRDefault="005B0E02">
            <w:pPr>
              <w:pStyle w:val="ConsPlusNormal"/>
              <w:jc w:val="center"/>
            </w:pPr>
            <w:r>
              <w:t>ПАО "Россети Сибирь"</w:t>
            </w:r>
          </w:p>
        </w:tc>
      </w:tr>
      <w:tr w:rsidR="005B0E02">
        <w:tc>
          <w:tcPr>
            <w:tcW w:w="724" w:type="dxa"/>
          </w:tcPr>
          <w:p w:rsidR="005B0E02" w:rsidRDefault="005B0E02">
            <w:pPr>
              <w:pStyle w:val="ConsPlusNormal"/>
              <w:jc w:val="center"/>
            </w:pPr>
            <w:r>
              <w:t>2.2</w:t>
            </w:r>
          </w:p>
        </w:tc>
        <w:tc>
          <w:tcPr>
            <w:tcW w:w="4111" w:type="dxa"/>
          </w:tcPr>
          <w:p w:rsidR="005B0E02" w:rsidRDefault="005B0E02">
            <w:pPr>
              <w:pStyle w:val="ConsPlusNormal"/>
            </w:pPr>
            <w:r>
              <w:t>Модернизация, реконструкция, строительство уличного освещения (в т.ч. разработка ПСД для строительства), заключение энергосервисного контракта</w:t>
            </w:r>
          </w:p>
        </w:tc>
        <w:tc>
          <w:tcPr>
            <w:tcW w:w="1418" w:type="dxa"/>
          </w:tcPr>
          <w:p w:rsidR="005B0E02" w:rsidRDefault="005B0E02">
            <w:pPr>
              <w:pStyle w:val="ConsPlusNormal"/>
              <w:jc w:val="center"/>
            </w:pPr>
            <w:r>
              <w:t>101,4</w:t>
            </w:r>
          </w:p>
        </w:tc>
        <w:tc>
          <w:tcPr>
            <w:tcW w:w="1276" w:type="dxa"/>
          </w:tcPr>
          <w:p w:rsidR="005B0E02" w:rsidRDefault="005B0E02">
            <w:pPr>
              <w:pStyle w:val="ConsPlusNormal"/>
              <w:jc w:val="center"/>
            </w:pPr>
            <w:r>
              <w:t>постоянно</w:t>
            </w:r>
          </w:p>
        </w:tc>
        <w:tc>
          <w:tcPr>
            <w:tcW w:w="1036" w:type="dxa"/>
          </w:tcPr>
          <w:p w:rsidR="005B0E02" w:rsidRDefault="005B0E02">
            <w:pPr>
              <w:pStyle w:val="ConsPlusNormal"/>
              <w:jc w:val="center"/>
            </w:pPr>
            <w:r>
              <w:t>ежегодно</w:t>
            </w:r>
          </w:p>
        </w:tc>
        <w:tc>
          <w:tcPr>
            <w:tcW w:w="2648" w:type="dxa"/>
          </w:tcPr>
          <w:p w:rsidR="005B0E02" w:rsidRDefault="005B0E02">
            <w:pPr>
              <w:pStyle w:val="ConsPlusNormal"/>
              <w:jc w:val="center"/>
            </w:pPr>
            <w:r>
              <w:t>при необходимости разработка ПСД, выполнение СМР</w:t>
            </w:r>
          </w:p>
        </w:tc>
        <w:tc>
          <w:tcPr>
            <w:tcW w:w="1276" w:type="dxa"/>
          </w:tcPr>
          <w:p w:rsidR="005B0E02" w:rsidRDefault="005B0E02">
            <w:pPr>
              <w:pStyle w:val="ConsPlusNormal"/>
              <w:jc w:val="center"/>
            </w:pPr>
            <w:r>
              <w:t>по факту</w:t>
            </w:r>
          </w:p>
        </w:tc>
        <w:tc>
          <w:tcPr>
            <w:tcW w:w="3119" w:type="dxa"/>
          </w:tcPr>
          <w:p w:rsidR="005B0E02" w:rsidRDefault="005B0E02">
            <w:pPr>
              <w:pStyle w:val="ConsPlusNormal"/>
              <w:jc w:val="center"/>
            </w:pPr>
            <w:r>
              <w:t>Комитет по ЖКХиТ г. Саяногорска, 8(39042) 6-76-13</w:t>
            </w:r>
          </w:p>
        </w:tc>
      </w:tr>
      <w:tr w:rsidR="005B0E02">
        <w:tc>
          <w:tcPr>
            <w:tcW w:w="724" w:type="dxa"/>
          </w:tcPr>
          <w:p w:rsidR="005B0E02" w:rsidRDefault="005B0E02">
            <w:pPr>
              <w:pStyle w:val="ConsPlusNormal"/>
            </w:pPr>
          </w:p>
        </w:tc>
        <w:tc>
          <w:tcPr>
            <w:tcW w:w="4111" w:type="dxa"/>
          </w:tcPr>
          <w:p w:rsidR="005B0E02" w:rsidRDefault="005B0E02">
            <w:pPr>
              <w:pStyle w:val="ConsPlusNormal"/>
              <w:jc w:val="center"/>
            </w:pPr>
            <w:r>
              <w:t>Итого по объектам электроснабжения</w:t>
            </w:r>
          </w:p>
        </w:tc>
        <w:tc>
          <w:tcPr>
            <w:tcW w:w="1418" w:type="dxa"/>
          </w:tcPr>
          <w:p w:rsidR="005B0E02" w:rsidRDefault="005B0E02">
            <w:pPr>
              <w:pStyle w:val="ConsPlusNormal"/>
              <w:jc w:val="center"/>
            </w:pPr>
            <w:r>
              <w:t>160,2</w:t>
            </w:r>
          </w:p>
        </w:tc>
        <w:tc>
          <w:tcPr>
            <w:tcW w:w="1276" w:type="dxa"/>
          </w:tcPr>
          <w:p w:rsidR="005B0E02" w:rsidRDefault="005B0E02">
            <w:pPr>
              <w:pStyle w:val="ConsPlusNormal"/>
            </w:pPr>
          </w:p>
        </w:tc>
        <w:tc>
          <w:tcPr>
            <w:tcW w:w="1036" w:type="dxa"/>
          </w:tcPr>
          <w:p w:rsidR="005B0E02" w:rsidRDefault="005B0E02">
            <w:pPr>
              <w:pStyle w:val="ConsPlusNormal"/>
            </w:pPr>
          </w:p>
        </w:tc>
        <w:tc>
          <w:tcPr>
            <w:tcW w:w="2648" w:type="dxa"/>
          </w:tcPr>
          <w:p w:rsidR="005B0E02" w:rsidRDefault="005B0E02">
            <w:pPr>
              <w:pStyle w:val="ConsPlusNormal"/>
            </w:pPr>
          </w:p>
        </w:tc>
        <w:tc>
          <w:tcPr>
            <w:tcW w:w="1276" w:type="dxa"/>
          </w:tcPr>
          <w:p w:rsidR="005B0E02" w:rsidRDefault="005B0E02">
            <w:pPr>
              <w:pStyle w:val="ConsPlusNormal"/>
            </w:pPr>
          </w:p>
        </w:tc>
        <w:tc>
          <w:tcPr>
            <w:tcW w:w="3119" w:type="dxa"/>
          </w:tcPr>
          <w:p w:rsidR="005B0E02" w:rsidRDefault="005B0E02">
            <w:pPr>
              <w:pStyle w:val="ConsPlusNormal"/>
            </w:pPr>
          </w:p>
        </w:tc>
      </w:tr>
      <w:tr w:rsidR="005B0E02">
        <w:tc>
          <w:tcPr>
            <w:tcW w:w="724" w:type="dxa"/>
          </w:tcPr>
          <w:p w:rsidR="005B0E02" w:rsidRDefault="005B0E02">
            <w:pPr>
              <w:pStyle w:val="ConsPlusNormal"/>
              <w:jc w:val="center"/>
              <w:outlineLvl w:val="2"/>
            </w:pPr>
            <w:r>
              <w:t>3.</w:t>
            </w:r>
          </w:p>
        </w:tc>
        <w:tc>
          <w:tcPr>
            <w:tcW w:w="4111" w:type="dxa"/>
          </w:tcPr>
          <w:p w:rsidR="005B0E02" w:rsidRDefault="005B0E02">
            <w:pPr>
              <w:pStyle w:val="ConsPlusNormal"/>
            </w:pPr>
            <w:r>
              <w:t>Объекты транспортной инфраструктуры</w:t>
            </w:r>
          </w:p>
        </w:tc>
        <w:tc>
          <w:tcPr>
            <w:tcW w:w="1418" w:type="dxa"/>
          </w:tcPr>
          <w:p w:rsidR="005B0E02" w:rsidRDefault="005B0E02">
            <w:pPr>
              <w:pStyle w:val="ConsPlusNormal"/>
            </w:pPr>
          </w:p>
        </w:tc>
        <w:tc>
          <w:tcPr>
            <w:tcW w:w="1276" w:type="dxa"/>
          </w:tcPr>
          <w:p w:rsidR="005B0E02" w:rsidRDefault="005B0E02">
            <w:pPr>
              <w:pStyle w:val="ConsPlusNormal"/>
            </w:pPr>
          </w:p>
        </w:tc>
        <w:tc>
          <w:tcPr>
            <w:tcW w:w="1036" w:type="dxa"/>
          </w:tcPr>
          <w:p w:rsidR="005B0E02" w:rsidRDefault="005B0E02">
            <w:pPr>
              <w:pStyle w:val="ConsPlusNormal"/>
            </w:pPr>
          </w:p>
        </w:tc>
        <w:tc>
          <w:tcPr>
            <w:tcW w:w="2648" w:type="dxa"/>
          </w:tcPr>
          <w:p w:rsidR="005B0E02" w:rsidRDefault="005B0E02">
            <w:pPr>
              <w:pStyle w:val="ConsPlusNormal"/>
            </w:pPr>
          </w:p>
        </w:tc>
        <w:tc>
          <w:tcPr>
            <w:tcW w:w="1276" w:type="dxa"/>
          </w:tcPr>
          <w:p w:rsidR="005B0E02" w:rsidRDefault="005B0E02">
            <w:pPr>
              <w:pStyle w:val="ConsPlusNormal"/>
            </w:pPr>
          </w:p>
        </w:tc>
        <w:tc>
          <w:tcPr>
            <w:tcW w:w="3119" w:type="dxa"/>
          </w:tcPr>
          <w:p w:rsidR="005B0E02" w:rsidRDefault="005B0E02">
            <w:pPr>
              <w:pStyle w:val="ConsPlusNormal"/>
            </w:pPr>
          </w:p>
        </w:tc>
      </w:tr>
      <w:tr w:rsidR="005B0E02">
        <w:tc>
          <w:tcPr>
            <w:tcW w:w="724" w:type="dxa"/>
          </w:tcPr>
          <w:p w:rsidR="005B0E02" w:rsidRDefault="005B0E02">
            <w:pPr>
              <w:pStyle w:val="ConsPlusNormal"/>
              <w:jc w:val="center"/>
            </w:pPr>
            <w:r>
              <w:lastRenderedPageBreak/>
              <w:t>3.1</w:t>
            </w:r>
          </w:p>
        </w:tc>
        <w:tc>
          <w:tcPr>
            <w:tcW w:w="4111" w:type="dxa"/>
          </w:tcPr>
          <w:p w:rsidR="005B0E02" w:rsidRDefault="005B0E02">
            <w:pPr>
              <w:pStyle w:val="ConsPlusNormal"/>
            </w:pPr>
            <w:r>
              <w:t>Модернизация, реконструкция и капитальный ремонт дорог г. Саяногорск, рп. Майна, рп. Черемушки</w:t>
            </w:r>
          </w:p>
        </w:tc>
        <w:tc>
          <w:tcPr>
            <w:tcW w:w="1418" w:type="dxa"/>
          </w:tcPr>
          <w:p w:rsidR="005B0E02" w:rsidRDefault="005B0E02">
            <w:pPr>
              <w:pStyle w:val="ConsPlusNormal"/>
              <w:jc w:val="center"/>
            </w:pPr>
            <w:r>
              <w:t>467,4</w:t>
            </w:r>
          </w:p>
        </w:tc>
        <w:tc>
          <w:tcPr>
            <w:tcW w:w="1276" w:type="dxa"/>
          </w:tcPr>
          <w:p w:rsidR="005B0E02" w:rsidRDefault="005B0E02">
            <w:pPr>
              <w:pStyle w:val="ConsPlusNormal"/>
              <w:jc w:val="center"/>
            </w:pPr>
            <w:r>
              <w:t>постоянно</w:t>
            </w:r>
          </w:p>
        </w:tc>
        <w:tc>
          <w:tcPr>
            <w:tcW w:w="1036" w:type="dxa"/>
          </w:tcPr>
          <w:p w:rsidR="005B0E02" w:rsidRDefault="005B0E02">
            <w:pPr>
              <w:pStyle w:val="ConsPlusNormal"/>
              <w:jc w:val="center"/>
            </w:pPr>
            <w:r>
              <w:t>ежегодно</w:t>
            </w:r>
          </w:p>
        </w:tc>
        <w:tc>
          <w:tcPr>
            <w:tcW w:w="2648" w:type="dxa"/>
          </w:tcPr>
          <w:p w:rsidR="005B0E02" w:rsidRDefault="005B0E02">
            <w:pPr>
              <w:pStyle w:val="ConsPlusNormal"/>
              <w:jc w:val="center"/>
            </w:pPr>
            <w:r>
              <w:t>сметные расчеты, при необходимости разработка ПСД, выполнение СМР</w:t>
            </w:r>
          </w:p>
        </w:tc>
        <w:tc>
          <w:tcPr>
            <w:tcW w:w="1276" w:type="dxa"/>
          </w:tcPr>
          <w:p w:rsidR="005B0E02" w:rsidRDefault="005B0E02">
            <w:pPr>
              <w:pStyle w:val="ConsPlusNormal"/>
              <w:jc w:val="center"/>
            </w:pPr>
            <w:r>
              <w:t>по факту</w:t>
            </w:r>
          </w:p>
        </w:tc>
        <w:tc>
          <w:tcPr>
            <w:tcW w:w="3119" w:type="dxa"/>
          </w:tcPr>
          <w:p w:rsidR="005B0E02" w:rsidRDefault="005B0E02">
            <w:pPr>
              <w:pStyle w:val="ConsPlusNormal"/>
              <w:jc w:val="center"/>
            </w:pPr>
            <w:r>
              <w:t>Комитет по ЖКХиТ г. Саяногорска, 8(39042) 6-76-13</w:t>
            </w:r>
          </w:p>
        </w:tc>
      </w:tr>
      <w:tr w:rsidR="005B0E02">
        <w:tc>
          <w:tcPr>
            <w:tcW w:w="724" w:type="dxa"/>
          </w:tcPr>
          <w:p w:rsidR="005B0E02" w:rsidRDefault="005B0E02">
            <w:pPr>
              <w:pStyle w:val="ConsPlusNormal"/>
              <w:jc w:val="center"/>
            </w:pPr>
            <w:r>
              <w:t>3.2</w:t>
            </w:r>
          </w:p>
        </w:tc>
        <w:tc>
          <w:tcPr>
            <w:tcW w:w="4111" w:type="dxa"/>
          </w:tcPr>
          <w:p w:rsidR="005B0E02" w:rsidRDefault="005B0E02">
            <w:pPr>
              <w:pStyle w:val="ConsPlusNormal"/>
            </w:pPr>
            <w:r>
              <w:t>Строительство дорог общего пользования местного значения в г. Саяногорск, рп. Майна, рп. Черемушки</w:t>
            </w:r>
          </w:p>
        </w:tc>
        <w:tc>
          <w:tcPr>
            <w:tcW w:w="1418" w:type="dxa"/>
          </w:tcPr>
          <w:p w:rsidR="005B0E02" w:rsidRDefault="005B0E02">
            <w:pPr>
              <w:pStyle w:val="ConsPlusNormal"/>
              <w:jc w:val="center"/>
            </w:pPr>
            <w:r>
              <w:t>71,7</w:t>
            </w:r>
          </w:p>
        </w:tc>
        <w:tc>
          <w:tcPr>
            <w:tcW w:w="1276" w:type="dxa"/>
          </w:tcPr>
          <w:p w:rsidR="005B0E02" w:rsidRDefault="005B0E02">
            <w:pPr>
              <w:pStyle w:val="ConsPlusNormal"/>
              <w:jc w:val="center"/>
            </w:pPr>
            <w:r>
              <w:t>2020 - 2026 гг.</w:t>
            </w:r>
          </w:p>
        </w:tc>
        <w:tc>
          <w:tcPr>
            <w:tcW w:w="1036" w:type="dxa"/>
          </w:tcPr>
          <w:p w:rsidR="005B0E02" w:rsidRDefault="005B0E02">
            <w:pPr>
              <w:pStyle w:val="ConsPlusNormal"/>
              <w:jc w:val="center"/>
            </w:pPr>
            <w:r>
              <w:t>по годам</w:t>
            </w:r>
          </w:p>
        </w:tc>
        <w:tc>
          <w:tcPr>
            <w:tcW w:w="2648" w:type="dxa"/>
          </w:tcPr>
          <w:p w:rsidR="005B0E02" w:rsidRDefault="005B0E02">
            <w:pPr>
              <w:pStyle w:val="ConsPlusNormal"/>
              <w:jc w:val="center"/>
            </w:pPr>
            <w:r>
              <w:t>разработка ПСД, госэкспертиза, выполнение СМР</w:t>
            </w:r>
          </w:p>
        </w:tc>
        <w:tc>
          <w:tcPr>
            <w:tcW w:w="1276" w:type="dxa"/>
          </w:tcPr>
          <w:p w:rsidR="005B0E02" w:rsidRDefault="005B0E02">
            <w:pPr>
              <w:pStyle w:val="ConsPlusNormal"/>
              <w:jc w:val="center"/>
            </w:pPr>
            <w:r>
              <w:t>по факту</w:t>
            </w:r>
          </w:p>
        </w:tc>
        <w:tc>
          <w:tcPr>
            <w:tcW w:w="3119" w:type="dxa"/>
          </w:tcPr>
          <w:p w:rsidR="005B0E02" w:rsidRDefault="005B0E02">
            <w:pPr>
              <w:pStyle w:val="ConsPlusNormal"/>
              <w:jc w:val="center"/>
            </w:pPr>
            <w:r>
              <w:t>Комитет по ЖКХиТ г. Саяногорска, 8(39042) 6-76-13</w:t>
            </w:r>
          </w:p>
        </w:tc>
      </w:tr>
      <w:tr w:rsidR="005B0E02">
        <w:tc>
          <w:tcPr>
            <w:tcW w:w="724" w:type="dxa"/>
          </w:tcPr>
          <w:p w:rsidR="005B0E02" w:rsidRDefault="005B0E02">
            <w:pPr>
              <w:pStyle w:val="ConsPlusNormal"/>
            </w:pPr>
          </w:p>
        </w:tc>
        <w:tc>
          <w:tcPr>
            <w:tcW w:w="4111" w:type="dxa"/>
          </w:tcPr>
          <w:p w:rsidR="005B0E02" w:rsidRDefault="005B0E02">
            <w:pPr>
              <w:pStyle w:val="ConsPlusNormal"/>
              <w:jc w:val="center"/>
            </w:pPr>
            <w:r>
              <w:t>Итого по объектам транспортной инфраструктуры</w:t>
            </w:r>
          </w:p>
        </w:tc>
        <w:tc>
          <w:tcPr>
            <w:tcW w:w="1418" w:type="dxa"/>
          </w:tcPr>
          <w:p w:rsidR="005B0E02" w:rsidRDefault="005B0E02">
            <w:pPr>
              <w:pStyle w:val="ConsPlusNormal"/>
              <w:jc w:val="center"/>
            </w:pPr>
            <w:r>
              <w:t>539,1</w:t>
            </w:r>
          </w:p>
        </w:tc>
        <w:tc>
          <w:tcPr>
            <w:tcW w:w="1276" w:type="dxa"/>
          </w:tcPr>
          <w:p w:rsidR="005B0E02" w:rsidRDefault="005B0E02">
            <w:pPr>
              <w:pStyle w:val="ConsPlusNormal"/>
            </w:pPr>
          </w:p>
        </w:tc>
        <w:tc>
          <w:tcPr>
            <w:tcW w:w="1036" w:type="dxa"/>
          </w:tcPr>
          <w:p w:rsidR="005B0E02" w:rsidRDefault="005B0E02">
            <w:pPr>
              <w:pStyle w:val="ConsPlusNormal"/>
            </w:pPr>
          </w:p>
        </w:tc>
        <w:tc>
          <w:tcPr>
            <w:tcW w:w="2648" w:type="dxa"/>
          </w:tcPr>
          <w:p w:rsidR="005B0E02" w:rsidRDefault="005B0E02">
            <w:pPr>
              <w:pStyle w:val="ConsPlusNormal"/>
            </w:pPr>
          </w:p>
        </w:tc>
        <w:tc>
          <w:tcPr>
            <w:tcW w:w="1276" w:type="dxa"/>
          </w:tcPr>
          <w:p w:rsidR="005B0E02" w:rsidRDefault="005B0E02">
            <w:pPr>
              <w:pStyle w:val="ConsPlusNormal"/>
            </w:pPr>
          </w:p>
        </w:tc>
        <w:tc>
          <w:tcPr>
            <w:tcW w:w="3119" w:type="dxa"/>
          </w:tcPr>
          <w:p w:rsidR="005B0E02" w:rsidRDefault="005B0E02">
            <w:pPr>
              <w:pStyle w:val="ConsPlusNormal"/>
            </w:pPr>
          </w:p>
        </w:tc>
      </w:tr>
      <w:tr w:rsidR="005B0E02">
        <w:tc>
          <w:tcPr>
            <w:tcW w:w="724" w:type="dxa"/>
          </w:tcPr>
          <w:p w:rsidR="005B0E02" w:rsidRDefault="005B0E02">
            <w:pPr>
              <w:pStyle w:val="ConsPlusNormal"/>
              <w:jc w:val="center"/>
              <w:outlineLvl w:val="2"/>
            </w:pPr>
            <w:r>
              <w:t>4.</w:t>
            </w:r>
          </w:p>
        </w:tc>
        <w:tc>
          <w:tcPr>
            <w:tcW w:w="4111" w:type="dxa"/>
          </w:tcPr>
          <w:p w:rsidR="005B0E02" w:rsidRDefault="005B0E02">
            <w:pPr>
              <w:pStyle w:val="ConsPlusNormal"/>
            </w:pPr>
            <w:r>
              <w:t>Объекты благоустройства</w:t>
            </w:r>
          </w:p>
        </w:tc>
        <w:tc>
          <w:tcPr>
            <w:tcW w:w="1418" w:type="dxa"/>
          </w:tcPr>
          <w:p w:rsidR="005B0E02" w:rsidRDefault="005B0E02">
            <w:pPr>
              <w:pStyle w:val="ConsPlusNormal"/>
            </w:pPr>
          </w:p>
        </w:tc>
        <w:tc>
          <w:tcPr>
            <w:tcW w:w="1276" w:type="dxa"/>
          </w:tcPr>
          <w:p w:rsidR="005B0E02" w:rsidRDefault="005B0E02">
            <w:pPr>
              <w:pStyle w:val="ConsPlusNormal"/>
            </w:pPr>
          </w:p>
        </w:tc>
        <w:tc>
          <w:tcPr>
            <w:tcW w:w="1036" w:type="dxa"/>
          </w:tcPr>
          <w:p w:rsidR="005B0E02" w:rsidRDefault="005B0E02">
            <w:pPr>
              <w:pStyle w:val="ConsPlusNormal"/>
            </w:pPr>
          </w:p>
        </w:tc>
        <w:tc>
          <w:tcPr>
            <w:tcW w:w="2648" w:type="dxa"/>
          </w:tcPr>
          <w:p w:rsidR="005B0E02" w:rsidRDefault="005B0E02">
            <w:pPr>
              <w:pStyle w:val="ConsPlusNormal"/>
            </w:pPr>
          </w:p>
        </w:tc>
        <w:tc>
          <w:tcPr>
            <w:tcW w:w="1276" w:type="dxa"/>
          </w:tcPr>
          <w:p w:rsidR="005B0E02" w:rsidRDefault="005B0E02">
            <w:pPr>
              <w:pStyle w:val="ConsPlusNormal"/>
            </w:pPr>
          </w:p>
        </w:tc>
        <w:tc>
          <w:tcPr>
            <w:tcW w:w="3119" w:type="dxa"/>
          </w:tcPr>
          <w:p w:rsidR="005B0E02" w:rsidRDefault="005B0E02">
            <w:pPr>
              <w:pStyle w:val="ConsPlusNormal"/>
            </w:pPr>
          </w:p>
        </w:tc>
      </w:tr>
      <w:tr w:rsidR="005B0E02">
        <w:tc>
          <w:tcPr>
            <w:tcW w:w="724" w:type="dxa"/>
          </w:tcPr>
          <w:p w:rsidR="005B0E02" w:rsidRDefault="005B0E02">
            <w:pPr>
              <w:pStyle w:val="ConsPlusNormal"/>
              <w:jc w:val="center"/>
            </w:pPr>
            <w:r>
              <w:t>4.1</w:t>
            </w:r>
          </w:p>
        </w:tc>
        <w:tc>
          <w:tcPr>
            <w:tcW w:w="4111" w:type="dxa"/>
          </w:tcPr>
          <w:p w:rsidR="005B0E02" w:rsidRDefault="005B0E02">
            <w:pPr>
              <w:pStyle w:val="ConsPlusNormal"/>
            </w:pPr>
            <w:proofErr w:type="gramStart"/>
            <w:r>
              <w:t>Создание "комфортной городской среды" в населенных пунктах МО г. Саяногорск (в т.ч. обустройство дворовых территорий, общественных мест, парков, скверов)</w:t>
            </w:r>
            <w:proofErr w:type="gramEnd"/>
          </w:p>
        </w:tc>
        <w:tc>
          <w:tcPr>
            <w:tcW w:w="1418" w:type="dxa"/>
          </w:tcPr>
          <w:p w:rsidR="005B0E02" w:rsidRDefault="005B0E02">
            <w:pPr>
              <w:pStyle w:val="ConsPlusNormal"/>
              <w:jc w:val="center"/>
            </w:pPr>
            <w:r>
              <w:t>232,5</w:t>
            </w:r>
          </w:p>
        </w:tc>
        <w:tc>
          <w:tcPr>
            <w:tcW w:w="1276" w:type="dxa"/>
          </w:tcPr>
          <w:p w:rsidR="005B0E02" w:rsidRDefault="005B0E02">
            <w:pPr>
              <w:pStyle w:val="ConsPlusNormal"/>
              <w:jc w:val="center"/>
            </w:pPr>
            <w:r>
              <w:t>2016 - 2026 гг.</w:t>
            </w:r>
          </w:p>
        </w:tc>
        <w:tc>
          <w:tcPr>
            <w:tcW w:w="1036" w:type="dxa"/>
          </w:tcPr>
          <w:p w:rsidR="005B0E02" w:rsidRDefault="005B0E02">
            <w:pPr>
              <w:pStyle w:val="ConsPlusNormal"/>
              <w:jc w:val="center"/>
            </w:pPr>
            <w:r>
              <w:t>ежегодно</w:t>
            </w:r>
          </w:p>
        </w:tc>
        <w:tc>
          <w:tcPr>
            <w:tcW w:w="2648" w:type="dxa"/>
          </w:tcPr>
          <w:p w:rsidR="005B0E02" w:rsidRDefault="005B0E02">
            <w:pPr>
              <w:pStyle w:val="ConsPlusNormal"/>
              <w:jc w:val="center"/>
            </w:pPr>
            <w:r>
              <w:t>при необходимости разработка ПСД, выполнение СМР</w:t>
            </w:r>
          </w:p>
        </w:tc>
        <w:tc>
          <w:tcPr>
            <w:tcW w:w="1276" w:type="dxa"/>
          </w:tcPr>
          <w:p w:rsidR="005B0E02" w:rsidRDefault="005B0E02">
            <w:pPr>
              <w:pStyle w:val="ConsPlusNormal"/>
              <w:jc w:val="center"/>
            </w:pPr>
            <w:r>
              <w:t>по факту</w:t>
            </w:r>
          </w:p>
        </w:tc>
        <w:tc>
          <w:tcPr>
            <w:tcW w:w="3119" w:type="dxa"/>
          </w:tcPr>
          <w:p w:rsidR="005B0E02" w:rsidRDefault="005B0E02">
            <w:pPr>
              <w:pStyle w:val="ConsPlusNormal"/>
              <w:jc w:val="center"/>
            </w:pPr>
            <w:r>
              <w:t>Комитет по ЖКХиТ г. Саяногорска 8(39042) 67613</w:t>
            </w:r>
          </w:p>
        </w:tc>
      </w:tr>
      <w:tr w:rsidR="005B0E02">
        <w:tc>
          <w:tcPr>
            <w:tcW w:w="724" w:type="dxa"/>
          </w:tcPr>
          <w:p w:rsidR="005B0E02" w:rsidRDefault="005B0E02">
            <w:pPr>
              <w:pStyle w:val="ConsPlusNormal"/>
              <w:jc w:val="center"/>
            </w:pPr>
            <w:r>
              <w:t>4.2</w:t>
            </w:r>
          </w:p>
        </w:tc>
        <w:tc>
          <w:tcPr>
            <w:tcW w:w="4111" w:type="dxa"/>
          </w:tcPr>
          <w:p w:rsidR="005B0E02" w:rsidRDefault="005B0E02">
            <w:pPr>
              <w:pStyle w:val="ConsPlusNormal"/>
            </w:pPr>
            <w:r>
              <w:t>Берегоукрепление левого берега реки Енисей на участке от Мемориала до ручья Солнечный в рп. Черемушки</w:t>
            </w:r>
          </w:p>
        </w:tc>
        <w:tc>
          <w:tcPr>
            <w:tcW w:w="1418" w:type="dxa"/>
          </w:tcPr>
          <w:p w:rsidR="005B0E02" w:rsidRDefault="005B0E02">
            <w:pPr>
              <w:pStyle w:val="ConsPlusNormal"/>
              <w:jc w:val="center"/>
            </w:pPr>
            <w:r>
              <w:t>287,5</w:t>
            </w:r>
          </w:p>
        </w:tc>
        <w:tc>
          <w:tcPr>
            <w:tcW w:w="1276" w:type="dxa"/>
          </w:tcPr>
          <w:p w:rsidR="005B0E02" w:rsidRDefault="005B0E02">
            <w:pPr>
              <w:pStyle w:val="ConsPlusNormal"/>
              <w:jc w:val="center"/>
            </w:pPr>
            <w:r>
              <w:t>2019 - 2020 гг.</w:t>
            </w:r>
          </w:p>
        </w:tc>
        <w:tc>
          <w:tcPr>
            <w:tcW w:w="1036" w:type="dxa"/>
          </w:tcPr>
          <w:p w:rsidR="005B0E02" w:rsidRDefault="005B0E02">
            <w:pPr>
              <w:pStyle w:val="ConsPlusNormal"/>
              <w:jc w:val="center"/>
            </w:pPr>
            <w:r>
              <w:t>2020 г.</w:t>
            </w:r>
          </w:p>
        </w:tc>
        <w:tc>
          <w:tcPr>
            <w:tcW w:w="2648" w:type="dxa"/>
          </w:tcPr>
          <w:p w:rsidR="005B0E02" w:rsidRDefault="005B0E02">
            <w:pPr>
              <w:pStyle w:val="ConsPlusNormal"/>
              <w:jc w:val="center"/>
            </w:pPr>
            <w:proofErr w:type="gramStart"/>
            <w:r>
              <w:t>завершен</w:t>
            </w:r>
            <w:proofErr w:type="gramEnd"/>
            <w:r>
              <w:t xml:space="preserve"> в 2020 году</w:t>
            </w:r>
          </w:p>
        </w:tc>
        <w:tc>
          <w:tcPr>
            <w:tcW w:w="1276" w:type="dxa"/>
          </w:tcPr>
          <w:p w:rsidR="005B0E02" w:rsidRDefault="005B0E02">
            <w:pPr>
              <w:pStyle w:val="ConsPlusNormal"/>
              <w:jc w:val="center"/>
            </w:pPr>
            <w:r>
              <w:t>выполнено</w:t>
            </w:r>
          </w:p>
        </w:tc>
        <w:tc>
          <w:tcPr>
            <w:tcW w:w="3119" w:type="dxa"/>
          </w:tcPr>
          <w:p w:rsidR="005B0E02" w:rsidRDefault="005B0E02">
            <w:pPr>
              <w:pStyle w:val="ConsPlusNormal"/>
              <w:jc w:val="center"/>
            </w:pPr>
            <w:r>
              <w:t>Филиал ПАО "ФГК" - "Саяно-Шушенская ГЭС имени П.С. Непорожнего" (39042) 3-26-05</w:t>
            </w:r>
          </w:p>
        </w:tc>
      </w:tr>
      <w:tr w:rsidR="005B0E02">
        <w:tc>
          <w:tcPr>
            <w:tcW w:w="724" w:type="dxa"/>
          </w:tcPr>
          <w:p w:rsidR="005B0E02" w:rsidRDefault="005B0E02">
            <w:pPr>
              <w:pStyle w:val="ConsPlusNormal"/>
              <w:jc w:val="center"/>
            </w:pPr>
            <w:r>
              <w:t>4.3</w:t>
            </w:r>
          </w:p>
        </w:tc>
        <w:tc>
          <w:tcPr>
            <w:tcW w:w="4111" w:type="dxa"/>
          </w:tcPr>
          <w:p w:rsidR="005B0E02" w:rsidRDefault="005B0E02">
            <w:pPr>
              <w:pStyle w:val="ConsPlusNormal"/>
            </w:pPr>
            <w:r>
              <w:t>проект "Культурное пространство трех площадей" (в т.ч. ПСД, ремонт инженерных сетей 2021 г. - 6,97 млн. руб.)</w:t>
            </w:r>
          </w:p>
        </w:tc>
        <w:tc>
          <w:tcPr>
            <w:tcW w:w="1418" w:type="dxa"/>
          </w:tcPr>
          <w:p w:rsidR="005B0E02" w:rsidRDefault="005B0E02">
            <w:pPr>
              <w:pStyle w:val="ConsPlusNormal"/>
              <w:jc w:val="center"/>
            </w:pPr>
            <w:r>
              <w:t>121,9</w:t>
            </w:r>
          </w:p>
        </w:tc>
        <w:tc>
          <w:tcPr>
            <w:tcW w:w="1276" w:type="dxa"/>
          </w:tcPr>
          <w:p w:rsidR="005B0E02" w:rsidRDefault="005B0E02">
            <w:pPr>
              <w:pStyle w:val="ConsPlusNormal"/>
              <w:jc w:val="center"/>
            </w:pPr>
            <w:r>
              <w:t>2021 - 2022 гг.</w:t>
            </w:r>
          </w:p>
        </w:tc>
        <w:tc>
          <w:tcPr>
            <w:tcW w:w="1036" w:type="dxa"/>
          </w:tcPr>
          <w:p w:rsidR="005B0E02" w:rsidRDefault="005B0E02">
            <w:pPr>
              <w:pStyle w:val="ConsPlusNormal"/>
              <w:jc w:val="center"/>
            </w:pPr>
            <w:r>
              <w:t>2022 г.</w:t>
            </w:r>
          </w:p>
        </w:tc>
        <w:tc>
          <w:tcPr>
            <w:tcW w:w="2648" w:type="dxa"/>
          </w:tcPr>
          <w:p w:rsidR="005B0E02" w:rsidRDefault="005B0E02">
            <w:pPr>
              <w:pStyle w:val="ConsPlusNormal"/>
              <w:jc w:val="center"/>
            </w:pPr>
            <w:proofErr w:type="gramStart"/>
            <w:r>
              <w:t>завершен</w:t>
            </w:r>
            <w:proofErr w:type="gramEnd"/>
            <w:r>
              <w:t xml:space="preserve"> в 2022 году</w:t>
            </w:r>
          </w:p>
        </w:tc>
        <w:tc>
          <w:tcPr>
            <w:tcW w:w="1276" w:type="dxa"/>
          </w:tcPr>
          <w:p w:rsidR="005B0E02" w:rsidRDefault="005B0E02">
            <w:pPr>
              <w:pStyle w:val="ConsPlusNormal"/>
              <w:jc w:val="center"/>
            </w:pPr>
            <w:r>
              <w:t>выполнено</w:t>
            </w:r>
          </w:p>
        </w:tc>
        <w:tc>
          <w:tcPr>
            <w:tcW w:w="3119" w:type="dxa"/>
          </w:tcPr>
          <w:p w:rsidR="005B0E02" w:rsidRDefault="005B0E02">
            <w:pPr>
              <w:pStyle w:val="ConsPlusNormal"/>
              <w:jc w:val="center"/>
            </w:pPr>
            <w:r>
              <w:t>Комитет по ЖКХиТ г. Саяногорска 8(39042) 67613</w:t>
            </w:r>
          </w:p>
        </w:tc>
      </w:tr>
      <w:tr w:rsidR="005B0E02">
        <w:tc>
          <w:tcPr>
            <w:tcW w:w="724" w:type="dxa"/>
          </w:tcPr>
          <w:p w:rsidR="005B0E02" w:rsidRDefault="005B0E02">
            <w:pPr>
              <w:pStyle w:val="ConsPlusNormal"/>
            </w:pPr>
          </w:p>
        </w:tc>
        <w:tc>
          <w:tcPr>
            <w:tcW w:w="4111" w:type="dxa"/>
          </w:tcPr>
          <w:p w:rsidR="005B0E02" w:rsidRDefault="005B0E02">
            <w:pPr>
              <w:pStyle w:val="ConsPlusNormal"/>
              <w:jc w:val="center"/>
            </w:pPr>
            <w:r>
              <w:t>Итого по объектам благоустройства</w:t>
            </w:r>
          </w:p>
        </w:tc>
        <w:tc>
          <w:tcPr>
            <w:tcW w:w="1418" w:type="dxa"/>
          </w:tcPr>
          <w:p w:rsidR="005B0E02" w:rsidRDefault="005B0E02">
            <w:pPr>
              <w:pStyle w:val="ConsPlusNormal"/>
              <w:jc w:val="center"/>
            </w:pPr>
            <w:r>
              <w:t>641,9</w:t>
            </w:r>
          </w:p>
        </w:tc>
        <w:tc>
          <w:tcPr>
            <w:tcW w:w="1276" w:type="dxa"/>
          </w:tcPr>
          <w:p w:rsidR="005B0E02" w:rsidRDefault="005B0E02">
            <w:pPr>
              <w:pStyle w:val="ConsPlusNormal"/>
            </w:pPr>
          </w:p>
        </w:tc>
        <w:tc>
          <w:tcPr>
            <w:tcW w:w="1036" w:type="dxa"/>
          </w:tcPr>
          <w:p w:rsidR="005B0E02" w:rsidRDefault="005B0E02">
            <w:pPr>
              <w:pStyle w:val="ConsPlusNormal"/>
            </w:pPr>
          </w:p>
        </w:tc>
        <w:tc>
          <w:tcPr>
            <w:tcW w:w="2648" w:type="dxa"/>
          </w:tcPr>
          <w:p w:rsidR="005B0E02" w:rsidRDefault="005B0E02">
            <w:pPr>
              <w:pStyle w:val="ConsPlusNormal"/>
            </w:pPr>
          </w:p>
        </w:tc>
        <w:tc>
          <w:tcPr>
            <w:tcW w:w="1276" w:type="dxa"/>
          </w:tcPr>
          <w:p w:rsidR="005B0E02" w:rsidRDefault="005B0E02">
            <w:pPr>
              <w:pStyle w:val="ConsPlusNormal"/>
            </w:pPr>
          </w:p>
        </w:tc>
        <w:tc>
          <w:tcPr>
            <w:tcW w:w="3119" w:type="dxa"/>
          </w:tcPr>
          <w:p w:rsidR="005B0E02" w:rsidRDefault="005B0E02">
            <w:pPr>
              <w:pStyle w:val="ConsPlusNormal"/>
            </w:pPr>
          </w:p>
        </w:tc>
      </w:tr>
      <w:tr w:rsidR="005B0E02">
        <w:tc>
          <w:tcPr>
            <w:tcW w:w="724" w:type="dxa"/>
          </w:tcPr>
          <w:p w:rsidR="005B0E02" w:rsidRDefault="005B0E02">
            <w:pPr>
              <w:pStyle w:val="ConsPlusNormal"/>
              <w:jc w:val="center"/>
              <w:outlineLvl w:val="2"/>
            </w:pPr>
            <w:r>
              <w:t>5.</w:t>
            </w:r>
          </w:p>
        </w:tc>
        <w:tc>
          <w:tcPr>
            <w:tcW w:w="4111" w:type="dxa"/>
          </w:tcPr>
          <w:p w:rsidR="005B0E02" w:rsidRDefault="005B0E02">
            <w:pPr>
              <w:pStyle w:val="ConsPlusNormal"/>
            </w:pPr>
            <w:r>
              <w:t>Объекты социальной инфраструктуры</w:t>
            </w:r>
          </w:p>
        </w:tc>
        <w:tc>
          <w:tcPr>
            <w:tcW w:w="1418" w:type="dxa"/>
          </w:tcPr>
          <w:p w:rsidR="005B0E02" w:rsidRDefault="005B0E02">
            <w:pPr>
              <w:pStyle w:val="ConsPlusNormal"/>
            </w:pPr>
          </w:p>
        </w:tc>
        <w:tc>
          <w:tcPr>
            <w:tcW w:w="1276" w:type="dxa"/>
          </w:tcPr>
          <w:p w:rsidR="005B0E02" w:rsidRDefault="005B0E02">
            <w:pPr>
              <w:pStyle w:val="ConsPlusNormal"/>
            </w:pPr>
          </w:p>
        </w:tc>
        <w:tc>
          <w:tcPr>
            <w:tcW w:w="1036" w:type="dxa"/>
          </w:tcPr>
          <w:p w:rsidR="005B0E02" w:rsidRDefault="005B0E02">
            <w:pPr>
              <w:pStyle w:val="ConsPlusNormal"/>
            </w:pPr>
          </w:p>
        </w:tc>
        <w:tc>
          <w:tcPr>
            <w:tcW w:w="2648" w:type="dxa"/>
          </w:tcPr>
          <w:p w:rsidR="005B0E02" w:rsidRDefault="005B0E02">
            <w:pPr>
              <w:pStyle w:val="ConsPlusNormal"/>
            </w:pPr>
          </w:p>
        </w:tc>
        <w:tc>
          <w:tcPr>
            <w:tcW w:w="1276" w:type="dxa"/>
          </w:tcPr>
          <w:p w:rsidR="005B0E02" w:rsidRDefault="005B0E02">
            <w:pPr>
              <w:pStyle w:val="ConsPlusNormal"/>
            </w:pPr>
          </w:p>
        </w:tc>
        <w:tc>
          <w:tcPr>
            <w:tcW w:w="3119" w:type="dxa"/>
          </w:tcPr>
          <w:p w:rsidR="005B0E02" w:rsidRDefault="005B0E02">
            <w:pPr>
              <w:pStyle w:val="ConsPlusNormal"/>
            </w:pPr>
          </w:p>
        </w:tc>
      </w:tr>
      <w:tr w:rsidR="005B0E02">
        <w:tc>
          <w:tcPr>
            <w:tcW w:w="724" w:type="dxa"/>
          </w:tcPr>
          <w:p w:rsidR="005B0E02" w:rsidRDefault="005B0E02">
            <w:pPr>
              <w:pStyle w:val="ConsPlusNormal"/>
              <w:jc w:val="center"/>
            </w:pPr>
            <w:r>
              <w:t>5.1</w:t>
            </w:r>
          </w:p>
        </w:tc>
        <w:tc>
          <w:tcPr>
            <w:tcW w:w="4111" w:type="dxa"/>
          </w:tcPr>
          <w:p w:rsidR="005B0E02" w:rsidRDefault="005B0E02">
            <w:pPr>
              <w:pStyle w:val="ConsPlusNormal"/>
            </w:pPr>
            <w:r>
              <w:t>Объекты образования</w:t>
            </w:r>
          </w:p>
        </w:tc>
        <w:tc>
          <w:tcPr>
            <w:tcW w:w="1418" w:type="dxa"/>
          </w:tcPr>
          <w:p w:rsidR="005B0E02" w:rsidRDefault="005B0E02">
            <w:pPr>
              <w:pStyle w:val="ConsPlusNormal"/>
            </w:pPr>
          </w:p>
        </w:tc>
        <w:tc>
          <w:tcPr>
            <w:tcW w:w="1276" w:type="dxa"/>
          </w:tcPr>
          <w:p w:rsidR="005B0E02" w:rsidRDefault="005B0E02">
            <w:pPr>
              <w:pStyle w:val="ConsPlusNormal"/>
            </w:pPr>
          </w:p>
        </w:tc>
        <w:tc>
          <w:tcPr>
            <w:tcW w:w="1036" w:type="dxa"/>
          </w:tcPr>
          <w:p w:rsidR="005B0E02" w:rsidRDefault="005B0E02">
            <w:pPr>
              <w:pStyle w:val="ConsPlusNormal"/>
            </w:pPr>
          </w:p>
        </w:tc>
        <w:tc>
          <w:tcPr>
            <w:tcW w:w="2648" w:type="dxa"/>
          </w:tcPr>
          <w:p w:rsidR="005B0E02" w:rsidRDefault="005B0E02">
            <w:pPr>
              <w:pStyle w:val="ConsPlusNormal"/>
            </w:pPr>
          </w:p>
        </w:tc>
        <w:tc>
          <w:tcPr>
            <w:tcW w:w="1276" w:type="dxa"/>
          </w:tcPr>
          <w:p w:rsidR="005B0E02" w:rsidRDefault="005B0E02">
            <w:pPr>
              <w:pStyle w:val="ConsPlusNormal"/>
            </w:pPr>
          </w:p>
        </w:tc>
        <w:tc>
          <w:tcPr>
            <w:tcW w:w="3119" w:type="dxa"/>
          </w:tcPr>
          <w:p w:rsidR="005B0E02" w:rsidRDefault="005B0E02">
            <w:pPr>
              <w:pStyle w:val="ConsPlusNormal"/>
            </w:pPr>
          </w:p>
        </w:tc>
      </w:tr>
      <w:tr w:rsidR="005B0E02">
        <w:tc>
          <w:tcPr>
            <w:tcW w:w="724" w:type="dxa"/>
          </w:tcPr>
          <w:p w:rsidR="005B0E02" w:rsidRDefault="005B0E02">
            <w:pPr>
              <w:pStyle w:val="ConsPlusNormal"/>
              <w:jc w:val="center"/>
            </w:pPr>
            <w:r>
              <w:t>5.1.1</w:t>
            </w:r>
          </w:p>
        </w:tc>
        <w:tc>
          <w:tcPr>
            <w:tcW w:w="4111" w:type="dxa"/>
          </w:tcPr>
          <w:p w:rsidR="005B0E02" w:rsidRDefault="005B0E02">
            <w:pPr>
              <w:pStyle w:val="ConsPlusNormal"/>
            </w:pPr>
            <w:r>
              <w:t>Капитальный ремонт здания школы N 6</w:t>
            </w:r>
          </w:p>
        </w:tc>
        <w:tc>
          <w:tcPr>
            <w:tcW w:w="1418" w:type="dxa"/>
          </w:tcPr>
          <w:p w:rsidR="005B0E02" w:rsidRDefault="005B0E02">
            <w:pPr>
              <w:pStyle w:val="ConsPlusNormal"/>
              <w:jc w:val="center"/>
            </w:pPr>
            <w:r>
              <w:t>128,1</w:t>
            </w:r>
          </w:p>
        </w:tc>
        <w:tc>
          <w:tcPr>
            <w:tcW w:w="1276" w:type="dxa"/>
          </w:tcPr>
          <w:p w:rsidR="005B0E02" w:rsidRDefault="005B0E02">
            <w:pPr>
              <w:pStyle w:val="ConsPlusNormal"/>
              <w:jc w:val="center"/>
            </w:pPr>
            <w:r>
              <w:t>2018 - 2022 гг.</w:t>
            </w:r>
          </w:p>
        </w:tc>
        <w:tc>
          <w:tcPr>
            <w:tcW w:w="1036" w:type="dxa"/>
          </w:tcPr>
          <w:p w:rsidR="005B0E02" w:rsidRDefault="005B0E02">
            <w:pPr>
              <w:pStyle w:val="ConsPlusNormal"/>
              <w:jc w:val="center"/>
            </w:pPr>
            <w:r>
              <w:t>2022 г.</w:t>
            </w:r>
          </w:p>
        </w:tc>
        <w:tc>
          <w:tcPr>
            <w:tcW w:w="2648" w:type="dxa"/>
          </w:tcPr>
          <w:p w:rsidR="005B0E02" w:rsidRDefault="005B0E02">
            <w:pPr>
              <w:pStyle w:val="ConsPlusNormal"/>
              <w:jc w:val="center"/>
            </w:pPr>
            <w:proofErr w:type="gramStart"/>
            <w:r>
              <w:t>завершен</w:t>
            </w:r>
            <w:proofErr w:type="gramEnd"/>
            <w:r>
              <w:t xml:space="preserve"> в 2022 году</w:t>
            </w:r>
          </w:p>
        </w:tc>
        <w:tc>
          <w:tcPr>
            <w:tcW w:w="1276" w:type="dxa"/>
          </w:tcPr>
          <w:p w:rsidR="005B0E02" w:rsidRDefault="005B0E02">
            <w:pPr>
              <w:pStyle w:val="ConsPlusNormal"/>
              <w:jc w:val="center"/>
            </w:pPr>
            <w:r>
              <w:t>высокая</w:t>
            </w:r>
          </w:p>
        </w:tc>
        <w:tc>
          <w:tcPr>
            <w:tcW w:w="3119" w:type="dxa"/>
          </w:tcPr>
          <w:p w:rsidR="005B0E02" w:rsidRDefault="005B0E02">
            <w:pPr>
              <w:pStyle w:val="ConsPlusNormal"/>
              <w:jc w:val="center"/>
            </w:pPr>
            <w:r>
              <w:t>Городской отдел образования г. Саяногорск тел. 8(39042) 2-</w:t>
            </w:r>
            <w:r>
              <w:lastRenderedPageBreak/>
              <w:t>41-15</w:t>
            </w:r>
          </w:p>
        </w:tc>
      </w:tr>
      <w:tr w:rsidR="005B0E02">
        <w:tc>
          <w:tcPr>
            <w:tcW w:w="724" w:type="dxa"/>
          </w:tcPr>
          <w:p w:rsidR="005B0E02" w:rsidRDefault="005B0E02">
            <w:pPr>
              <w:pStyle w:val="ConsPlusNormal"/>
              <w:jc w:val="center"/>
            </w:pPr>
            <w:r>
              <w:lastRenderedPageBreak/>
              <w:t>5.1.2</w:t>
            </w:r>
          </w:p>
        </w:tc>
        <w:tc>
          <w:tcPr>
            <w:tcW w:w="4111" w:type="dxa"/>
          </w:tcPr>
          <w:p w:rsidR="005B0E02" w:rsidRDefault="005B0E02">
            <w:pPr>
              <w:pStyle w:val="ConsPlusNormal"/>
            </w:pPr>
            <w:r>
              <w:t>Установка видеонаблюдения в образовательных организациях</w:t>
            </w:r>
          </w:p>
        </w:tc>
        <w:tc>
          <w:tcPr>
            <w:tcW w:w="1418" w:type="dxa"/>
          </w:tcPr>
          <w:p w:rsidR="005B0E02" w:rsidRDefault="005B0E02">
            <w:pPr>
              <w:pStyle w:val="ConsPlusNormal"/>
              <w:jc w:val="center"/>
            </w:pPr>
            <w:r>
              <w:t>9,3</w:t>
            </w:r>
          </w:p>
        </w:tc>
        <w:tc>
          <w:tcPr>
            <w:tcW w:w="1276" w:type="dxa"/>
          </w:tcPr>
          <w:p w:rsidR="005B0E02" w:rsidRDefault="005B0E02">
            <w:pPr>
              <w:pStyle w:val="ConsPlusNormal"/>
              <w:jc w:val="center"/>
            </w:pPr>
            <w:r>
              <w:t>2019 - 2022 гг.</w:t>
            </w:r>
          </w:p>
        </w:tc>
        <w:tc>
          <w:tcPr>
            <w:tcW w:w="1036" w:type="dxa"/>
          </w:tcPr>
          <w:p w:rsidR="005B0E02" w:rsidRDefault="005B0E02">
            <w:pPr>
              <w:pStyle w:val="ConsPlusNormal"/>
              <w:jc w:val="center"/>
            </w:pPr>
            <w:r>
              <w:t>2022 г.</w:t>
            </w:r>
          </w:p>
        </w:tc>
        <w:tc>
          <w:tcPr>
            <w:tcW w:w="2648" w:type="dxa"/>
          </w:tcPr>
          <w:p w:rsidR="005B0E02" w:rsidRDefault="005B0E02">
            <w:pPr>
              <w:pStyle w:val="ConsPlusNormal"/>
              <w:jc w:val="center"/>
            </w:pPr>
            <w:proofErr w:type="gramStart"/>
            <w:r>
              <w:t>завершен</w:t>
            </w:r>
            <w:proofErr w:type="gramEnd"/>
            <w:r>
              <w:t xml:space="preserve"> в 2022 году</w:t>
            </w:r>
          </w:p>
        </w:tc>
        <w:tc>
          <w:tcPr>
            <w:tcW w:w="1276" w:type="dxa"/>
          </w:tcPr>
          <w:p w:rsidR="005B0E02" w:rsidRDefault="005B0E02">
            <w:pPr>
              <w:pStyle w:val="ConsPlusNormal"/>
              <w:jc w:val="center"/>
            </w:pPr>
            <w:r>
              <w:t>выполнено</w:t>
            </w:r>
          </w:p>
        </w:tc>
        <w:tc>
          <w:tcPr>
            <w:tcW w:w="3119" w:type="dxa"/>
          </w:tcPr>
          <w:p w:rsidR="005B0E02" w:rsidRDefault="005B0E02">
            <w:pPr>
              <w:pStyle w:val="ConsPlusNormal"/>
              <w:jc w:val="center"/>
            </w:pPr>
            <w:r>
              <w:t>Городской отдел образования г. Саяногорск тел. 8(39042) 2-41-15</w:t>
            </w:r>
          </w:p>
        </w:tc>
      </w:tr>
      <w:tr w:rsidR="005B0E02">
        <w:tc>
          <w:tcPr>
            <w:tcW w:w="724" w:type="dxa"/>
          </w:tcPr>
          <w:p w:rsidR="005B0E02" w:rsidRDefault="005B0E02">
            <w:pPr>
              <w:pStyle w:val="ConsPlusNormal"/>
              <w:jc w:val="center"/>
            </w:pPr>
            <w:r>
              <w:t>5.1.3</w:t>
            </w:r>
          </w:p>
        </w:tc>
        <w:tc>
          <w:tcPr>
            <w:tcW w:w="4111" w:type="dxa"/>
          </w:tcPr>
          <w:p w:rsidR="005B0E02" w:rsidRDefault="005B0E02">
            <w:pPr>
              <w:pStyle w:val="ConsPlusNormal"/>
            </w:pPr>
            <w:r>
              <w:t>Оснащение кабинетов информатики и ремонты (в рамках регионального проекта "Цифровая образовательная среда")</w:t>
            </w:r>
          </w:p>
        </w:tc>
        <w:tc>
          <w:tcPr>
            <w:tcW w:w="1418" w:type="dxa"/>
          </w:tcPr>
          <w:p w:rsidR="005B0E02" w:rsidRDefault="005B0E02">
            <w:pPr>
              <w:pStyle w:val="ConsPlusNormal"/>
              <w:jc w:val="center"/>
            </w:pPr>
            <w:r>
              <w:t>8,7</w:t>
            </w:r>
          </w:p>
        </w:tc>
        <w:tc>
          <w:tcPr>
            <w:tcW w:w="1276" w:type="dxa"/>
          </w:tcPr>
          <w:p w:rsidR="005B0E02" w:rsidRDefault="005B0E02">
            <w:pPr>
              <w:pStyle w:val="ConsPlusNormal"/>
              <w:jc w:val="center"/>
            </w:pPr>
            <w:r>
              <w:t>2020 г.</w:t>
            </w:r>
          </w:p>
        </w:tc>
        <w:tc>
          <w:tcPr>
            <w:tcW w:w="1036" w:type="dxa"/>
          </w:tcPr>
          <w:p w:rsidR="005B0E02" w:rsidRDefault="005B0E02">
            <w:pPr>
              <w:pStyle w:val="ConsPlusNormal"/>
              <w:jc w:val="center"/>
            </w:pPr>
            <w:r>
              <w:t>2020 г.</w:t>
            </w:r>
          </w:p>
        </w:tc>
        <w:tc>
          <w:tcPr>
            <w:tcW w:w="2648" w:type="dxa"/>
          </w:tcPr>
          <w:p w:rsidR="005B0E02" w:rsidRDefault="005B0E02">
            <w:pPr>
              <w:pStyle w:val="ConsPlusNormal"/>
              <w:jc w:val="center"/>
            </w:pPr>
            <w:proofErr w:type="gramStart"/>
            <w:r>
              <w:t>завершен</w:t>
            </w:r>
            <w:proofErr w:type="gramEnd"/>
            <w:r>
              <w:t xml:space="preserve"> в 2020 году</w:t>
            </w:r>
          </w:p>
        </w:tc>
        <w:tc>
          <w:tcPr>
            <w:tcW w:w="1276" w:type="dxa"/>
          </w:tcPr>
          <w:p w:rsidR="005B0E02" w:rsidRDefault="005B0E02">
            <w:pPr>
              <w:pStyle w:val="ConsPlusNormal"/>
              <w:jc w:val="center"/>
            </w:pPr>
            <w:r>
              <w:t>выполнено</w:t>
            </w:r>
          </w:p>
        </w:tc>
        <w:tc>
          <w:tcPr>
            <w:tcW w:w="3119" w:type="dxa"/>
          </w:tcPr>
          <w:p w:rsidR="005B0E02" w:rsidRDefault="005B0E02">
            <w:pPr>
              <w:pStyle w:val="ConsPlusNormal"/>
              <w:jc w:val="center"/>
            </w:pPr>
            <w:r>
              <w:t>Городской отдел образования г. Саяногорск тел. 8(39042) 2-41-15</w:t>
            </w:r>
          </w:p>
        </w:tc>
      </w:tr>
      <w:tr w:rsidR="005B0E02">
        <w:tc>
          <w:tcPr>
            <w:tcW w:w="724" w:type="dxa"/>
          </w:tcPr>
          <w:p w:rsidR="005B0E02" w:rsidRDefault="005B0E02">
            <w:pPr>
              <w:pStyle w:val="ConsPlusNormal"/>
              <w:jc w:val="center"/>
            </w:pPr>
            <w:r>
              <w:t>5.1.4</w:t>
            </w:r>
          </w:p>
        </w:tc>
        <w:tc>
          <w:tcPr>
            <w:tcW w:w="4111" w:type="dxa"/>
          </w:tcPr>
          <w:p w:rsidR="005B0E02" w:rsidRDefault="005B0E02">
            <w:pPr>
              <w:pStyle w:val="ConsPlusNormal"/>
            </w:pPr>
            <w:r>
              <w:t xml:space="preserve">Строительство начальной школы на 20 учащихся с учительским домом в деревне Богословка (в рамках </w:t>
            </w:r>
            <w:proofErr w:type="gramStart"/>
            <w:r>
              <w:t xml:space="preserve">гос. </w:t>
            </w:r>
            <w:hyperlink r:id="rId127">
              <w:r>
                <w:rPr>
                  <w:color w:val="0000FF"/>
                </w:rPr>
                <w:t>программы</w:t>
              </w:r>
              <w:proofErr w:type="gramEnd"/>
            </w:hyperlink>
            <w:r>
              <w:t xml:space="preserve"> "Комплексное развитие сельских территорий")</w:t>
            </w:r>
          </w:p>
        </w:tc>
        <w:tc>
          <w:tcPr>
            <w:tcW w:w="1418" w:type="dxa"/>
          </w:tcPr>
          <w:p w:rsidR="005B0E02" w:rsidRDefault="005B0E02">
            <w:pPr>
              <w:pStyle w:val="ConsPlusNormal"/>
              <w:jc w:val="center"/>
            </w:pPr>
            <w:r>
              <w:t>37,0</w:t>
            </w:r>
          </w:p>
        </w:tc>
        <w:tc>
          <w:tcPr>
            <w:tcW w:w="1276" w:type="dxa"/>
          </w:tcPr>
          <w:p w:rsidR="005B0E02" w:rsidRDefault="005B0E02">
            <w:pPr>
              <w:pStyle w:val="ConsPlusNormal"/>
              <w:jc w:val="center"/>
            </w:pPr>
            <w:r>
              <w:t>2024 г.</w:t>
            </w:r>
          </w:p>
        </w:tc>
        <w:tc>
          <w:tcPr>
            <w:tcW w:w="1036" w:type="dxa"/>
          </w:tcPr>
          <w:p w:rsidR="005B0E02" w:rsidRDefault="005B0E02">
            <w:pPr>
              <w:pStyle w:val="ConsPlusNormal"/>
              <w:jc w:val="center"/>
            </w:pPr>
            <w:r>
              <w:t>2024 г.</w:t>
            </w:r>
          </w:p>
        </w:tc>
        <w:tc>
          <w:tcPr>
            <w:tcW w:w="2648" w:type="dxa"/>
          </w:tcPr>
          <w:p w:rsidR="005B0E02" w:rsidRDefault="005B0E02">
            <w:pPr>
              <w:pStyle w:val="ConsPlusNormal"/>
              <w:jc w:val="center"/>
            </w:pPr>
            <w:r>
              <w:t>актуализирована типовая ПСД, пройдена гос. экспертиза</w:t>
            </w:r>
          </w:p>
        </w:tc>
        <w:tc>
          <w:tcPr>
            <w:tcW w:w="1276" w:type="dxa"/>
          </w:tcPr>
          <w:p w:rsidR="005B0E02" w:rsidRDefault="005B0E02">
            <w:pPr>
              <w:pStyle w:val="ConsPlusNormal"/>
              <w:jc w:val="center"/>
            </w:pPr>
            <w:r>
              <w:t>низкая</w:t>
            </w:r>
          </w:p>
        </w:tc>
        <w:tc>
          <w:tcPr>
            <w:tcW w:w="3119" w:type="dxa"/>
          </w:tcPr>
          <w:p w:rsidR="005B0E02" w:rsidRDefault="005B0E02">
            <w:pPr>
              <w:pStyle w:val="ConsPlusNormal"/>
              <w:jc w:val="center"/>
            </w:pPr>
            <w:r>
              <w:t>Городской отдел образования г. Саяногорск тел. 8(39042) 2-41-15</w:t>
            </w:r>
          </w:p>
        </w:tc>
      </w:tr>
      <w:tr w:rsidR="005B0E02">
        <w:tc>
          <w:tcPr>
            <w:tcW w:w="724" w:type="dxa"/>
          </w:tcPr>
          <w:p w:rsidR="005B0E02" w:rsidRDefault="005B0E02">
            <w:pPr>
              <w:pStyle w:val="ConsPlusNormal"/>
            </w:pPr>
          </w:p>
        </w:tc>
        <w:tc>
          <w:tcPr>
            <w:tcW w:w="4111" w:type="dxa"/>
          </w:tcPr>
          <w:p w:rsidR="005B0E02" w:rsidRDefault="005B0E02">
            <w:pPr>
              <w:pStyle w:val="ConsPlusNormal"/>
              <w:jc w:val="center"/>
            </w:pPr>
            <w:r>
              <w:t>Итого по объектам образования</w:t>
            </w:r>
          </w:p>
        </w:tc>
        <w:tc>
          <w:tcPr>
            <w:tcW w:w="1418" w:type="dxa"/>
          </w:tcPr>
          <w:p w:rsidR="005B0E02" w:rsidRDefault="005B0E02">
            <w:pPr>
              <w:pStyle w:val="ConsPlusNormal"/>
              <w:jc w:val="center"/>
            </w:pPr>
            <w:r>
              <w:t>183,1</w:t>
            </w:r>
          </w:p>
        </w:tc>
        <w:tc>
          <w:tcPr>
            <w:tcW w:w="1276" w:type="dxa"/>
          </w:tcPr>
          <w:p w:rsidR="005B0E02" w:rsidRDefault="005B0E02">
            <w:pPr>
              <w:pStyle w:val="ConsPlusNormal"/>
            </w:pPr>
          </w:p>
        </w:tc>
        <w:tc>
          <w:tcPr>
            <w:tcW w:w="1036" w:type="dxa"/>
          </w:tcPr>
          <w:p w:rsidR="005B0E02" w:rsidRDefault="005B0E02">
            <w:pPr>
              <w:pStyle w:val="ConsPlusNormal"/>
            </w:pPr>
          </w:p>
        </w:tc>
        <w:tc>
          <w:tcPr>
            <w:tcW w:w="2648" w:type="dxa"/>
          </w:tcPr>
          <w:p w:rsidR="005B0E02" w:rsidRDefault="005B0E02">
            <w:pPr>
              <w:pStyle w:val="ConsPlusNormal"/>
            </w:pPr>
          </w:p>
        </w:tc>
        <w:tc>
          <w:tcPr>
            <w:tcW w:w="1276" w:type="dxa"/>
          </w:tcPr>
          <w:p w:rsidR="005B0E02" w:rsidRDefault="005B0E02">
            <w:pPr>
              <w:pStyle w:val="ConsPlusNormal"/>
            </w:pPr>
          </w:p>
        </w:tc>
        <w:tc>
          <w:tcPr>
            <w:tcW w:w="3119" w:type="dxa"/>
          </w:tcPr>
          <w:p w:rsidR="005B0E02" w:rsidRDefault="005B0E02">
            <w:pPr>
              <w:pStyle w:val="ConsPlusNormal"/>
            </w:pPr>
          </w:p>
        </w:tc>
      </w:tr>
      <w:tr w:rsidR="005B0E02">
        <w:tc>
          <w:tcPr>
            <w:tcW w:w="724" w:type="dxa"/>
          </w:tcPr>
          <w:p w:rsidR="005B0E02" w:rsidRDefault="005B0E02">
            <w:pPr>
              <w:pStyle w:val="ConsPlusNormal"/>
              <w:jc w:val="center"/>
            </w:pPr>
            <w:r>
              <w:t>5.2</w:t>
            </w:r>
          </w:p>
        </w:tc>
        <w:tc>
          <w:tcPr>
            <w:tcW w:w="4111" w:type="dxa"/>
          </w:tcPr>
          <w:p w:rsidR="005B0E02" w:rsidRDefault="005B0E02">
            <w:pPr>
              <w:pStyle w:val="ConsPlusNormal"/>
            </w:pPr>
            <w:r>
              <w:t>Объекты культуры</w:t>
            </w:r>
          </w:p>
        </w:tc>
        <w:tc>
          <w:tcPr>
            <w:tcW w:w="1418" w:type="dxa"/>
          </w:tcPr>
          <w:p w:rsidR="005B0E02" w:rsidRDefault="005B0E02">
            <w:pPr>
              <w:pStyle w:val="ConsPlusNormal"/>
            </w:pPr>
          </w:p>
        </w:tc>
        <w:tc>
          <w:tcPr>
            <w:tcW w:w="1276" w:type="dxa"/>
          </w:tcPr>
          <w:p w:rsidR="005B0E02" w:rsidRDefault="005B0E02">
            <w:pPr>
              <w:pStyle w:val="ConsPlusNormal"/>
            </w:pPr>
          </w:p>
        </w:tc>
        <w:tc>
          <w:tcPr>
            <w:tcW w:w="1036" w:type="dxa"/>
          </w:tcPr>
          <w:p w:rsidR="005B0E02" w:rsidRDefault="005B0E02">
            <w:pPr>
              <w:pStyle w:val="ConsPlusNormal"/>
            </w:pPr>
          </w:p>
        </w:tc>
        <w:tc>
          <w:tcPr>
            <w:tcW w:w="2648" w:type="dxa"/>
          </w:tcPr>
          <w:p w:rsidR="005B0E02" w:rsidRDefault="005B0E02">
            <w:pPr>
              <w:pStyle w:val="ConsPlusNormal"/>
            </w:pPr>
          </w:p>
        </w:tc>
        <w:tc>
          <w:tcPr>
            <w:tcW w:w="1276" w:type="dxa"/>
          </w:tcPr>
          <w:p w:rsidR="005B0E02" w:rsidRDefault="005B0E02">
            <w:pPr>
              <w:pStyle w:val="ConsPlusNormal"/>
            </w:pPr>
          </w:p>
        </w:tc>
        <w:tc>
          <w:tcPr>
            <w:tcW w:w="3119" w:type="dxa"/>
          </w:tcPr>
          <w:p w:rsidR="005B0E02" w:rsidRDefault="005B0E02">
            <w:pPr>
              <w:pStyle w:val="ConsPlusNormal"/>
            </w:pPr>
          </w:p>
        </w:tc>
      </w:tr>
      <w:tr w:rsidR="005B0E02">
        <w:tc>
          <w:tcPr>
            <w:tcW w:w="724" w:type="dxa"/>
          </w:tcPr>
          <w:p w:rsidR="005B0E02" w:rsidRDefault="005B0E02">
            <w:pPr>
              <w:pStyle w:val="ConsPlusNormal"/>
              <w:jc w:val="center"/>
            </w:pPr>
            <w:r>
              <w:t>5.2.1</w:t>
            </w:r>
          </w:p>
        </w:tc>
        <w:tc>
          <w:tcPr>
            <w:tcW w:w="4111" w:type="dxa"/>
          </w:tcPr>
          <w:p w:rsidR="005B0E02" w:rsidRDefault="005B0E02">
            <w:pPr>
              <w:pStyle w:val="ConsPlusNormal"/>
            </w:pPr>
            <w:r>
              <w:t>Капитальный ремонт здания МБУК "Краеведческий музей" и укомплектование оборудованием</w:t>
            </w:r>
          </w:p>
        </w:tc>
        <w:tc>
          <w:tcPr>
            <w:tcW w:w="1418" w:type="dxa"/>
          </w:tcPr>
          <w:p w:rsidR="005B0E02" w:rsidRDefault="005B0E02">
            <w:pPr>
              <w:pStyle w:val="ConsPlusNormal"/>
              <w:jc w:val="center"/>
            </w:pPr>
            <w:r>
              <w:t>20,7</w:t>
            </w:r>
          </w:p>
        </w:tc>
        <w:tc>
          <w:tcPr>
            <w:tcW w:w="1276" w:type="dxa"/>
          </w:tcPr>
          <w:p w:rsidR="005B0E02" w:rsidRDefault="005B0E02">
            <w:pPr>
              <w:pStyle w:val="ConsPlusNormal"/>
              <w:jc w:val="center"/>
            </w:pPr>
            <w:r>
              <w:t>2013 - 2015 гг., 2021 г., 2024 - 2025 гг.</w:t>
            </w:r>
          </w:p>
        </w:tc>
        <w:tc>
          <w:tcPr>
            <w:tcW w:w="1036" w:type="dxa"/>
          </w:tcPr>
          <w:p w:rsidR="005B0E02" w:rsidRDefault="005B0E02">
            <w:pPr>
              <w:pStyle w:val="ConsPlusNormal"/>
              <w:jc w:val="center"/>
            </w:pPr>
            <w:r>
              <w:t>2025 г.</w:t>
            </w:r>
          </w:p>
        </w:tc>
        <w:tc>
          <w:tcPr>
            <w:tcW w:w="2648" w:type="dxa"/>
          </w:tcPr>
          <w:p w:rsidR="005B0E02" w:rsidRDefault="005B0E02">
            <w:pPr>
              <w:pStyle w:val="ConsPlusNormal"/>
              <w:jc w:val="center"/>
            </w:pPr>
            <w:r>
              <w:t>выполнен I этап СМР, для завершения необходима актуализация ПСД</w:t>
            </w:r>
          </w:p>
        </w:tc>
        <w:tc>
          <w:tcPr>
            <w:tcW w:w="1276" w:type="dxa"/>
          </w:tcPr>
          <w:p w:rsidR="005B0E02" w:rsidRDefault="005B0E02">
            <w:pPr>
              <w:pStyle w:val="ConsPlusNormal"/>
              <w:jc w:val="center"/>
            </w:pPr>
            <w:r>
              <w:t>средний</w:t>
            </w:r>
          </w:p>
        </w:tc>
        <w:tc>
          <w:tcPr>
            <w:tcW w:w="3119" w:type="dxa"/>
          </w:tcPr>
          <w:p w:rsidR="005B0E02" w:rsidRDefault="005B0E02">
            <w:pPr>
              <w:pStyle w:val="ConsPlusNormal"/>
              <w:jc w:val="center"/>
            </w:pPr>
            <w:r>
              <w:t>Саяногорский городской отдел культуры, тел. 8(39042) 6-76-96</w:t>
            </w:r>
          </w:p>
        </w:tc>
      </w:tr>
      <w:tr w:rsidR="005B0E02">
        <w:tc>
          <w:tcPr>
            <w:tcW w:w="724" w:type="dxa"/>
          </w:tcPr>
          <w:p w:rsidR="005B0E02" w:rsidRDefault="005B0E02">
            <w:pPr>
              <w:pStyle w:val="ConsPlusNormal"/>
              <w:jc w:val="center"/>
            </w:pPr>
            <w:r>
              <w:t>5.2.2</w:t>
            </w:r>
          </w:p>
        </w:tc>
        <w:tc>
          <w:tcPr>
            <w:tcW w:w="4111" w:type="dxa"/>
          </w:tcPr>
          <w:p w:rsidR="005B0E02" w:rsidRDefault="005B0E02">
            <w:pPr>
              <w:pStyle w:val="ConsPlusNormal"/>
            </w:pPr>
            <w:r>
              <w:t>Создание модельной библиотеки (в рамках национального проекта "Культура")</w:t>
            </w:r>
          </w:p>
        </w:tc>
        <w:tc>
          <w:tcPr>
            <w:tcW w:w="1418" w:type="dxa"/>
          </w:tcPr>
          <w:p w:rsidR="005B0E02" w:rsidRDefault="005B0E02">
            <w:pPr>
              <w:pStyle w:val="ConsPlusNormal"/>
              <w:jc w:val="center"/>
            </w:pPr>
            <w:r>
              <w:t>19,3</w:t>
            </w:r>
          </w:p>
        </w:tc>
        <w:tc>
          <w:tcPr>
            <w:tcW w:w="1276" w:type="dxa"/>
          </w:tcPr>
          <w:p w:rsidR="005B0E02" w:rsidRDefault="005B0E02">
            <w:pPr>
              <w:pStyle w:val="ConsPlusNormal"/>
              <w:jc w:val="center"/>
            </w:pPr>
            <w:r>
              <w:t>2021, 2024 гг.</w:t>
            </w:r>
          </w:p>
        </w:tc>
        <w:tc>
          <w:tcPr>
            <w:tcW w:w="1036" w:type="dxa"/>
          </w:tcPr>
          <w:p w:rsidR="005B0E02" w:rsidRDefault="005B0E02">
            <w:pPr>
              <w:pStyle w:val="ConsPlusNormal"/>
              <w:jc w:val="center"/>
            </w:pPr>
            <w:r>
              <w:t>2021 г., 2024 г.</w:t>
            </w:r>
          </w:p>
        </w:tc>
        <w:tc>
          <w:tcPr>
            <w:tcW w:w="2648" w:type="dxa"/>
          </w:tcPr>
          <w:p w:rsidR="005B0E02" w:rsidRDefault="005B0E02">
            <w:pPr>
              <w:pStyle w:val="ConsPlusNormal"/>
              <w:jc w:val="center"/>
            </w:pPr>
            <w:r>
              <w:t>разработка ПСД, выполнение СМР</w:t>
            </w:r>
          </w:p>
        </w:tc>
        <w:tc>
          <w:tcPr>
            <w:tcW w:w="1276" w:type="dxa"/>
          </w:tcPr>
          <w:p w:rsidR="005B0E02" w:rsidRDefault="005B0E02">
            <w:pPr>
              <w:pStyle w:val="ConsPlusNormal"/>
              <w:jc w:val="center"/>
            </w:pPr>
            <w:r>
              <w:t>средний</w:t>
            </w:r>
          </w:p>
        </w:tc>
        <w:tc>
          <w:tcPr>
            <w:tcW w:w="3119" w:type="dxa"/>
          </w:tcPr>
          <w:p w:rsidR="005B0E02" w:rsidRDefault="005B0E02">
            <w:pPr>
              <w:pStyle w:val="ConsPlusNormal"/>
              <w:jc w:val="center"/>
            </w:pPr>
            <w:r>
              <w:t>Саяногорский городской отдел культуры, тел. 8(39042) 6-76-96</w:t>
            </w:r>
          </w:p>
        </w:tc>
      </w:tr>
      <w:tr w:rsidR="005B0E02">
        <w:tc>
          <w:tcPr>
            <w:tcW w:w="724" w:type="dxa"/>
          </w:tcPr>
          <w:p w:rsidR="005B0E02" w:rsidRDefault="005B0E02">
            <w:pPr>
              <w:pStyle w:val="ConsPlusNormal"/>
              <w:jc w:val="center"/>
            </w:pPr>
            <w:r>
              <w:t>5.2.3</w:t>
            </w:r>
          </w:p>
        </w:tc>
        <w:tc>
          <w:tcPr>
            <w:tcW w:w="4111" w:type="dxa"/>
          </w:tcPr>
          <w:p w:rsidR="005B0E02" w:rsidRDefault="005B0E02">
            <w:pPr>
              <w:pStyle w:val="ConsPlusNormal"/>
            </w:pPr>
            <w:r>
              <w:t>Капитальный ремонт здания Черемушкинской детской школы искусств (в рамках национального проекта "Культура")</w:t>
            </w:r>
          </w:p>
        </w:tc>
        <w:tc>
          <w:tcPr>
            <w:tcW w:w="1418" w:type="dxa"/>
          </w:tcPr>
          <w:p w:rsidR="005B0E02" w:rsidRDefault="005B0E02">
            <w:pPr>
              <w:pStyle w:val="ConsPlusNormal"/>
              <w:jc w:val="center"/>
            </w:pPr>
            <w:r>
              <w:t>20,1</w:t>
            </w:r>
          </w:p>
        </w:tc>
        <w:tc>
          <w:tcPr>
            <w:tcW w:w="1276" w:type="dxa"/>
          </w:tcPr>
          <w:p w:rsidR="005B0E02" w:rsidRDefault="005B0E02">
            <w:pPr>
              <w:pStyle w:val="ConsPlusNormal"/>
              <w:jc w:val="center"/>
            </w:pPr>
            <w:r>
              <w:t>2023 г.</w:t>
            </w:r>
          </w:p>
        </w:tc>
        <w:tc>
          <w:tcPr>
            <w:tcW w:w="1036" w:type="dxa"/>
          </w:tcPr>
          <w:p w:rsidR="005B0E02" w:rsidRDefault="005B0E02">
            <w:pPr>
              <w:pStyle w:val="ConsPlusNormal"/>
              <w:jc w:val="center"/>
            </w:pPr>
            <w:r>
              <w:t>2023 г.</w:t>
            </w:r>
          </w:p>
        </w:tc>
        <w:tc>
          <w:tcPr>
            <w:tcW w:w="2648" w:type="dxa"/>
          </w:tcPr>
          <w:p w:rsidR="005B0E02" w:rsidRDefault="005B0E02">
            <w:pPr>
              <w:pStyle w:val="ConsPlusNormal"/>
              <w:jc w:val="center"/>
            </w:pPr>
            <w:r>
              <w:t>разработка ПСД</w:t>
            </w:r>
          </w:p>
        </w:tc>
        <w:tc>
          <w:tcPr>
            <w:tcW w:w="1276" w:type="dxa"/>
          </w:tcPr>
          <w:p w:rsidR="005B0E02" w:rsidRDefault="005B0E02">
            <w:pPr>
              <w:pStyle w:val="ConsPlusNormal"/>
              <w:jc w:val="center"/>
            </w:pPr>
            <w:r>
              <w:t>низкая</w:t>
            </w:r>
          </w:p>
        </w:tc>
        <w:tc>
          <w:tcPr>
            <w:tcW w:w="3119" w:type="dxa"/>
          </w:tcPr>
          <w:p w:rsidR="005B0E02" w:rsidRDefault="005B0E02">
            <w:pPr>
              <w:pStyle w:val="ConsPlusNormal"/>
              <w:jc w:val="center"/>
            </w:pPr>
            <w:r>
              <w:t>Саяногорский городской отдел культуры, тел. 8(39042) 6-76-96</w:t>
            </w:r>
          </w:p>
        </w:tc>
      </w:tr>
      <w:tr w:rsidR="005B0E02">
        <w:tc>
          <w:tcPr>
            <w:tcW w:w="724" w:type="dxa"/>
          </w:tcPr>
          <w:p w:rsidR="005B0E02" w:rsidRDefault="005B0E02">
            <w:pPr>
              <w:pStyle w:val="ConsPlusNormal"/>
              <w:jc w:val="center"/>
            </w:pPr>
            <w:r>
              <w:lastRenderedPageBreak/>
              <w:t>5.2.4</w:t>
            </w:r>
          </w:p>
        </w:tc>
        <w:tc>
          <w:tcPr>
            <w:tcW w:w="4111" w:type="dxa"/>
          </w:tcPr>
          <w:p w:rsidR="005B0E02" w:rsidRDefault="005B0E02">
            <w:pPr>
              <w:pStyle w:val="ConsPlusNormal"/>
            </w:pPr>
            <w:r>
              <w:t>Капитальный ремонт помещений МБУДО ДХШ "Колорит" (в рамках национального проекта "Культура")</w:t>
            </w:r>
          </w:p>
        </w:tc>
        <w:tc>
          <w:tcPr>
            <w:tcW w:w="1418" w:type="dxa"/>
          </w:tcPr>
          <w:p w:rsidR="005B0E02" w:rsidRDefault="005B0E02">
            <w:pPr>
              <w:pStyle w:val="ConsPlusNormal"/>
              <w:jc w:val="center"/>
            </w:pPr>
            <w:r>
              <w:t>9,4</w:t>
            </w:r>
          </w:p>
        </w:tc>
        <w:tc>
          <w:tcPr>
            <w:tcW w:w="1276" w:type="dxa"/>
          </w:tcPr>
          <w:p w:rsidR="005B0E02" w:rsidRDefault="005B0E02">
            <w:pPr>
              <w:pStyle w:val="ConsPlusNormal"/>
              <w:jc w:val="center"/>
            </w:pPr>
            <w:r>
              <w:t>2022 г.</w:t>
            </w:r>
          </w:p>
        </w:tc>
        <w:tc>
          <w:tcPr>
            <w:tcW w:w="1036" w:type="dxa"/>
          </w:tcPr>
          <w:p w:rsidR="005B0E02" w:rsidRDefault="005B0E02">
            <w:pPr>
              <w:pStyle w:val="ConsPlusNormal"/>
              <w:jc w:val="center"/>
            </w:pPr>
            <w:r>
              <w:t>2022 г.</w:t>
            </w:r>
          </w:p>
        </w:tc>
        <w:tc>
          <w:tcPr>
            <w:tcW w:w="2648" w:type="dxa"/>
          </w:tcPr>
          <w:p w:rsidR="005B0E02" w:rsidRDefault="005B0E02">
            <w:pPr>
              <w:pStyle w:val="ConsPlusNormal"/>
              <w:jc w:val="center"/>
            </w:pPr>
            <w:proofErr w:type="gramStart"/>
            <w:r>
              <w:t>завершен</w:t>
            </w:r>
            <w:proofErr w:type="gramEnd"/>
            <w:r>
              <w:t xml:space="preserve"> в 2022 году</w:t>
            </w:r>
          </w:p>
        </w:tc>
        <w:tc>
          <w:tcPr>
            <w:tcW w:w="1276" w:type="dxa"/>
          </w:tcPr>
          <w:p w:rsidR="005B0E02" w:rsidRDefault="005B0E02">
            <w:pPr>
              <w:pStyle w:val="ConsPlusNormal"/>
              <w:jc w:val="center"/>
            </w:pPr>
            <w:r>
              <w:t>выполнено</w:t>
            </w:r>
          </w:p>
        </w:tc>
        <w:tc>
          <w:tcPr>
            <w:tcW w:w="3119" w:type="dxa"/>
          </w:tcPr>
          <w:p w:rsidR="005B0E02" w:rsidRDefault="005B0E02">
            <w:pPr>
              <w:pStyle w:val="ConsPlusNormal"/>
              <w:jc w:val="center"/>
            </w:pPr>
            <w:r>
              <w:t>Саяногорский городской отдел культуры, тел. 8(39042) 6-76-96</w:t>
            </w:r>
          </w:p>
        </w:tc>
      </w:tr>
      <w:tr w:rsidR="005B0E02">
        <w:tc>
          <w:tcPr>
            <w:tcW w:w="724" w:type="dxa"/>
          </w:tcPr>
          <w:p w:rsidR="005B0E02" w:rsidRDefault="005B0E02">
            <w:pPr>
              <w:pStyle w:val="ConsPlusNormal"/>
              <w:jc w:val="center"/>
            </w:pPr>
            <w:r>
              <w:t>5.2.5</w:t>
            </w:r>
          </w:p>
        </w:tc>
        <w:tc>
          <w:tcPr>
            <w:tcW w:w="4111" w:type="dxa"/>
          </w:tcPr>
          <w:p w:rsidR="005B0E02" w:rsidRDefault="005B0E02">
            <w:pPr>
              <w:pStyle w:val="ConsPlusNormal"/>
            </w:pPr>
            <w:r>
              <w:t>Капитальный ремонт здания МБУДО СДМШ (в рамках национального проекта "Культура")</w:t>
            </w:r>
          </w:p>
        </w:tc>
        <w:tc>
          <w:tcPr>
            <w:tcW w:w="1418" w:type="dxa"/>
          </w:tcPr>
          <w:p w:rsidR="005B0E02" w:rsidRDefault="005B0E02">
            <w:pPr>
              <w:pStyle w:val="ConsPlusNormal"/>
              <w:jc w:val="center"/>
            </w:pPr>
            <w:r>
              <w:t>12,0</w:t>
            </w:r>
          </w:p>
        </w:tc>
        <w:tc>
          <w:tcPr>
            <w:tcW w:w="1276" w:type="dxa"/>
          </w:tcPr>
          <w:p w:rsidR="005B0E02" w:rsidRDefault="005B0E02">
            <w:pPr>
              <w:pStyle w:val="ConsPlusNormal"/>
              <w:jc w:val="center"/>
            </w:pPr>
            <w:r>
              <w:t>2024 г.</w:t>
            </w:r>
          </w:p>
        </w:tc>
        <w:tc>
          <w:tcPr>
            <w:tcW w:w="1036" w:type="dxa"/>
          </w:tcPr>
          <w:p w:rsidR="005B0E02" w:rsidRDefault="005B0E02">
            <w:pPr>
              <w:pStyle w:val="ConsPlusNormal"/>
              <w:jc w:val="center"/>
            </w:pPr>
            <w:r>
              <w:t>2024 г.</w:t>
            </w:r>
          </w:p>
        </w:tc>
        <w:tc>
          <w:tcPr>
            <w:tcW w:w="2648" w:type="dxa"/>
          </w:tcPr>
          <w:p w:rsidR="005B0E02" w:rsidRDefault="005B0E02">
            <w:pPr>
              <w:pStyle w:val="ConsPlusNormal"/>
              <w:jc w:val="center"/>
            </w:pPr>
            <w:r>
              <w:t>разработка ПСД</w:t>
            </w:r>
          </w:p>
        </w:tc>
        <w:tc>
          <w:tcPr>
            <w:tcW w:w="1276" w:type="dxa"/>
          </w:tcPr>
          <w:p w:rsidR="005B0E02" w:rsidRDefault="005B0E02">
            <w:pPr>
              <w:pStyle w:val="ConsPlusNormal"/>
              <w:jc w:val="center"/>
            </w:pPr>
            <w:r>
              <w:t>низкая</w:t>
            </w:r>
          </w:p>
        </w:tc>
        <w:tc>
          <w:tcPr>
            <w:tcW w:w="3119" w:type="dxa"/>
          </w:tcPr>
          <w:p w:rsidR="005B0E02" w:rsidRDefault="005B0E02">
            <w:pPr>
              <w:pStyle w:val="ConsPlusNormal"/>
              <w:jc w:val="center"/>
            </w:pPr>
            <w:r>
              <w:t>Саяногорский городской отдел культуры, тел. 8(39042) 6-76-96</w:t>
            </w:r>
          </w:p>
        </w:tc>
      </w:tr>
      <w:tr w:rsidR="005B0E02">
        <w:tc>
          <w:tcPr>
            <w:tcW w:w="724" w:type="dxa"/>
          </w:tcPr>
          <w:p w:rsidR="005B0E02" w:rsidRDefault="005B0E02">
            <w:pPr>
              <w:pStyle w:val="ConsPlusNormal"/>
            </w:pPr>
          </w:p>
        </w:tc>
        <w:tc>
          <w:tcPr>
            <w:tcW w:w="4111" w:type="dxa"/>
          </w:tcPr>
          <w:p w:rsidR="005B0E02" w:rsidRDefault="005B0E02">
            <w:pPr>
              <w:pStyle w:val="ConsPlusNormal"/>
              <w:jc w:val="center"/>
            </w:pPr>
            <w:r>
              <w:t>Итого по объектам культуры</w:t>
            </w:r>
          </w:p>
        </w:tc>
        <w:tc>
          <w:tcPr>
            <w:tcW w:w="1418" w:type="dxa"/>
          </w:tcPr>
          <w:p w:rsidR="005B0E02" w:rsidRDefault="005B0E02">
            <w:pPr>
              <w:pStyle w:val="ConsPlusNormal"/>
              <w:jc w:val="center"/>
            </w:pPr>
            <w:r>
              <w:t>81,4</w:t>
            </w:r>
          </w:p>
        </w:tc>
        <w:tc>
          <w:tcPr>
            <w:tcW w:w="1276" w:type="dxa"/>
          </w:tcPr>
          <w:p w:rsidR="005B0E02" w:rsidRDefault="005B0E02">
            <w:pPr>
              <w:pStyle w:val="ConsPlusNormal"/>
            </w:pPr>
          </w:p>
        </w:tc>
        <w:tc>
          <w:tcPr>
            <w:tcW w:w="1036" w:type="dxa"/>
          </w:tcPr>
          <w:p w:rsidR="005B0E02" w:rsidRDefault="005B0E02">
            <w:pPr>
              <w:pStyle w:val="ConsPlusNormal"/>
            </w:pPr>
          </w:p>
        </w:tc>
        <w:tc>
          <w:tcPr>
            <w:tcW w:w="2648" w:type="dxa"/>
          </w:tcPr>
          <w:p w:rsidR="005B0E02" w:rsidRDefault="005B0E02">
            <w:pPr>
              <w:pStyle w:val="ConsPlusNormal"/>
            </w:pPr>
          </w:p>
        </w:tc>
        <w:tc>
          <w:tcPr>
            <w:tcW w:w="1276" w:type="dxa"/>
          </w:tcPr>
          <w:p w:rsidR="005B0E02" w:rsidRDefault="005B0E02">
            <w:pPr>
              <w:pStyle w:val="ConsPlusNormal"/>
            </w:pPr>
          </w:p>
        </w:tc>
        <w:tc>
          <w:tcPr>
            <w:tcW w:w="3119" w:type="dxa"/>
          </w:tcPr>
          <w:p w:rsidR="005B0E02" w:rsidRDefault="005B0E02">
            <w:pPr>
              <w:pStyle w:val="ConsPlusNormal"/>
            </w:pPr>
          </w:p>
        </w:tc>
      </w:tr>
      <w:tr w:rsidR="005B0E02">
        <w:tc>
          <w:tcPr>
            <w:tcW w:w="724" w:type="dxa"/>
          </w:tcPr>
          <w:p w:rsidR="005B0E02" w:rsidRDefault="005B0E02">
            <w:pPr>
              <w:pStyle w:val="ConsPlusNormal"/>
              <w:jc w:val="center"/>
            </w:pPr>
            <w:r>
              <w:t>5.3</w:t>
            </w:r>
          </w:p>
        </w:tc>
        <w:tc>
          <w:tcPr>
            <w:tcW w:w="4111" w:type="dxa"/>
          </w:tcPr>
          <w:p w:rsidR="005B0E02" w:rsidRDefault="005B0E02">
            <w:pPr>
              <w:pStyle w:val="ConsPlusNormal"/>
            </w:pPr>
            <w:r>
              <w:t>Объекты физической культуры и спорта</w:t>
            </w:r>
          </w:p>
        </w:tc>
        <w:tc>
          <w:tcPr>
            <w:tcW w:w="1418" w:type="dxa"/>
          </w:tcPr>
          <w:p w:rsidR="005B0E02" w:rsidRDefault="005B0E02">
            <w:pPr>
              <w:pStyle w:val="ConsPlusNormal"/>
            </w:pPr>
          </w:p>
        </w:tc>
        <w:tc>
          <w:tcPr>
            <w:tcW w:w="1276" w:type="dxa"/>
          </w:tcPr>
          <w:p w:rsidR="005B0E02" w:rsidRDefault="005B0E02">
            <w:pPr>
              <w:pStyle w:val="ConsPlusNormal"/>
            </w:pPr>
          </w:p>
        </w:tc>
        <w:tc>
          <w:tcPr>
            <w:tcW w:w="1036" w:type="dxa"/>
          </w:tcPr>
          <w:p w:rsidR="005B0E02" w:rsidRDefault="005B0E02">
            <w:pPr>
              <w:pStyle w:val="ConsPlusNormal"/>
            </w:pPr>
          </w:p>
        </w:tc>
        <w:tc>
          <w:tcPr>
            <w:tcW w:w="2648" w:type="dxa"/>
          </w:tcPr>
          <w:p w:rsidR="005B0E02" w:rsidRDefault="005B0E02">
            <w:pPr>
              <w:pStyle w:val="ConsPlusNormal"/>
            </w:pPr>
          </w:p>
        </w:tc>
        <w:tc>
          <w:tcPr>
            <w:tcW w:w="1276" w:type="dxa"/>
          </w:tcPr>
          <w:p w:rsidR="005B0E02" w:rsidRDefault="005B0E02">
            <w:pPr>
              <w:pStyle w:val="ConsPlusNormal"/>
            </w:pPr>
          </w:p>
        </w:tc>
        <w:tc>
          <w:tcPr>
            <w:tcW w:w="3119" w:type="dxa"/>
          </w:tcPr>
          <w:p w:rsidR="005B0E02" w:rsidRDefault="005B0E02">
            <w:pPr>
              <w:pStyle w:val="ConsPlusNormal"/>
            </w:pPr>
          </w:p>
        </w:tc>
      </w:tr>
      <w:tr w:rsidR="005B0E02">
        <w:tc>
          <w:tcPr>
            <w:tcW w:w="724" w:type="dxa"/>
          </w:tcPr>
          <w:p w:rsidR="005B0E02" w:rsidRDefault="005B0E02">
            <w:pPr>
              <w:pStyle w:val="ConsPlusNormal"/>
              <w:jc w:val="center"/>
            </w:pPr>
            <w:r>
              <w:t>5.3.1</w:t>
            </w:r>
          </w:p>
        </w:tc>
        <w:tc>
          <w:tcPr>
            <w:tcW w:w="4111" w:type="dxa"/>
          </w:tcPr>
          <w:p w:rsidR="005B0E02" w:rsidRDefault="005B0E02">
            <w:pPr>
              <w:pStyle w:val="ConsPlusNormal"/>
            </w:pPr>
            <w:r>
              <w:t>Строительство горнолыжного комплекса "Черемуховый лог" с объектом "Сервисный центр" в рп. Черемушки</w:t>
            </w:r>
          </w:p>
        </w:tc>
        <w:tc>
          <w:tcPr>
            <w:tcW w:w="1418" w:type="dxa"/>
          </w:tcPr>
          <w:p w:rsidR="005B0E02" w:rsidRDefault="005B0E02">
            <w:pPr>
              <w:pStyle w:val="ConsPlusNormal"/>
              <w:jc w:val="center"/>
            </w:pPr>
            <w:r>
              <w:t>100,0</w:t>
            </w:r>
          </w:p>
        </w:tc>
        <w:tc>
          <w:tcPr>
            <w:tcW w:w="1276" w:type="dxa"/>
          </w:tcPr>
          <w:p w:rsidR="005B0E02" w:rsidRDefault="005B0E02">
            <w:pPr>
              <w:pStyle w:val="ConsPlusNormal"/>
              <w:jc w:val="center"/>
            </w:pPr>
            <w:r>
              <w:t>2017 - 2018 гг.</w:t>
            </w:r>
          </w:p>
        </w:tc>
        <w:tc>
          <w:tcPr>
            <w:tcW w:w="1036" w:type="dxa"/>
          </w:tcPr>
          <w:p w:rsidR="005B0E02" w:rsidRDefault="005B0E02">
            <w:pPr>
              <w:pStyle w:val="ConsPlusNormal"/>
              <w:jc w:val="center"/>
            </w:pPr>
            <w:r>
              <w:t>2018 г.</w:t>
            </w:r>
          </w:p>
        </w:tc>
        <w:tc>
          <w:tcPr>
            <w:tcW w:w="2648" w:type="dxa"/>
          </w:tcPr>
          <w:p w:rsidR="005B0E02" w:rsidRDefault="005B0E02">
            <w:pPr>
              <w:pStyle w:val="ConsPlusNormal"/>
              <w:jc w:val="center"/>
            </w:pPr>
            <w:proofErr w:type="gramStart"/>
            <w:r>
              <w:t>завершен</w:t>
            </w:r>
            <w:proofErr w:type="gramEnd"/>
            <w:r>
              <w:t xml:space="preserve"> в 2018 году</w:t>
            </w:r>
          </w:p>
        </w:tc>
        <w:tc>
          <w:tcPr>
            <w:tcW w:w="1276" w:type="dxa"/>
          </w:tcPr>
          <w:p w:rsidR="005B0E02" w:rsidRDefault="005B0E02">
            <w:pPr>
              <w:pStyle w:val="ConsPlusNormal"/>
              <w:jc w:val="center"/>
            </w:pPr>
            <w:r>
              <w:t>выполнено</w:t>
            </w:r>
          </w:p>
        </w:tc>
        <w:tc>
          <w:tcPr>
            <w:tcW w:w="3119" w:type="dxa"/>
          </w:tcPr>
          <w:p w:rsidR="005B0E02" w:rsidRDefault="005B0E02">
            <w:pPr>
              <w:pStyle w:val="ConsPlusNormal"/>
              <w:jc w:val="center"/>
            </w:pPr>
            <w:r>
              <w:t>АО "Центр сервисного обеспечения Саяно-Шушенской ГЭС", тел. 8(39042) 3-19-19</w:t>
            </w:r>
          </w:p>
        </w:tc>
      </w:tr>
      <w:tr w:rsidR="005B0E02">
        <w:tc>
          <w:tcPr>
            <w:tcW w:w="724" w:type="dxa"/>
          </w:tcPr>
          <w:p w:rsidR="005B0E02" w:rsidRDefault="005B0E02">
            <w:pPr>
              <w:pStyle w:val="ConsPlusNormal"/>
              <w:jc w:val="center"/>
            </w:pPr>
            <w:r>
              <w:t>5.3.2</w:t>
            </w:r>
          </w:p>
        </w:tc>
        <w:tc>
          <w:tcPr>
            <w:tcW w:w="4111" w:type="dxa"/>
          </w:tcPr>
          <w:p w:rsidR="005B0E02" w:rsidRDefault="005B0E02">
            <w:pPr>
              <w:pStyle w:val="ConsPlusNormal"/>
            </w:pPr>
            <w:r>
              <w:t>Капитальный ремонт спортивного комплекса "Юность" в рп. Майна</w:t>
            </w:r>
          </w:p>
        </w:tc>
        <w:tc>
          <w:tcPr>
            <w:tcW w:w="1418" w:type="dxa"/>
          </w:tcPr>
          <w:p w:rsidR="005B0E02" w:rsidRDefault="005B0E02">
            <w:pPr>
              <w:pStyle w:val="ConsPlusNormal"/>
              <w:jc w:val="center"/>
            </w:pPr>
            <w:r>
              <w:t>18,3</w:t>
            </w:r>
          </w:p>
        </w:tc>
        <w:tc>
          <w:tcPr>
            <w:tcW w:w="1276" w:type="dxa"/>
          </w:tcPr>
          <w:p w:rsidR="005B0E02" w:rsidRDefault="005B0E02">
            <w:pPr>
              <w:pStyle w:val="ConsPlusNormal"/>
              <w:jc w:val="center"/>
            </w:pPr>
            <w:r>
              <w:t>2024 г.</w:t>
            </w:r>
          </w:p>
        </w:tc>
        <w:tc>
          <w:tcPr>
            <w:tcW w:w="1036" w:type="dxa"/>
          </w:tcPr>
          <w:p w:rsidR="005B0E02" w:rsidRDefault="005B0E02">
            <w:pPr>
              <w:pStyle w:val="ConsPlusNormal"/>
              <w:jc w:val="center"/>
            </w:pPr>
            <w:r>
              <w:t>2024 г.</w:t>
            </w:r>
          </w:p>
        </w:tc>
        <w:tc>
          <w:tcPr>
            <w:tcW w:w="2648" w:type="dxa"/>
          </w:tcPr>
          <w:p w:rsidR="005B0E02" w:rsidRDefault="005B0E02">
            <w:pPr>
              <w:pStyle w:val="ConsPlusNormal"/>
              <w:jc w:val="center"/>
            </w:pPr>
            <w:r>
              <w:t>разработаны сметные расчеты, подготовка к выполнению СМР</w:t>
            </w:r>
          </w:p>
        </w:tc>
        <w:tc>
          <w:tcPr>
            <w:tcW w:w="1276" w:type="dxa"/>
          </w:tcPr>
          <w:p w:rsidR="005B0E02" w:rsidRDefault="005B0E02">
            <w:pPr>
              <w:pStyle w:val="ConsPlusNormal"/>
              <w:jc w:val="center"/>
            </w:pPr>
            <w:r>
              <w:t>низкая</w:t>
            </w:r>
          </w:p>
        </w:tc>
        <w:tc>
          <w:tcPr>
            <w:tcW w:w="3119" w:type="dxa"/>
          </w:tcPr>
          <w:p w:rsidR="005B0E02" w:rsidRDefault="005B0E02">
            <w:pPr>
              <w:pStyle w:val="ConsPlusNormal"/>
              <w:jc w:val="center"/>
            </w:pPr>
            <w:r>
              <w:t>МАУ "Городские спортивные сооружения", тел. 8(39042) 6-44-80</w:t>
            </w:r>
          </w:p>
        </w:tc>
      </w:tr>
      <w:tr w:rsidR="005B0E02">
        <w:tc>
          <w:tcPr>
            <w:tcW w:w="724" w:type="dxa"/>
          </w:tcPr>
          <w:p w:rsidR="005B0E02" w:rsidRDefault="005B0E02">
            <w:pPr>
              <w:pStyle w:val="ConsPlusNormal"/>
              <w:jc w:val="center"/>
            </w:pPr>
            <w:r>
              <w:t>5.3.3</w:t>
            </w:r>
          </w:p>
        </w:tc>
        <w:tc>
          <w:tcPr>
            <w:tcW w:w="4111" w:type="dxa"/>
          </w:tcPr>
          <w:p w:rsidR="005B0E02" w:rsidRDefault="005B0E02">
            <w:pPr>
              <w:pStyle w:val="ConsPlusNormal"/>
            </w:pPr>
            <w:proofErr w:type="gramStart"/>
            <w:r>
              <w:t>Строительство стадиона "Саяногорск" в г. Саяногорск, ул. И. Ярыгина, 38 (с трибунами, помещениями, площадками для различных видов спорта)</w:t>
            </w:r>
            <w:proofErr w:type="gramEnd"/>
          </w:p>
        </w:tc>
        <w:tc>
          <w:tcPr>
            <w:tcW w:w="1418" w:type="dxa"/>
          </w:tcPr>
          <w:p w:rsidR="005B0E02" w:rsidRDefault="005B0E02">
            <w:pPr>
              <w:pStyle w:val="ConsPlusNormal"/>
              <w:jc w:val="center"/>
            </w:pPr>
            <w:r>
              <w:t>234,3</w:t>
            </w:r>
          </w:p>
        </w:tc>
        <w:tc>
          <w:tcPr>
            <w:tcW w:w="1276" w:type="dxa"/>
          </w:tcPr>
          <w:p w:rsidR="005B0E02" w:rsidRDefault="005B0E02">
            <w:pPr>
              <w:pStyle w:val="ConsPlusNormal"/>
              <w:jc w:val="center"/>
            </w:pPr>
            <w:r>
              <w:t>2015 г., 2025 г.</w:t>
            </w:r>
          </w:p>
        </w:tc>
        <w:tc>
          <w:tcPr>
            <w:tcW w:w="1036" w:type="dxa"/>
          </w:tcPr>
          <w:p w:rsidR="005B0E02" w:rsidRDefault="005B0E02">
            <w:pPr>
              <w:pStyle w:val="ConsPlusNormal"/>
              <w:jc w:val="center"/>
            </w:pPr>
            <w:r>
              <w:t>2025 г.</w:t>
            </w:r>
          </w:p>
        </w:tc>
        <w:tc>
          <w:tcPr>
            <w:tcW w:w="2648" w:type="dxa"/>
          </w:tcPr>
          <w:p w:rsidR="005B0E02" w:rsidRDefault="005B0E02">
            <w:pPr>
              <w:pStyle w:val="ConsPlusNormal"/>
              <w:jc w:val="center"/>
            </w:pPr>
            <w:r>
              <w:t>выполнено ТЭО, необходима актуализация ПСД, прохождение госэкспертизы; уложено и обустроено футбольное поле</w:t>
            </w:r>
          </w:p>
        </w:tc>
        <w:tc>
          <w:tcPr>
            <w:tcW w:w="1276" w:type="dxa"/>
          </w:tcPr>
          <w:p w:rsidR="005B0E02" w:rsidRDefault="005B0E02">
            <w:pPr>
              <w:pStyle w:val="ConsPlusNormal"/>
              <w:jc w:val="center"/>
            </w:pPr>
            <w:r>
              <w:t>низкая</w:t>
            </w:r>
          </w:p>
        </w:tc>
        <w:tc>
          <w:tcPr>
            <w:tcW w:w="3119" w:type="dxa"/>
          </w:tcPr>
          <w:p w:rsidR="005B0E02" w:rsidRDefault="005B0E02">
            <w:pPr>
              <w:pStyle w:val="ConsPlusNormal"/>
              <w:jc w:val="center"/>
            </w:pPr>
            <w:r>
              <w:t>Комитет по делам молодежи, физкультуре и спорту, тел. 8(39042) 2-29-22, МАУ "Городские спортивные сооружения", тел. 8(39042) 6-44-80</w:t>
            </w:r>
          </w:p>
        </w:tc>
      </w:tr>
      <w:tr w:rsidR="005B0E02">
        <w:tc>
          <w:tcPr>
            <w:tcW w:w="724" w:type="dxa"/>
          </w:tcPr>
          <w:p w:rsidR="005B0E02" w:rsidRDefault="005B0E02">
            <w:pPr>
              <w:pStyle w:val="ConsPlusNormal"/>
              <w:jc w:val="center"/>
            </w:pPr>
            <w:r>
              <w:t>5.3.4</w:t>
            </w:r>
          </w:p>
        </w:tc>
        <w:tc>
          <w:tcPr>
            <w:tcW w:w="4111" w:type="dxa"/>
          </w:tcPr>
          <w:p w:rsidR="005B0E02" w:rsidRDefault="005B0E02">
            <w:pPr>
              <w:pStyle w:val="ConsPlusNormal"/>
            </w:pPr>
            <w:r>
              <w:t>Строительство объекта "Центр спортивных единоборств"</w:t>
            </w:r>
          </w:p>
        </w:tc>
        <w:tc>
          <w:tcPr>
            <w:tcW w:w="1418" w:type="dxa"/>
          </w:tcPr>
          <w:p w:rsidR="005B0E02" w:rsidRDefault="005B0E02">
            <w:pPr>
              <w:pStyle w:val="ConsPlusNormal"/>
              <w:jc w:val="center"/>
            </w:pPr>
            <w:r>
              <w:t>391,0</w:t>
            </w:r>
          </w:p>
        </w:tc>
        <w:tc>
          <w:tcPr>
            <w:tcW w:w="1276" w:type="dxa"/>
          </w:tcPr>
          <w:p w:rsidR="005B0E02" w:rsidRDefault="005B0E02">
            <w:pPr>
              <w:pStyle w:val="ConsPlusNormal"/>
              <w:jc w:val="center"/>
            </w:pPr>
            <w:r>
              <w:t>2022 - 2023 гг.</w:t>
            </w:r>
          </w:p>
        </w:tc>
        <w:tc>
          <w:tcPr>
            <w:tcW w:w="1036" w:type="dxa"/>
          </w:tcPr>
          <w:p w:rsidR="005B0E02" w:rsidRDefault="005B0E02">
            <w:pPr>
              <w:pStyle w:val="ConsPlusNormal"/>
              <w:jc w:val="center"/>
            </w:pPr>
            <w:r>
              <w:t>2023 г.</w:t>
            </w:r>
          </w:p>
        </w:tc>
        <w:tc>
          <w:tcPr>
            <w:tcW w:w="2648" w:type="dxa"/>
          </w:tcPr>
          <w:p w:rsidR="005B0E02" w:rsidRDefault="005B0E02">
            <w:pPr>
              <w:pStyle w:val="ConsPlusNormal"/>
              <w:jc w:val="center"/>
            </w:pPr>
            <w:proofErr w:type="gramStart"/>
            <w:r>
              <w:t>разработана</w:t>
            </w:r>
            <w:proofErr w:type="gramEnd"/>
            <w:r>
              <w:t xml:space="preserve"> ПСД, ведутся земляные работы и СМР</w:t>
            </w:r>
          </w:p>
        </w:tc>
        <w:tc>
          <w:tcPr>
            <w:tcW w:w="1276" w:type="dxa"/>
          </w:tcPr>
          <w:p w:rsidR="005B0E02" w:rsidRDefault="005B0E02">
            <w:pPr>
              <w:pStyle w:val="ConsPlusNormal"/>
              <w:jc w:val="center"/>
            </w:pPr>
            <w:r>
              <w:t>средняя</w:t>
            </w:r>
          </w:p>
        </w:tc>
        <w:tc>
          <w:tcPr>
            <w:tcW w:w="3119" w:type="dxa"/>
          </w:tcPr>
          <w:p w:rsidR="005B0E02" w:rsidRDefault="005B0E02">
            <w:pPr>
              <w:pStyle w:val="ConsPlusNormal"/>
              <w:jc w:val="center"/>
            </w:pPr>
            <w:r>
              <w:t>МАУ "Городские спортивные сооружения", тел. 8(39042) 2-01-35</w:t>
            </w:r>
          </w:p>
        </w:tc>
      </w:tr>
      <w:tr w:rsidR="005B0E02">
        <w:tc>
          <w:tcPr>
            <w:tcW w:w="724" w:type="dxa"/>
          </w:tcPr>
          <w:p w:rsidR="005B0E02" w:rsidRDefault="005B0E02">
            <w:pPr>
              <w:pStyle w:val="ConsPlusNormal"/>
              <w:jc w:val="center"/>
            </w:pPr>
            <w:r>
              <w:t>5.3.5</w:t>
            </w:r>
          </w:p>
        </w:tc>
        <w:tc>
          <w:tcPr>
            <w:tcW w:w="4111" w:type="dxa"/>
          </w:tcPr>
          <w:p w:rsidR="005B0E02" w:rsidRDefault="005B0E02">
            <w:pPr>
              <w:pStyle w:val="ConsPlusNormal"/>
            </w:pPr>
            <w:r>
              <w:t>Строительство спортивного объекта "Плавательный бассейн"</w:t>
            </w:r>
          </w:p>
        </w:tc>
        <w:tc>
          <w:tcPr>
            <w:tcW w:w="1418" w:type="dxa"/>
          </w:tcPr>
          <w:p w:rsidR="005B0E02" w:rsidRDefault="005B0E02">
            <w:pPr>
              <w:pStyle w:val="ConsPlusNormal"/>
              <w:jc w:val="center"/>
            </w:pPr>
            <w:r>
              <w:t>452,0</w:t>
            </w:r>
          </w:p>
        </w:tc>
        <w:tc>
          <w:tcPr>
            <w:tcW w:w="1276" w:type="dxa"/>
          </w:tcPr>
          <w:p w:rsidR="005B0E02" w:rsidRDefault="005B0E02">
            <w:pPr>
              <w:pStyle w:val="ConsPlusNormal"/>
              <w:jc w:val="center"/>
            </w:pPr>
            <w:r>
              <w:t>2023 - 2025 гг.</w:t>
            </w:r>
          </w:p>
        </w:tc>
        <w:tc>
          <w:tcPr>
            <w:tcW w:w="1036" w:type="dxa"/>
          </w:tcPr>
          <w:p w:rsidR="005B0E02" w:rsidRDefault="005B0E02">
            <w:pPr>
              <w:pStyle w:val="ConsPlusNormal"/>
              <w:jc w:val="center"/>
            </w:pPr>
            <w:r>
              <w:t>2025 г.</w:t>
            </w:r>
          </w:p>
        </w:tc>
        <w:tc>
          <w:tcPr>
            <w:tcW w:w="2648" w:type="dxa"/>
          </w:tcPr>
          <w:p w:rsidR="005B0E02" w:rsidRDefault="005B0E02">
            <w:pPr>
              <w:pStyle w:val="ConsPlusNormal"/>
              <w:jc w:val="center"/>
            </w:pPr>
            <w:r>
              <w:t>разработка ПСД</w:t>
            </w:r>
          </w:p>
        </w:tc>
        <w:tc>
          <w:tcPr>
            <w:tcW w:w="1276" w:type="dxa"/>
          </w:tcPr>
          <w:p w:rsidR="005B0E02" w:rsidRDefault="005B0E02">
            <w:pPr>
              <w:pStyle w:val="ConsPlusNormal"/>
              <w:jc w:val="center"/>
            </w:pPr>
            <w:r>
              <w:t>низкая</w:t>
            </w:r>
          </w:p>
        </w:tc>
        <w:tc>
          <w:tcPr>
            <w:tcW w:w="3119" w:type="dxa"/>
          </w:tcPr>
          <w:p w:rsidR="005B0E02" w:rsidRDefault="005B0E02">
            <w:pPr>
              <w:pStyle w:val="ConsPlusNormal"/>
              <w:jc w:val="center"/>
            </w:pPr>
            <w:r>
              <w:t>МАУ "Городские спортивные сооружения", тел. 8(39042) 2-01-35</w:t>
            </w:r>
          </w:p>
        </w:tc>
      </w:tr>
      <w:tr w:rsidR="005B0E02">
        <w:tc>
          <w:tcPr>
            <w:tcW w:w="724" w:type="dxa"/>
          </w:tcPr>
          <w:p w:rsidR="005B0E02" w:rsidRDefault="005B0E02">
            <w:pPr>
              <w:pStyle w:val="ConsPlusNormal"/>
              <w:jc w:val="center"/>
            </w:pPr>
            <w:r>
              <w:lastRenderedPageBreak/>
              <w:t>5.3.6</w:t>
            </w:r>
          </w:p>
        </w:tc>
        <w:tc>
          <w:tcPr>
            <w:tcW w:w="4111" w:type="dxa"/>
          </w:tcPr>
          <w:p w:rsidR="005B0E02" w:rsidRDefault="005B0E02">
            <w:pPr>
              <w:pStyle w:val="ConsPlusNormal"/>
            </w:pPr>
            <w:r>
              <w:t>Строительство спортивного объекта "Крытый каток"</w:t>
            </w:r>
          </w:p>
        </w:tc>
        <w:tc>
          <w:tcPr>
            <w:tcW w:w="1418" w:type="dxa"/>
          </w:tcPr>
          <w:p w:rsidR="005B0E02" w:rsidRDefault="005B0E02">
            <w:pPr>
              <w:pStyle w:val="ConsPlusNormal"/>
              <w:jc w:val="center"/>
            </w:pPr>
            <w:r>
              <w:t>703,3</w:t>
            </w:r>
          </w:p>
        </w:tc>
        <w:tc>
          <w:tcPr>
            <w:tcW w:w="1276" w:type="dxa"/>
          </w:tcPr>
          <w:p w:rsidR="005B0E02" w:rsidRDefault="005B0E02">
            <w:pPr>
              <w:pStyle w:val="ConsPlusNormal"/>
              <w:jc w:val="center"/>
            </w:pPr>
            <w:r>
              <w:t>2023 - 2025 гг.</w:t>
            </w:r>
          </w:p>
        </w:tc>
        <w:tc>
          <w:tcPr>
            <w:tcW w:w="1036" w:type="dxa"/>
          </w:tcPr>
          <w:p w:rsidR="005B0E02" w:rsidRDefault="005B0E02">
            <w:pPr>
              <w:pStyle w:val="ConsPlusNormal"/>
              <w:jc w:val="center"/>
            </w:pPr>
            <w:r>
              <w:t>2025 г.</w:t>
            </w:r>
          </w:p>
        </w:tc>
        <w:tc>
          <w:tcPr>
            <w:tcW w:w="2648" w:type="dxa"/>
          </w:tcPr>
          <w:p w:rsidR="005B0E02" w:rsidRDefault="005B0E02">
            <w:pPr>
              <w:pStyle w:val="ConsPlusNormal"/>
              <w:jc w:val="center"/>
            </w:pPr>
            <w:r>
              <w:t>разработка ПСД</w:t>
            </w:r>
          </w:p>
        </w:tc>
        <w:tc>
          <w:tcPr>
            <w:tcW w:w="1276" w:type="dxa"/>
          </w:tcPr>
          <w:p w:rsidR="005B0E02" w:rsidRDefault="005B0E02">
            <w:pPr>
              <w:pStyle w:val="ConsPlusNormal"/>
              <w:jc w:val="center"/>
            </w:pPr>
            <w:r>
              <w:t>низкая</w:t>
            </w:r>
          </w:p>
        </w:tc>
        <w:tc>
          <w:tcPr>
            <w:tcW w:w="3119" w:type="dxa"/>
          </w:tcPr>
          <w:p w:rsidR="005B0E02" w:rsidRDefault="005B0E02">
            <w:pPr>
              <w:pStyle w:val="ConsPlusNormal"/>
              <w:jc w:val="center"/>
            </w:pPr>
            <w:r>
              <w:t>МАУ "Городские спортивные сооружения", тел. 8(39042) 2-01-35</w:t>
            </w:r>
          </w:p>
        </w:tc>
      </w:tr>
      <w:tr w:rsidR="005B0E02">
        <w:tc>
          <w:tcPr>
            <w:tcW w:w="724" w:type="dxa"/>
          </w:tcPr>
          <w:p w:rsidR="005B0E02" w:rsidRDefault="005B0E02">
            <w:pPr>
              <w:pStyle w:val="ConsPlusNormal"/>
            </w:pPr>
          </w:p>
        </w:tc>
        <w:tc>
          <w:tcPr>
            <w:tcW w:w="4111" w:type="dxa"/>
          </w:tcPr>
          <w:p w:rsidR="005B0E02" w:rsidRDefault="005B0E02">
            <w:pPr>
              <w:pStyle w:val="ConsPlusNormal"/>
              <w:jc w:val="center"/>
            </w:pPr>
            <w:r>
              <w:t>Итого по объектам физической культуры и спорта</w:t>
            </w:r>
          </w:p>
        </w:tc>
        <w:tc>
          <w:tcPr>
            <w:tcW w:w="1418" w:type="dxa"/>
          </w:tcPr>
          <w:p w:rsidR="005B0E02" w:rsidRDefault="005B0E02">
            <w:pPr>
              <w:pStyle w:val="ConsPlusNormal"/>
              <w:jc w:val="center"/>
            </w:pPr>
            <w:r>
              <w:t>1898,9</w:t>
            </w:r>
          </w:p>
        </w:tc>
        <w:tc>
          <w:tcPr>
            <w:tcW w:w="1276" w:type="dxa"/>
          </w:tcPr>
          <w:p w:rsidR="005B0E02" w:rsidRDefault="005B0E02">
            <w:pPr>
              <w:pStyle w:val="ConsPlusNormal"/>
            </w:pPr>
          </w:p>
        </w:tc>
        <w:tc>
          <w:tcPr>
            <w:tcW w:w="1036" w:type="dxa"/>
          </w:tcPr>
          <w:p w:rsidR="005B0E02" w:rsidRDefault="005B0E02">
            <w:pPr>
              <w:pStyle w:val="ConsPlusNormal"/>
            </w:pPr>
          </w:p>
        </w:tc>
        <w:tc>
          <w:tcPr>
            <w:tcW w:w="2648" w:type="dxa"/>
          </w:tcPr>
          <w:p w:rsidR="005B0E02" w:rsidRDefault="005B0E02">
            <w:pPr>
              <w:pStyle w:val="ConsPlusNormal"/>
            </w:pPr>
          </w:p>
        </w:tc>
        <w:tc>
          <w:tcPr>
            <w:tcW w:w="1276" w:type="dxa"/>
          </w:tcPr>
          <w:p w:rsidR="005B0E02" w:rsidRDefault="005B0E02">
            <w:pPr>
              <w:pStyle w:val="ConsPlusNormal"/>
            </w:pPr>
          </w:p>
        </w:tc>
        <w:tc>
          <w:tcPr>
            <w:tcW w:w="3119" w:type="dxa"/>
          </w:tcPr>
          <w:p w:rsidR="005B0E02" w:rsidRDefault="005B0E02">
            <w:pPr>
              <w:pStyle w:val="ConsPlusNormal"/>
            </w:pPr>
          </w:p>
        </w:tc>
      </w:tr>
      <w:tr w:rsidR="005B0E02">
        <w:tc>
          <w:tcPr>
            <w:tcW w:w="724" w:type="dxa"/>
          </w:tcPr>
          <w:p w:rsidR="005B0E02" w:rsidRDefault="005B0E02">
            <w:pPr>
              <w:pStyle w:val="ConsPlusNormal"/>
              <w:jc w:val="center"/>
            </w:pPr>
            <w:r>
              <w:t>5.4</w:t>
            </w:r>
          </w:p>
        </w:tc>
        <w:tc>
          <w:tcPr>
            <w:tcW w:w="4111" w:type="dxa"/>
          </w:tcPr>
          <w:p w:rsidR="005B0E02" w:rsidRDefault="005B0E02">
            <w:pPr>
              <w:pStyle w:val="ConsPlusNormal"/>
            </w:pPr>
            <w:r>
              <w:t>Объекты туризма</w:t>
            </w:r>
          </w:p>
        </w:tc>
        <w:tc>
          <w:tcPr>
            <w:tcW w:w="1418" w:type="dxa"/>
          </w:tcPr>
          <w:p w:rsidR="005B0E02" w:rsidRDefault="005B0E02">
            <w:pPr>
              <w:pStyle w:val="ConsPlusNormal"/>
            </w:pPr>
          </w:p>
        </w:tc>
        <w:tc>
          <w:tcPr>
            <w:tcW w:w="1276" w:type="dxa"/>
          </w:tcPr>
          <w:p w:rsidR="005B0E02" w:rsidRDefault="005B0E02">
            <w:pPr>
              <w:pStyle w:val="ConsPlusNormal"/>
            </w:pPr>
          </w:p>
        </w:tc>
        <w:tc>
          <w:tcPr>
            <w:tcW w:w="1036" w:type="dxa"/>
          </w:tcPr>
          <w:p w:rsidR="005B0E02" w:rsidRDefault="005B0E02">
            <w:pPr>
              <w:pStyle w:val="ConsPlusNormal"/>
            </w:pPr>
          </w:p>
        </w:tc>
        <w:tc>
          <w:tcPr>
            <w:tcW w:w="2648" w:type="dxa"/>
          </w:tcPr>
          <w:p w:rsidR="005B0E02" w:rsidRDefault="005B0E02">
            <w:pPr>
              <w:pStyle w:val="ConsPlusNormal"/>
            </w:pPr>
          </w:p>
        </w:tc>
        <w:tc>
          <w:tcPr>
            <w:tcW w:w="1276" w:type="dxa"/>
          </w:tcPr>
          <w:p w:rsidR="005B0E02" w:rsidRDefault="005B0E02">
            <w:pPr>
              <w:pStyle w:val="ConsPlusNormal"/>
            </w:pPr>
          </w:p>
        </w:tc>
        <w:tc>
          <w:tcPr>
            <w:tcW w:w="3119" w:type="dxa"/>
          </w:tcPr>
          <w:p w:rsidR="005B0E02" w:rsidRDefault="005B0E02">
            <w:pPr>
              <w:pStyle w:val="ConsPlusNormal"/>
            </w:pPr>
          </w:p>
        </w:tc>
      </w:tr>
      <w:tr w:rsidR="005B0E02">
        <w:tc>
          <w:tcPr>
            <w:tcW w:w="724" w:type="dxa"/>
          </w:tcPr>
          <w:p w:rsidR="005B0E02" w:rsidRDefault="005B0E02">
            <w:pPr>
              <w:pStyle w:val="ConsPlusNormal"/>
              <w:jc w:val="center"/>
            </w:pPr>
            <w:r>
              <w:t>5.4.1</w:t>
            </w:r>
          </w:p>
        </w:tc>
        <w:tc>
          <w:tcPr>
            <w:tcW w:w="4111" w:type="dxa"/>
          </w:tcPr>
          <w:p w:rsidR="005B0E02" w:rsidRDefault="005B0E02">
            <w:pPr>
              <w:pStyle w:val="ConsPlusNormal"/>
            </w:pPr>
            <w:r>
              <w:t>Развитие парка отдыха "Тортуга"</w:t>
            </w:r>
          </w:p>
        </w:tc>
        <w:tc>
          <w:tcPr>
            <w:tcW w:w="1418" w:type="dxa"/>
          </w:tcPr>
          <w:p w:rsidR="005B0E02" w:rsidRDefault="005B0E02">
            <w:pPr>
              <w:pStyle w:val="ConsPlusNormal"/>
              <w:jc w:val="center"/>
            </w:pPr>
            <w:r>
              <w:t>32,5</w:t>
            </w:r>
          </w:p>
        </w:tc>
        <w:tc>
          <w:tcPr>
            <w:tcW w:w="1276" w:type="dxa"/>
          </w:tcPr>
          <w:p w:rsidR="005B0E02" w:rsidRDefault="005B0E02">
            <w:pPr>
              <w:pStyle w:val="ConsPlusNormal"/>
              <w:jc w:val="center"/>
            </w:pPr>
            <w:r>
              <w:t>2015 - 2023 гг.</w:t>
            </w:r>
          </w:p>
        </w:tc>
        <w:tc>
          <w:tcPr>
            <w:tcW w:w="1036" w:type="dxa"/>
          </w:tcPr>
          <w:p w:rsidR="005B0E02" w:rsidRDefault="005B0E02">
            <w:pPr>
              <w:pStyle w:val="ConsPlusNormal"/>
              <w:jc w:val="center"/>
            </w:pPr>
            <w:r>
              <w:t>2023 г.</w:t>
            </w:r>
          </w:p>
        </w:tc>
        <w:tc>
          <w:tcPr>
            <w:tcW w:w="2648" w:type="dxa"/>
          </w:tcPr>
          <w:p w:rsidR="005B0E02" w:rsidRDefault="005B0E02">
            <w:pPr>
              <w:pStyle w:val="ConsPlusNormal"/>
              <w:jc w:val="center"/>
            </w:pPr>
            <w:r>
              <w:t>ПСД, расширение земельного участка, строительство объектов и архитектурных форм</w:t>
            </w:r>
          </w:p>
        </w:tc>
        <w:tc>
          <w:tcPr>
            <w:tcW w:w="1276" w:type="dxa"/>
          </w:tcPr>
          <w:p w:rsidR="005B0E02" w:rsidRDefault="005B0E02">
            <w:pPr>
              <w:pStyle w:val="ConsPlusNormal"/>
              <w:jc w:val="center"/>
            </w:pPr>
            <w:r>
              <w:t>высокая</w:t>
            </w:r>
          </w:p>
        </w:tc>
        <w:tc>
          <w:tcPr>
            <w:tcW w:w="3119" w:type="dxa"/>
          </w:tcPr>
          <w:p w:rsidR="005B0E02" w:rsidRDefault="005B0E02">
            <w:pPr>
              <w:pStyle w:val="ConsPlusNormal"/>
              <w:jc w:val="center"/>
            </w:pPr>
            <w:r>
              <w:t>ИП Марченко А.П. 8(908) 325-93-77</w:t>
            </w:r>
          </w:p>
        </w:tc>
      </w:tr>
      <w:tr w:rsidR="005B0E02">
        <w:tc>
          <w:tcPr>
            <w:tcW w:w="724" w:type="dxa"/>
          </w:tcPr>
          <w:p w:rsidR="005B0E02" w:rsidRDefault="005B0E02">
            <w:pPr>
              <w:pStyle w:val="ConsPlusNormal"/>
            </w:pPr>
          </w:p>
        </w:tc>
        <w:tc>
          <w:tcPr>
            <w:tcW w:w="4111" w:type="dxa"/>
          </w:tcPr>
          <w:p w:rsidR="005B0E02" w:rsidRDefault="005B0E02">
            <w:pPr>
              <w:pStyle w:val="ConsPlusNormal"/>
              <w:jc w:val="center"/>
            </w:pPr>
            <w:r>
              <w:t>Итого по объектам туризма</w:t>
            </w:r>
          </w:p>
        </w:tc>
        <w:tc>
          <w:tcPr>
            <w:tcW w:w="1418" w:type="dxa"/>
          </w:tcPr>
          <w:p w:rsidR="005B0E02" w:rsidRDefault="005B0E02">
            <w:pPr>
              <w:pStyle w:val="ConsPlusNormal"/>
              <w:jc w:val="center"/>
            </w:pPr>
            <w:r>
              <w:t>32,5</w:t>
            </w:r>
          </w:p>
        </w:tc>
        <w:tc>
          <w:tcPr>
            <w:tcW w:w="1276" w:type="dxa"/>
          </w:tcPr>
          <w:p w:rsidR="005B0E02" w:rsidRDefault="005B0E02">
            <w:pPr>
              <w:pStyle w:val="ConsPlusNormal"/>
            </w:pPr>
          </w:p>
        </w:tc>
        <w:tc>
          <w:tcPr>
            <w:tcW w:w="1036" w:type="dxa"/>
          </w:tcPr>
          <w:p w:rsidR="005B0E02" w:rsidRDefault="005B0E02">
            <w:pPr>
              <w:pStyle w:val="ConsPlusNormal"/>
            </w:pPr>
          </w:p>
        </w:tc>
        <w:tc>
          <w:tcPr>
            <w:tcW w:w="2648" w:type="dxa"/>
          </w:tcPr>
          <w:p w:rsidR="005B0E02" w:rsidRDefault="005B0E02">
            <w:pPr>
              <w:pStyle w:val="ConsPlusNormal"/>
            </w:pPr>
          </w:p>
        </w:tc>
        <w:tc>
          <w:tcPr>
            <w:tcW w:w="1276" w:type="dxa"/>
          </w:tcPr>
          <w:p w:rsidR="005B0E02" w:rsidRDefault="005B0E02">
            <w:pPr>
              <w:pStyle w:val="ConsPlusNormal"/>
            </w:pPr>
          </w:p>
        </w:tc>
        <w:tc>
          <w:tcPr>
            <w:tcW w:w="3119" w:type="dxa"/>
          </w:tcPr>
          <w:p w:rsidR="005B0E02" w:rsidRDefault="005B0E02">
            <w:pPr>
              <w:pStyle w:val="ConsPlusNormal"/>
            </w:pPr>
          </w:p>
        </w:tc>
      </w:tr>
      <w:tr w:rsidR="005B0E02">
        <w:tc>
          <w:tcPr>
            <w:tcW w:w="724" w:type="dxa"/>
          </w:tcPr>
          <w:p w:rsidR="005B0E02" w:rsidRDefault="005B0E02">
            <w:pPr>
              <w:pStyle w:val="ConsPlusNormal"/>
              <w:jc w:val="center"/>
            </w:pPr>
            <w:r>
              <w:t>5.5</w:t>
            </w:r>
          </w:p>
        </w:tc>
        <w:tc>
          <w:tcPr>
            <w:tcW w:w="4111" w:type="dxa"/>
          </w:tcPr>
          <w:p w:rsidR="005B0E02" w:rsidRDefault="005B0E02">
            <w:pPr>
              <w:pStyle w:val="ConsPlusNormal"/>
            </w:pPr>
            <w:r>
              <w:t>Объекты здравоохранения</w:t>
            </w:r>
          </w:p>
        </w:tc>
        <w:tc>
          <w:tcPr>
            <w:tcW w:w="1418" w:type="dxa"/>
          </w:tcPr>
          <w:p w:rsidR="005B0E02" w:rsidRDefault="005B0E02">
            <w:pPr>
              <w:pStyle w:val="ConsPlusNormal"/>
            </w:pPr>
          </w:p>
        </w:tc>
        <w:tc>
          <w:tcPr>
            <w:tcW w:w="1276" w:type="dxa"/>
          </w:tcPr>
          <w:p w:rsidR="005B0E02" w:rsidRDefault="005B0E02">
            <w:pPr>
              <w:pStyle w:val="ConsPlusNormal"/>
            </w:pPr>
          </w:p>
        </w:tc>
        <w:tc>
          <w:tcPr>
            <w:tcW w:w="1036" w:type="dxa"/>
          </w:tcPr>
          <w:p w:rsidR="005B0E02" w:rsidRDefault="005B0E02">
            <w:pPr>
              <w:pStyle w:val="ConsPlusNormal"/>
            </w:pPr>
          </w:p>
        </w:tc>
        <w:tc>
          <w:tcPr>
            <w:tcW w:w="2648" w:type="dxa"/>
          </w:tcPr>
          <w:p w:rsidR="005B0E02" w:rsidRDefault="005B0E02">
            <w:pPr>
              <w:pStyle w:val="ConsPlusNormal"/>
            </w:pPr>
          </w:p>
        </w:tc>
        <w:tc>
          <w:tcPr>
            <w:tcW w:w="1276" w:type="dxa"/>
          </w:tcPr>
          <w:p w:rsidR="005B0E02" w:rsidRDefault="005B0E02">
            <w:pPr>
              <w:pStyle w:val="ConsPlusNormal"/>
            </w:pPr>
          </w:p>
        </w:tc>
        <w:tc>
          <w:tcPr>
            <w:tcW w:w="3119" w:type="dxa"/>
          </w:tcPr>
          <w:p w:rsidR="005B0E02" w:rsidRDefault="005B0E02">
            <w:pPr>
              <w:pStyle w:val="ConsPlusNormal"/>
            </w:pPr>
          </w:p>
        </w:tc>
      </w:tr>
      <w:tr w:rsidR="005B0E02">
        <w:tc>
          <w:tcPr>
            <w:tcW w:w="724" w:type="dxa"/>
          </w:tcPr>
          <w:p w:rsidR="005B0E02" w:rsidRDefault="005B0E02">
            <w:pPr>
              <w:pStyle w:val="ConsPlusNormal"/>
            </w:pPr>
          </w:p>
        </w:tc>
        <w:tc>
          <w:tcPr>
            <w:tcW w:w="4111" w:type="dxa"/>
          </w:tcPr>
          <w:p w:rsidR="005B0E02" w:rsidRDefault="005B0E02">
            <w:pPr>
              <w:pStyle w:val="ConsPlusNormal"/>
              <w:jc w:val="center"/>
            </w:pPr>
            <w:r>
              <w:t>Итого по объектам здравоохранения</w:t>
            </w:r>
          </w:p>
        </w:tc>
        <w:tc>
          <w:tcPr>
            <w:tcW w:w="1418" w:type="dxa"/>
          </w:tcPr>
          <w:p w:rsidR="005B0E02" w:rsidRDefault="005B0E02">
            <w:pPr>
              <w:pStyle w:val="ConsPlusNormal"/>
            </w:pPr>
          </w:p>
        </w:tc>
        <w:tc>
          <w:tcPr>
            <w:tcW w:w="1276" w:type="dxa"/>
          </w:tcPr>
          <w:p w:rsidR="005B0E02" w:rsidRDefault="005B0E02">
            <w:pPr>
              <w:pStyle w:val="ConsPlusNormal"/>
            </w:pPr>
          </w:p>
        </w:tc>
        <w:tc>
          <w:tcPr>
            <w:tcW w:w="1036" w:type="dxa"/>
          </w:tcPr>
          <w:p w:rsidR="005B0E02" w:rsidRDefault="005B0E02">
            <w:pPr>
              <w:pStyle w:val="ConsPlusNormal"/>
            </w:pPr>
          </w:p>
        </w:tc>
        <w:tc>
          <w:tcPr>
            <w:tcW w:w="2648" w:type="dxa"/>
          </w:tcPr>
          <w:p w:rsidR="005B0E02" w:rsidRDefault="005B0E02">
            <w:pPr>
              <w:pStyle w:val="ConsPlusNormal"/>
            </w:pPr>
          </w:p>
        </w:tc>
        <w:tc>
          <w:tcPr>
            <w:tcW w:w="1276" w:type="dxa"/>
          </w:tcPr>
          <w:p w:rsidR="005B0E02" w:rsidRDefault="005B0E02">
            <w:pPr>
              <w:pStyle w:val="ConsPlusNormal"/>
            </w:pPr>
          </w:p>
        </w:tc>
        <w:tc>
          <w:tcPr>
            <w:tcW w:w="3119" w:type="dxa"/>
          </w:tcPr>
          <w:p w:rsidR="005B0E02" w:rsidRDefault="005B0E02">
            <w:pPr>
              <w:pStyle w:val="ConsPlusNormal"/>
            </w:pPr>
          </w:p>
        </w:tc>
      </w:tr>
      <w:tr w:rsidR="005B0E02">
        <w:tc>
          <w:tcPr>
            <w:tcW w:w="724" w:type="dxa"/>
          </w:tcPr>
          <w:p w:rsidR="005B0E02" w:rsidRDefault="005B0E02">
            <w:pPr>
              <w:pStyle w:val="ConsPlusNormal"/>
            </w:pPr>
          </w:p>
        </w:tc>
        <w:tc>
          <w:tcPr>
            <w:tcW w:w="4111" w:type="dxa"/>
          </w:tcPr>
          <w:p w:rsidR="005B0E02" w:rsidRDefault="005B0E02">
            <w:pPr>
              <w:pStyle w:val="ConsPlusNormal"/>
              <w:jc w:val="center"/>
            </w:pPr>
            <w:r>
              <w:t>Итого по объектам социальной инфраструктуры</w:t>
            </w:r>
          </w:p>
        </w:tc>
        <w:tc>
          <w:tcPr>
            <w:tcW w:w="1418" w:type="dxa"/>
          </w:tcPr>
          <w:p w:rsidR="005B0E02" w:rsidRDefault="005B0E02">
            <w:pPr>
              <w:pStyle w:val="ConsPlusNormal"/>
              <w:jc w:val="center"/>
            </w:pPr>
            <w:r>
              <w:t>2196,0</w:t>
            </w:r>
          </w:p>
        </w:tc>
        <w:tc>
          <w:tcPr>
            <w:tcW w:w="1276" w:type="dxa"/>
          </w:tcPr>
          <w:p w:rsidR="005B0E02" w:rsidRDefault="005B0E02">
            <w:pPr>
              <w:pStyle w:val="ConsPlusNormal"/>
            </w:pPr>
          </w:p>
        </w:tc>
        <w:tc>
          <w:tcPr>
            <w:tcW w:w="1036" w:type="dxa"/>
          </w:tcPr>
          <w:p w:rsidR="005B0E02" w:rsidRDefault="005B0E02">
            <w:pPr>
              <w:pStyle w:val="ConsPlusNormal"/>
            </w:pPr>
          </w:p>
        </w:tc>
        <w:tc>
          <w:tcPr>
            <w:tcW w:w="2648" w:type="dxa"/>
          </w:tcPr>
          <w:p w:rsidR="005B0E02" w:rsidRDefault="005B0E02">
            <w:pPr>
              <w:pStyle w:val="ConsPlusNormal"/>
            </w:pPr>
          </w:p>
        </w:tc>
        <w:tc>
          <w:tcPr>
            <w:tcW w:w="1276" w:type="dxa"/>
          </w:tcPr>
          <w:p w:rsidR="005B0E02" w:rsidRDefault="005B0E02">
            <w:pPr>
              <w:pStyle w:val="ConsPlusNormal"/>
            </w:pPr>
          </w:p>
        </w:tc>
        <w:tc>
          <w:tcPr>
            <w:tcW w:w="3119" w:type="dxa"/>
          </w:tcPr>
          <w:p w:rsidR="005B0E02" w:rsidRDefault="005B0E02">
            <w:pPr>
              <w:pStyle w:val="ConsPlusNormal"/>
            </w:pPr>
          </w:p>
        </w:tc>
      </w:tr>
      <w:tr w:rsidR="005B0E02">
        <w:tc>
          <w:tcPr>
            <w:tcW w:w="724" w:type="dxa"/>
          </w:tcPr>
          <w:p w:rsidR="005B0E02" w:rsidRDefault="005B0E02">
            <w:pPr>
              <w:pStyle w:val="ConsPlusNormal"/>
              <w:jc w:val="center"/>
              <w:outlineLvl w:val="2"/>
            </w:pPr>
            <w:r>
              <w:t>6.</w:t>
            </w:r>
          </w:p>
        </w:tc>
        <w:tc>
          <w:tcPr>
            <w:tcW w:w="4111" w:type="dxa"/>
          </w:tcPr>
          <w:p w:rsidR="005B0E02" w:rsidRDefault="005B0E02">
            <w:pPr>
              <w:pStyle w:val="ConsPlusNormal"/>
            </w:pPr>
            <w:r>
              <w:t>Инвестиционные проекты хозяйствующих субъектов</w:t>
            </w:r>
          </w:p>
        </w:tc>
        <w:tc>
          <w:tcPr>
            <w:tcW w:w="1418" w:type="dxa"/>
          </w:tcPr>
          <w:p w:rsidR="005B0E02" w:rsidRDefault="005B0E02">
            <w:pPr>
              <w:pStyle w:val="ConsPlusNormal"/>
            </w:pPr>
          </w:p>
        </w:tc>
        <w:tc>
          <w:tcPr>
            <w:tcW w:w="1276" w:type="dxa"/>
          </w:tcPr>
          <w:p w:rsidR="005B0E02" w:rsidRDefault="005B0E02">
            <w:pPr>
              <w:pStyle w:val="ConsPlusNormal"/>
            </w:pPr>
          </w:p>
        </w:tc>
        <w:tc>
          <w:tcPr>
            <w:tcW w:w="1036" w:type="dxa"/>
          </w:tcPr>
          <w:p w:rsidR="005B0E02" w:rsidRDefault="005B0E02">
            <w:pPr>
              <w:pStyle w:val="ConsPlusNormal"/>
            </w:pPr>
          </w:p>
        </w:tc>
        <w:tc>
          <w:tcPr>
            <w:tcW w:w="2648" w:type="dxa"/>
          </w:tcPr>
          <w:p w:rsidR="005B0E02" w:rsidRDefault="005B0E02">
            <w:pPr>
              <w:pStyle w:val="ConsPlusNormal"/>
            </w:pPr>
          </w:p>
        </w:tc>
        <w:tc>
          <w:tcPr>
            <w:tcW w:w="1276" w:type="dxa"/>
          </w:tcPr>
          <w:p w:rsidR="005B0E02" w:rsidRDefault="005B0E02">
            <w:pPr>
              <w:pStyle w:val="ConsPlusNormal"/>
            </w:pPr>
          </w:p>
        </w:tc>
        <w:tc>
          <w:tcPr>
            <w:tcW w:w="3119" w:type="dxa"/>
          </w:tcPr>
          <w:p w:rsidR="005B0E02" w:rsidRDefault="005B0E02">
            <w:pPr>
              <w:pStyle w:val="ConsPlusNormal"/>
            </w:pPr>
          </w:p>
        </w:tc>
      </w:tr>
      <w:tr w:rsidR="005B0E02">
        <w:tc>
          <w:tcPr>
            <w:tcW w:w="724" w:type="dxa"/>
          </w:tcPr>
          <w:p w:rsidR="005B0E02" w:rsidRDefault="005B0E02">
            <w:pPr>
              <w:pStyle w:val="ConsPlusNormal"/>
              <w:jc w:val="center"/>
            </w:pPr>
            <w:r>
              <w:t>6.1</w:t>
            </w:r>
          </w:p>
        </w:tc>
        <w:tc>
          <w:tcPr>
            <w:tcW w:w="4111" w:type="dxa"/>
          </w:tcPr>
          <w:p w:rsidR="005B0E02" w:rsidRDefault="005B0E02">
            <w:pPr>
              <w:pStyle w:val="ConsPlusNormal"/>
            </w:pPr>
            <w:r>
              <w:t>Окончание строительства Саяно-Шушенского гидроэнергокомплекса (достройка)</w:t>
            </w:r>
          </w:p>
        </w:tc>
        <w:tc>
          <w:tcPr>
            <w:tcW w:w="1418" w:type="dxa"/>
          </w:tcPr>
          <w:p w:rsidR="005B0E02" w:rsidRDefault="005B0E02">
            <w:pPr>
              <w:pStyle w:val="ConsPlusNormal"/>
              <w:jc w:val="center"/>
            </w:pPr>
            <w:r>
              <w:t>2705,6</w:t>
            </w:r>
          </w:p>
        </w:tc>
        <w:tc>
          <w:tcPr>
            <w:tcW w:w="1276" w:type="dxa"/>
          </w:tcPr>
          <w:p w:rsidR="005B0E02" w:rsidRDefault="005B0E02">
            <w:pPr>
              <w:pStyle w:val="ConsPlusNormal"/>
              <w:jc w:val="center"/>
            </w:pPr>
            <w:r>
              <w:t>2009 - 2020 гг.</w:t>
            </w:r>
          </w:p>
        </w:tc>
        <w:tc>
          <w:tcPr>
            <w:tcW w:w="1036" w:type="dxa"/>
          </w:tcPr>
          <w:p w:rsidR="005B0E02" w:rsidRDefault="005B0E02">
            <w:pPr>
              <w:pStyle w:val="ConsPlusNormal"/>
              <w:jc w:val="center"/>
            </w:pPr>
            <w:r>
              <w:t>2020 г.</w:t>
            </w:r>
          </w:p>
        </w:tc>
        <w:tc>
          <w:tcPr>
            <w:tcW w:w="2648" w:type="dxa"/>
          </w:tcPr>
          <w:p w:rsidR="005B0E02" w:rsidRDefault="005B0E02">
            <w:pPr>
              <w:pStyle w:val="ConsPlusNormal"/>
              <w:jc w:val="center"/>
            </w:pPr>
            <w:proofErr w:type="gramStart"/>
            <w:r>
              <w:t>завершен</w:t>
            </w:r>
            <w:proofErr w:type="gramEnd"/>
            <w:r>
              <w:t xml:space="preserve"> в 2020 году</w:t>
            </w:r>
          </w:p>
        </w:tc>
        <w:tc>
          <w:tcPr>
            <w:tcW w:w="1276" w:type="dxa"/>
          </w:tcPr>
          <w:p w:rsidR="005B0E02" w:rsidRDefault="005B0E02">
            <w:pPr>
              <w:pStyle w:val="ConsPlusNormal"/>
              <w:jc w:val="center"/>
            </w:pPr>
            <w:r>
              <w:t>выполнено</w:t>
            </w:r>
          </w:p>
        </w:tc>
        <w:tc>
          <w:tcPr>
            <w:tcW w:w="3119" w:type="dxa"/>
          </w:tcPr>
          <w:p w:rsidR="005B0E02" w:rsidRDefault="005B0E02">
            <w:pPr>
              <w:pStyle w:val="ConsPlusNormal"/>
              <w:jc w:val="center"/>
            </w:pPr>
            <w:r>
              <w:t>Филиал ПАО "ФГК" - "Саяно-Шушенская ГЭС имени П.С. Непорожнего" (39042) 3-26-05</w:t>
            </w:r>
          </w:p>
        </w:tc>
      </w:tr>
      <w:tr w:rsidR="005B0E02">
        <w:tc>
          <w:tcPr>
            <w:tcW w:w="724" w:type="dxa"/>
          </w:tcPr>
          <w:p w:rsidR="005B0E02" w:rsidRDefault="005B0E02">
            <w:pPr>
              <w:pStyle w:val="ConsPlusNormal"/>
              <w:jc w:val="center"/>
            </w:pPr>
            <w:r>
              <w:t>6.2</w:t>
            </w:r>
          </w:p>
        </w:tc>
        <w:tc>
          <w:tcPr>
            <w:tcW w:w="4111" w:type="dxa"/>
          </w:tcPr>
          <w:p w:rsidR="005B0E02" w:rsidRDefault="005B0E02">
            <w:pPr>
              <w:pStyle w:val="ConsPlusNormal"/>
            </w:pPr>
            <w:r>
              <w:t>Техническое перевооружение и реконструкция (ТПиР) гидроэнергетического комплекса</w:t>
            </w:r>
          </w:p>
        </w:tc>
        <w:tc>
          <w:tcPr>
            <w:tcW w:w="1418" w:type="dxa"/>
          </w:tcPr>
          <w:p w:rsidR="005B0E02" w:rsidRDefault="005B0E02">
            <w:pPr>
              <w:pStyle w:val="ConsPlusNormal"/>
              <w:jc w:val="center"/>
            </w:pPr>
            <w:r>
              <w:t>5220,1</w:t>
            </w:r>
          </w:p>
        </w:tc>
        <w:tc>
          <w:tcPr>
            <w:tcW w:w="1276" w:type="dxa"/>
          </w:tcPr>
          <w:p w:rsidR="005B0E02" w:rsidRDefault="005B0E02">
            <w:pPr>
              <w:pStyle w:val="ConsPlusNormal"/>
              <w:jc w:val="center"/>
            </w:pPr>
            <w:r>
              <w:t>2016 - 2027 гг.</w:t>
            </w:r>
          </w:p>
        </w:tc>
        <w:tc>
          <w:tcPr>
            <w:tcW w:w="1036" w:type="dxa"/>
          </w:tcPr>
          <w:p w:rsidR="005B0E02" w:rsidRDefault="005B0E02">
            <w:pPr>
              <w:pStyle w:val="ConsPlusNormal"/>
              <w:jc w:val="center"/>
            </w:pPr>
            <w:r>
              <w:t>2027 г.</w:t>
            </w:r>
          </w:p>
        </w:tc>
        <w:tc>
          <w:tcPr>
            <w:tcW w:w="2648" w:type="dxa"/>
          </w:tcPr>
          <w:p w:rsidR="005B0E02" w:rsidRDefault="005B0E02">
            <w:pPr>
              <w:pStyle w:val="ConsPlusNormal"/>
              <w:jc w:val="center"/>
            </w:pPr>
            <w:r>
              <w:t xml:space="preserve">замена оборудования на </w:t>
            </w:r>
            <w:proofErr w:type="gramStart"/>
            <w:r>
              <w:t>высокотехнологическое</w:t>
            </w:r>
            <w:proofErr w:type="gramEnd"/>
            <w:r>
              <w:t>, автоматизация</w:t>
            </w:r>
          </w:p>
        </w:tc>
        <w:tc>
          <w:tcPr>
            <w:tcW w:w="1276" w:type="dxa"/>
          </w:tcPr>
          <w:p w:rsidR="005B0E02" w:rsidRDefault="005B0E02">
            <w:pPr>
              <w:pStyle w:val="ConsPlusNormal"/>
              <w:jc w:val="center"/>
            </w:pPr>
            <w:r>
              <w:t>среднее</w:t>
            </w:r>
          </w:p>
        </w:tc>
        <w:tc>
          <w:tcPr>
            <w:tcW w:w="3119" w:type="dxa"/>
          </w:tcPr>
          <w:p w:rsidR="005B0E02" w:rsidRDefault="005B0E02">
            <w:pPr>
              <w:pStyle w:val="ConsPlusNormal"/>
              <w:jc w:val="center"/>
            </w:pPr>
            <w:r>
              <w:t>Филиал ПАО "ФГК" - "Саяно-Шушенская ГЭС имени П.С. Непорожнего" (39042) 3-26-05</w:t>
            </w:r>
          </w:p>
        </w:tc>
      </w:tr>
      <w:tr w:rsidR="005B0E02">
        <w:tc>
          <w:tcPr>
            <w:tcW w:w="724" w:type="dxa"/>
          </w:tcPr>
          <w:p w:rsidR="005B0E02" w:rsidRDefault="005B0E02">
            <w:pPr>
              <w:pStyle w:val="ConsPlusNormal"/>
              <w:jc w:val="center"/>
            </w:pPr>
            <w:r>
              <w:t>6.3</w:t>
            </w:r>
          </w:p>
        </w:tc>
        <w:tc>
          <w:tcPr>
            <w:tcW w:w="4111" w:type="dxa"/>
          </w:tcPr>
          <w:p w:rsidR="005B0E02" w:rsidRDefault="005B0E02">
            <w:pPr>
              <w:pStyle w:val="ConsPlusNormal"/>
            </w:pPr>
            <w:r>
              <w:t>Реконструкция Майнского гидроузла</w:t>
            </w:r>
          </w:p>
        </w:tc>
        <w:tc>
          <w:tcPr>
            <w:tcW w:w="1418" w:type="dxa"/>
          </w:tcPr>
          <w:p w:rsidR="005B0E02" w:rsidRDefault="005B0E02">
            <w:pPr>
              <w:pStyle w:val="ConsPlusNormal"/>
              <w:jc w:val="center"/>
            </w:pPr>
            <w:r>
              <w:t>8661,8</w:t>
            </w:r>
          </w:p>
        </w:tc>
        <w:tc>
          <w:tcPr>
            <w:tcW w:w="1276" w:type="dxa"/>
          </w:tcPr>
          <w:p w:rsidR="005B0E02" w:rsidRDefault="005B0E02">
            <w:pPr>
              <w:pStyle w:val="ConsPlusNormal"/>
              <w:jc w:val="center"/>
            </w:pPr>
            <w:r>
              <w:t xml:space="preserve">2013 - 2016 гг., 2018 - </w:t>
            </w:r>
            <w:r>
              <w:lastRenderedPageBreak/>
              <w:t>2027 гг.</w:t>
            </w:r>
          </w:p>
        </w:tc>
        <w:tc>
          <w:tcPr>
            <w:tcW w:w="1036" w:type="dxa"/>
          </w:tcPr>
          <w:p w:rsidR="005B0E02" w:rsidRDefault="005B0E02">
            <w:pPr>
              <w:pStyle w:val="ConsPlusNormal"/>
              <w:jc w:val="center"/>
            </w:pPr>
            <w:r>
              <w:lastRenderedPageBreak/>
              <w:t>2027 г.</w:t>
            </w:r>
          </w:p>
        </w:tc>
        <w:tc>
          <w:tcPr>
            <w:tcW w:w="2648" w:type="dxa"/>
          </w:tcPr>
          <w:p w:rsidR="005B0E02" w:rsidRDefault="005B0E02">
            <w:pPr>
              <w:pStyle w:val="ConsPlusNormal"/>
              <w:jc w:val="center"/>
            </w:pPr>
            <w:r>
              <w:t xml:space="preserve">ТЭО, ПСД, замена оборудования на </w:t>
            </w:r>
            <w:proofErr w:type="gramStart"/>
            <w:r>
              <w:lastRenderedPageBreak/>
              <w:t>высокотехнологическое</w:t>
            </w:r>
            <w:proofErr w:type="gramEnd"/>
          </w:p>
        </w:tc>
        <w:tc>
          <w:tcPr>
            <w:tcW w:w="1276" w:type="dxa"/>
          </w:tcPr>
          <w:p w:rsidR="005B0E02" w:rsidRDefault="005B0E02">
            <w:pPr>
              <w:pStyle w:val="ConsPlusNormal"/>
              <w:jc w:val="center"/>
            </w:pPr>
            <w:r>
              <w:lastRenderedPageBreak/>
              <w:t>среднее</w:t>
            </w:r>
          </w:p>
        </w:tc>
        <w:tc>
          <w:tcPr>
            <w:tcW w:w="3119" w:type="dxa"/>
          </w:tcPr>
          <w:p w:rsidR="005B0E02" w:rsidRDefault="005B0E02">
            <w:pPr>
              <w:pStyle w:val="ConsPlusNormal"/>
              <w:jc w:val="center"/>
            </w:pPr>
            <w:r>
              <w:t xml:space="preserve">Филиал ПАО "ФГК" - "Саяно-Шушенская ГЭС имени П.С. </w:t>
            </w:r>
            <w:r>
              <w:lastRenderedPageBreak/>
              <w:t>Непорожнего" (39042) 3-26-05</w:t>
            </w:r>
          </w:p>
        </w:tc>
      </w:tr>
      <w:tr w:rsidR="005B0E02">
        <w:tc>
          <w:tcPr>
            <w:tcW w:w="724" w:type="dxa"/>
          </w:tcPr>
          <w:p w:rsidR="005B0E02" w:rsidRDefault="005B0E02">
            <w:pPr>
              <w:pStyle w:val="ConsPlusNormal"/>
              <w:jc w:val="center"/>
            </w:pPr>
            <w:r>
              <w:lastRenderedPageBreak/>
              <w:t>6.4</w:t>
            </w:r>
          </w:p>
        </w:tc>
        <w:tc>
          <w:tcPr>
            <w:tcW w:w="4111" w:type="dxa"/>
          </w:tcPr>
          <w:p w:rsidR="005B0E02" w:rsidRDefault="005B0E02">
            <w:pPr>
              <w:pStyle w:val="ConsPlusNormal"/>
            </w:pPr>
            <w:r>
              <w:t>Строительство дополнительного левобережного водосброса</w:t>
            </w:r>
          </w:p>
        </w:tc>
        <w:tc>
          <w:tcPr>
            <w:tcW w:w="1418" w:type="dxa"/>
          </w:tcPr>
          <w:p w:rsidR="005B0E02" w:rsidRDefault="005B0E02">
            <w:pPr>
              <w:pStyle w:val="ConsPlusNormal"/>
              <w:jc w:val="center"/>
            </w:pPr>
            <w:r>
              <w:t>3469,0</w:t>
            </w:r>
          </w:p>
        </w:tc>
        <w:tc>
          <w:tcPr>
            <w:tcW w:w="1276" w:type="dxa"/>
          </w:tcPr>
          <w:p w:rsidR="005B0E02" w:rsidRDefault="005B0E02">
            <w:pPr>
              <w:pStyle w:val="ConsPlusNormal"/>
              <w:jc w:val="center"/>
            </w:pPr>
            <w:r>
              <w:t>2025 - 2030 гг.</w:t>
            </w:r>
          </w:p>
        </w:tc>
        <w:tc>
          <w:tcPr>
            <w:tcW w:w="1036" w:type="dxa"/>
          </w:tcPr>
          <w:p w:rsidR="005B0E02" w:rsidRDefault="005B0E02">
            <w:pPr>
              <w:pStyle w:val="ConsPlusNormal"/>
              <w:jc w:val="center"/>
            </w:pPr>
            <w:r>
              <w:t>2030 г.</w:t>
            </w:r>
          </w:p>
        </w:tc>
        <w:tc>
          <w:tcPr>
            <w:tcW w:w="2648" w:type="dxa"/>
          </w:tcPr>
          <w:p w:rsidR="005B0E02" w:rsidRDefault="005B0E02">
            <w:pPr>
              <w:pStyle w:val="ConsPlusNormal"/>
              <w:jc w:val="center"/>
            </w:pPr>
            <w:r>
              <w:t>ТЭО, разработка ПСД, проведение технологического и ценового аудита</w:t>
            </w:r>
          </w:p>
        </w:tc>
        <w:tc>
          <w:tcPr>
            <w:tcW w:w="1276" w:type="dxa"/>
          </w:tcPr>
          <w:p w:rsidR="005B0E02" w:rsidRDefault="005B0E02">
            <w:pPr>
              <w:pStyle w:val="ConsPlusNormal"/>
              <w:jc w:val="center"/>
            </w:pPr>
            <w:r>
              <w:t>низкая</w:t>
            </w:r>
          </w:p>
        </w:tc>
        <w:tc>
          <w:tcPr>
            <w:tcW w:w="3119" w:type="dxa"/>
          </w:tcPr>
          <w:p w:rsidR="005B0E02" w:rsidRDefault="005B0E02">
            <w:pPr>
              <w:pStyle w:val="ConsPlusNormal"/>
              <w:jc w:val="center"/>
            </w:pPr>
            <w:r>
              <w:t>Филиал ПАО "ФГК" - "Саяно-Шушенская ГЭС имени П.С. Непорожнего" (39042) 3-26-05</w:t>
            </w:r>
          </w:p>
        </w:tc>
      </w:tr>
      <w:tr w:rsidR="005B0E02">
        <w:tc>
          <w:tcPr>
            <w:tcW w:w="724" w:type="dxa"/>
          </w:tcPr>
          <w:p w:rsidR="005B0E02" w:rsidRDefault="005B0E02">
            <w:pPr>
              <w:pStyle w:val="ConsPlusNormal"/>
              <w:jc w:val="center"/>
            </w:pPr>
            <w:r>
              <w:t>6.5</w:t>
            </w:r>
          </w:p>
        </w:tc>
        <w:tc>
          <w:tcPr>
            <w:tcW w:w="4111" w:type="dxa"/>
          </w:tcPr>
          <w:p w:rsidR="005B0E02" w:rsidRDefault="005B0E02">
            <w:pPr>
              <w:pStyle w:val="ConsPlusNormal"/>
            </w:pPr>
            <w:r>
              <w:t>Улучшение качества укрывного материала</w:t>
            </w:r>
          </w:p>
        </w:tc>
        <w:tc>
          <w:tcPr>
            <w:tcW w:w="1418" w:type="dxa"/>
          </w:tcPr>
          <w:p w:rsidR="005B0E02" w:rsidRDefault="005B0E02">
            <w:pPr>
              <w:pStyle w:val="ConsPlusNormal"/>
              <w:jc w:val="center"/>
            </w:pPr>
            <w:r>
              <w:t>137,4</w:t>
            </w:r>
          </w:p>
        </w:tc>
        <w:tc>
          <w:tcPr>
            <w:tcW w:w="1276" w:type="dxa"/>
          </w:tcPr>
          <w:p w:rsidR="005B0E02" w:rsidRDefault="005B0E02">
            <w:pPr>
              <w:pStyle w:val="ConsPlusNormal"/>
              <w:jc w:val="center"/>
            </w:pPr>
            <w:r>
              <w:t>2019 г.</w:t>
            </w:r>
          </w:p>
        </w:tc>
        <w:tc>
          <w:tcPr>
            <w:tcW w:w="1036" w:type="dxa"/>
          </w:tcPr>
          <w:p w:rsidR="005B0E02" w:rsidRDefault="005B0E02">
            <w:pPr>
              <w:pStyle w:val="ConsPlusNormal"/>
              <w:jc w:val="center"/>
            </w:pPr>
            <w:r>
              <w:t>2019 г.</w:t>
            </w:r>
          </w:p>
        </w:tc>
        <w:tc>
          <w:tcPr>
            <w:tcW w:w="2648" w:type="dxa"/>
          </w:tcPr>
          <w:p w:rsidR="005B0E02" w:rsidRDefault="005B0E02">
            <w:pPr>
              <w:pStyle w:val="ConsPlusNormal"/>
              <w:jc w:val="center"/>
            </w:pPr>
            <w:proofErr w:type="gramStart"/>
            <w:r>
              <w:t>завершен</w:t>
            </w:r>
            <w:proofErr w:type="gramEnd"/>
            <w:r>
              <w:t xml:space="preserve"> в 2019 году</w:t>
            </w:r>
          </w:p>
        </w:tc>
        <w:tc>
          <w:tcPr>
            <w:tcW w:w="1276" w:type="dxa"/>
          </w:tcPr>
          <w:p w:rsidR="005B0E02" w:rsidRDefault="005B0E02">
            <w:pPr>
              <w:pStyle w:val="ConsPlusNormal"/>
              <w:jc w:val="center"/>
            </w:pPr>
            <w:r>
              <w:t>выполнено</w:t>
            </w:r>
          </w:p>
        </w:tc>
        <w:tc>
          <w:tcPr>
            <w:tcW w:w="3119" w:type="dxa"/>
          </w:tcPr>
          <w:p w:rsidR="005B0E02" w:rsidRDefault="005B0E02">
            <w:pPr>
              <w:pStyle w:val="ConsPlusNormal"/>
              <w:jc w:val="center"/>
            </w:pPr>
            <w:r>
              <w:t>АО "РУСАЛ Саяногорский алюминиевый завод" 8(39042) 2-11-01</w:t>
            </w:r>
          </w:p>
        </w:tc>
      </w:tr>
      <w:tr w:rsidR="005B0E02">
        <w:tc>
          <w:tcPr>
            <w:tcW w:w="724" w:type="dxa"/>
          </w:tcPr>
          <w:p w:rsidR="005B0E02" w:rsidRDefault="005B0E02">
            <w:pPr>
              <w:pStyle w:val="ConsPlusNormal"/>
              <w:jc w:val="center"/>
            </w:pPr>
            <w:r>
              <w:t>6.6</w:t>
            </w:r>
          </w:p>
        </w:tc>
        <w:tc>
          <w:tcPr>
            <w:tcW w:w="4111" w:type="dxa"/>
          </w:tcPr>
          <w:p w:rsidR="005B0E02" w:rsidRDefault="005B0E02">
            <w:pPr>
              <w:pStyle w:val="ConsPlusNormal"/>
            </w:pPr>
            <w:r>
              <w:t>Строительство 3-й карты шламового поля содовых растворов</w:t>
            </w:r>
          </w:p>
        </w:tc>
        <w:tc>
          <w:tcPr>
            <w:tcW w:w="1418" w:type="dxa"/>
          </w:tcPr>
          <w:p w:rsidR="005B0E02" w:rsidRDefault="005B0E02">
            <w:pPr>
              <w:pStyle w:val="ConsPlusNormal"/>
              <w:jc w:val="center"/>
            </w:pPr>
            <w:r>
              <w:t>241,0</w:t>
            </w:r>
          </w:p>
        </w:tc>
        <w:tc>
          <w:tcPr>
            <w:tcW w:w="1276" w:type="dxa"/>
          </w:tcPr>
          <w:p w:rsidR="005B0E02" w:rsidRDefault="005B0E02">
            <w:pPr>
              <w:pStyle w:val="ConsPlusNormal"/>
              <w:jc w:val="center"/>
            </w:pPr>
            <w:r>
              <w:t>2016 - 2022 гг.</w:t>
            </w:r>
          </w:p>
        </w:tc>
        <w:tc>
          <w:tcPr>
            <w:tcW w:w="1036" w:type="dxa"/>
          </w:tcPr>
          <w:p w:rsidR="005B0E02" w:rsidRDefault="005B0E02">
            <w:pPr>
              <w:pStyle w:val="ConsPlusNormal"/>
              <w:jc w:val="center"/>
            </w:pPr>
            <w:r>
              <w:t>2022 г.</w:t>
            </w:r>
          </w:p>
        </w:tc>
        <w:tc>
          <w:tcPr>
            <w:tcW w:w="2648" w:type="dxa"/>
          </w:tcPr>
          <w:p w:rsidR="005B0E02" w:rsidRDefault="005B0E02">
            <w:pPr>
              <w:pStyle w:val="ConsPlusNormal"/>
              <w:jc w:val="center"/>
            </w:pPr>
            <w:proofErr w:type="gramStart"/>
            <w:r>
              <w:t>завершен</w:t>
            </w:r>
            <w:proofErr w:type="gramEnd"/>
            <w:r>
              <w:t xml:space="preserve"> в 2022 году</w:t>
            </w:r>
          </w:p>
        </w:tc>
        <w:tc>
          <w:tcPr>
            <w:tcW w:w="1276" w:type="dxa"/>
          </w:tcPr>
          <w:p w:rsidR="005B0E02" w:rsidRDefault="005B0E02">
            <w:pPr>
              <w:pStyle w:val="ConsPlusNormal"/>
              <w:jc w:val="center"/>
            </w:pPr>
            <w:r>
              <w:t>высокая</w:t>
            </w:r>
          </w:p>
        </w:tc>
        <w:tc>
          <w:tcPr>
            <w:tcW w:w="3119" w:type="dxa"/>
          </w:tcPr>
          <w:p w:rsidR="005B0E02" w:rsidRDefault="005B0E02">
            <w:pPr>
              <w:pStyle w:val="ConsPlusNormal"/>
              <w:jc w:val="center"/>
            </w:pPr>
            <w:r>
              <w:t>АО "РУСАЛ Саяногорский алюминиевый завод" 8(39042) 2-11-01</w:t>
            </w:r>
          </w:p>
        </w:tc>
      </w:tr>
      <w:tr w:rsidR="005B0E02">
        <w:tc>
          <w:tcPr>
            <w:tcW w:w="724" w:type="dxa"/>
          </w:tcPr>
          <w:p w:rsidR="005B0E02" w:rsidRDefault="005B0E02">
            <w:pPr>
              <w:pStyle w:val="ConsPlusNormal"/>
              <w:jc w:val="center"/>
            </w:pPr>
            <w:r>
              <w:t>6.7</w:t>
            </w:r>
          </w:p>
        </w:tc>
        <w:tc>
          <w:tcPr>
            <w:tcW w:w="4111" w:type="dxa"/>
          </w:tcPr>
          <w:p w:rsidR="005B0E02" w:rsidRDefault="005B0E02">
            <w:pPr>
              <w:pStyle w:val="ConsPlusNormal"/>
            </w:pPr>
            <w:r>
              <w:t>Модернизация печей обжига анодов</w:t>
            </w:r>
          </w:p>
        </w:tc>
        <w:tc>
          <w:tcPr>
            <w:tcW w:w="1418" w:type="dxa"/>
          </w:tcPr>
          <w:p w:rsidR="005B0E02" w:rsidRDefault="005B0E02">
            <w:pPr>
              <w:pStyle w:val="ConsPlusNormal"/>
              <w:jc w:val="center"/>
            </w:pPr>
            <w:r>
              <w:t>14629,2</w:t>
            </w:r>
          </w:p>
        </w:tc>
        <w:tc>
          <w:tcPr>
            <w:tcW w:w="1276" w:type="dxa"/>
          </w:tcPr>
          <w:p w:rsidR="005B0E02" w:rsidRDefault="005B0E02">
            <w:pPr>
              <w:pStyle w:val="ConsPlusNormal"/>
              <w:jc w:val="center"/>
            </w:pPr>
            <w:r>
              <w:t>2018 - 2024 гг.</w:t>
            </w:r>
          </w:p>
        </w:tc>
        <w:tc>
          <w:tcPr>
            <w:tcW w:w="1036" w:type="dxa"/>
          </w:tcPr>
          <w:p w:rsidR="005B0E02" w:rsidRDefault="005B0E02">
            <w:pPr>
              <w:pStyle w:val="ConsPlusNormal"/>
              <w:jc w:val="center"/>
            </w:pPr>
            <w:r>
              <w:t>2024 г.</w:t>
            </w:r>
          </w:p>
        </w:tc>
        <w:tc>
          <w:tcPr>
            <w:tcW w:w="2648" w:type="dxa"/>
          </w:tcPr>
          <w:p w:rsidR="005B0E02" w:rsidRDefault="005B0E02">
            <w:pPr>
              <w:pStyle w:val="ConsPlusNormal"/>
              <w:jc w:val="center"/>
            </w:pPr>
            <w:r>
              <w:t xml:space="preserve">ТЭО, ПСД, замена оборудования на </w:t>
            </w:r>
            <w:proofErr w:type="gramStart"/>
            <w:r>
              <w:t>высокотехнологичное</w:t>
            </w:r>
            <w:proofErr w:type="gramEnd"/>
          </w:p>
        </w:tc>
        <w:tc>
          <w:tcPr>
            <w:tcW w:w="1276" w:type="dxa"/>
          </w:tcPr>
          <w:p w:rsidR="005B0E02" w:rsidRDefault="005B0E02">
            <w:pPr>
              <w:pStyle w:val="ConsPlusNormal"/>
              <w:jc w:val="center"/>
            </w:pPr>
            <w:r>
              <w:t>средняя</w:t>
            </w:r>
          </w:p>
        </w:tc>
        <w:tc>
          <w:tcPr>
            <w:tcW w:w="3119" w:type="dxa"/>
          </w:tcPr>
          <w:p w:rsidR="005B0E02" w:rsidRDefault="005B0E02">
            <w:pPr>
              <w:pStyle w:val="ConsPlusNormal"/>
              <w:jc w:val="center"/>
            </w:pPr>
            <w:r>
              <w:t>АО "РУСАЛ Саяногорский алюминиевый завод" 8(39042) 2-11-01</w:t>
            </w:r>
          </w:p>
        </w:tc>
      </w:tr>
      <w:tr w:rsidR="005B0E02">
        <w:tc>
          <w:tcPr>
            <w:tcW w:w="724" w:type="dxa"/>
          </w:tcPr>
          <w:p w:rsidR="005B0E02" w:rsidRDefault="005B0E02">
            <w:pPr>
              <w:pStyle w:val="ConsPlusNormal"/>
              <w:jc w:val="center"/>
            </w:pPr>
            <w:r>
              <w:t>6.8</w:t>
            </w:r>
          </w:p>
        </w:tc>
        <w:tc>
          <w:tcPr>
            <w:tcW w:w="4111" w:type="dxa"/>
          </w:tcPr>
          <w:p w:rsidR="005B0E02" w:rsidRDefault="005B0E02">
            <w:pPr>
              <w:pStyle w:val="ConsPlusNormal"/>
            </w:pPr>
            <w:r>
              <w:t>Строительство подстанции 220/10кВ (1 этап)</w:t>
            </w:r>
          </w:p>
        </w:tc>
        <w:tc>
          <w:tcPr>
            <w:tcW w:w="1418" w:type="dxa"/>
          </w:tcPr>
          <w:p w:rsidR="005B0E02" w:rsidRDefault="005B0E02">
            <w:pPr>
              <w:pStyle w:val="ConsPlusNormal"/>
              <w:jc w:val="center"/>
            </w:pPr>
            <w:r>
              <w:t>829,0</w:t>
            </w:r>
          </w:p>
        </w:tc>
        <w:tc>
          <w:tcPr>
            <w:tcW w:w="1276" w:type="dxa"/>
          </w:tcPr>
          <w:p w:rsidR="005B0E02" w:rsidRDefault="005B0E02">
            <w:pPr>
              <w:pStyle w:val="ConsPlusNormal"/>
              <w:jc w:val="center"/>
            </w:pPr>
            <w:r>
              <w:t>2018 - 2023 гг.</w:t>
            </w:r>
          </w:p>
        </w:tc>
        <w:tc>
          <w:tcPr>
            <w:tcW w:w="1036" w:type="dxa"/>
          </w:tcPr>
          <w:p w:rsidR="005B0E02" w:rsidRDefault="005B0E02">
            <w:pPr>
              <w:pStyle w:val="ConsPlusNormal"/>
              <w:jc w:val="center"/>
            </w:pPr>
            <w:r>
              <w:t>2023 г.</w:t>
            </w:r>
          </w:p>
        </w:tc>
        <w:tc>
          <w:tcPr>
            <w:tcW w:w="2648" w:type="dxa"/>
          </w:tcPr>
          <w:p w:rsidR="005B0E02" w:rsidRDefault="005B0E02">
            <w:pPr>
              <w:pStyle w:val="ConsPlusNormal"/>
              <w:jc w:val="center"/>
            </w:pPr>
            <w:r>
              <w:t>выполнение СМР</w:t>
            </w:r>
          </w:p>
        </w:tc>
        <w:tc>
          <w:tcPr>
            <w:tcW w:w="1276" w:type="dxa"/>
          </w:tcPr>
          <w:p w:rsidR="005B0E02" w:rsidRDefault="005B0E02">
            <w:pPr>
              <w:pStyle w:val="ConsPlusNormal"/>
              <w:jc w:val="center"/>
            </w:pPr>
            <w:r>
              <w:t>средняя</w:t>
            </w:r>
          </w:p>
        </w:tc>
        <w:tc>
          <w:tcPr>
            <w:tcW w:w="3119" w:type="dxa"/>
          </w:tcPr>
          <w:p w:rsidR="005B0E02" w:rsidRDefault="005B0E02">
            <w:pPr>
              <w:pStyle w:val="ConsPlusNormal"/>
              <w:jc w:val="center"/>
            </w:pPr>
            <w:r>
              <w:t>АО "РУСАЛ Саяногорский алюминиевый завод" 8(39042) 7-35-76</w:t>
            </w:r>
          </w:p>
        </w:tc>
      </w:tr>
      <w:tr w:rsidR="005B0E02">
        <w:tc>
          <w:tcPr>
            <w:tcW w:w="724" w:type="dxa"/>
          </w:tcPr>
          <w:p w:rsidR="005B0E02" w:rsidRDefault="005B0E02">
            <w:pPr>
              <w:pStyle w:val="ConsPlusNormal"/>
              <w:jc w:val="center"/>
            </w:pPr>
            <w:r>
              <w:t>6.9</w:t>
            </w:r>
          </w:p>
        </w:tc>
        <w:tc>
          <w:tcPr>
            <w:tcW w:w="4111" w:type="dxa"/>
          </w:tcPr>
          <w:p w:rsidR="005B0E02" w:rsidRDefault="005B0E02">
            <w:pPr>
              <w:pStyle w:val="ConsPlusNormal"/>
            </w:pPr>
            <w:r>
              <w:t>Модернизация производства, замена и приобретение нового оборудования</w:t>
            </w:r>
          </w:p>
        </w:tc>
        <w:tc>
          <w:tcPr>
            <w:tcW w:w="1418" w:type="dxa"/>
          </w:tcPr>
          <w:p w:rsidR="005B0E02" w:rsidRDefault="005B0E02">
            <w:pPr>
              <w:pStyle w:val="ConsPlusNormal"/>
              <w:jc w:val="center"/>
            </w:pPr>
            <w:r>
              <w:t>4004,2</w:t>
            </w:r>
          </w:p>
        </w:tc>
        <w:tc>
          <w:tcPr>
            <w:tcW w:w="1276" w:type="dxa"/>
          </w:tcPr>
          <w:p w:rsidR="005B0E02" w:rsidRDefault="005B0E02">
            <w:pPr>
              <w:pStyle w:val="ConsPlusNormal"/>
              <w:jc w:val="center"/>
            </w:pPr>
            <w:r>
              <w:t>2016 - 2025 гг.</w:t>
            </w:r>
          </w:p>
        </w:tc>
        <w:tc>
          <w:tcPr>
            <w:tcW w:w="1036" w:type="dxa"/>
          </w:tcPr>
          <w:p w:rsidR="005B0E02" w:rsidRDefault="005B0E02">
            <w:pPr>
              <w:pStyle w:val="ConsPlusNormal"/>
              <w:jc w:val="center"/>
            </w:pPr>
            <w:r>
              <w:t>2025 г.</w:t>
            </w:r>
          </w:p>
        </w:tc>
        <w:tc>
          <w:tcPr>
            <w:tcW w:w="2648" w:type="dxa"/>
          </w:tcPr>
          <w:p w:rsidR="005B0E02" w:rsidRDefault="005B0E02">
            <w:pPr>
              <w:pStyle w:val="ConsPlusNormal"/>
              <w:jc w:val="center"/>
            </w:pPr>
            <w:r>
              <w:t>модернизация и установка нового оборудования</w:t>
            </w:r>
          </w:p>
        </w:tc>
        <w:tc>
          <w:tcPr>
            <w:tcW w:w="1276" w:type="dxa"/>
          </w:tcPr>
          <w:p w:rsidR="005B0E02" w:rsidRDefault="005B0E02">
            <w:pPr>
              <w:pStyle w:val="ConsPlusNormal"/>
              <w:jc w:val="center"/>
            </w:pPr>
            <w:r>
              <w:t>высокая</w:t>
            </w:r>
          </w:p>
        </w:tc>
        <w:tc>
          <w:tcPr>
            <w:tcW w:w="3119" w:type="dxa"/>
          </w:tcPr>
          <w:p w:rsidR="005B0E02" w:rsidRDefault="005B0E02">
            <w:pPr>
              <w:pStyle w:val="ConsPlusNormal"/>
              <w:jc w:val="center"/>
            </w:pPr>
            <w:r>
              <w:t>АО "РУСАЛ САЯНАЛ" 8(39042) 7-33-85</w:t>
            </w:r>
          </w:p>
        </w:tc>
      </w:tr>
      <w:tr w:rsidR="005B0E02">
        <w:tc>
          <w:tcPr>
            <w:tcW w:w="724" w:type="dxa"/>
          </w:tcPr>
          <w:p w:rsidR="005B0E02" w:rsidRDefault="005B0E02">
            <w:pPr>
              <w:pStyle w:val="ConsPlusNormal"/>
              <w:jc w:val="center"/>
            </w:pPr>
            <w:r>
              <w:t>6.10</w:t>
            </w:r>
          </w:p>
        </w:tc>
        <w:tc>
          <w:tcPr>
            <w:tcW w:w="4111" w:type="dxa"/>
          </w:tcPr>
          <w:p w:rsidR="005B0E02" w:rsidRDefault="005B0E02">
            <w:pPr>
              <w:pStyle w:val="ConsPlusNormal"/>
            </w:pPr>
            <w:r>
              <w:t>Увеличение выпуска товарной ленты полуфабриката и ФГ</w:t>
            </w:r>
          </w:p>
        </w:tc>
        <w:tc>
          <w:tcPr>
            <w:tcW w:w="1418" w:type="dxa"/>
          </w:tcPr>
          <w:p w:rsidR="005B0E02" w:rsidRDefault="005B0E02">
            <w:pPr>
              <w:pStyle w:val="ConsPlusNormal"/>
              <w:jc w:val="center"/>
            </w:pPr>
            <w:r>
              <w:t>2277,6</w:t>
            </w:r>
          </w:p>
        </w:tc>
        <w:tc>
          <w:tcPr>
            <w:tcW w:w="1276" w:type="dxa"/>
          </w:tcPr>
          <w:p w:rsidR="005B0E02" w:rsidRDefault="005B0E02">
            <w:pPr>
              <w:pStyle w:val="ConsPlusNormal"/>
              <w:jc w:val="center"/>
            </w:pPr>
            <w:r>
              <w:t>2020 - 2023 гг.</w:t>
            </w:r>
          </w:p>
        </w:tc>
        <w:tc>
          <w:tcPr>
            <w:tcW w:w="1036" w:type="dxa"/>
          </w:tcPr>
          <w:p w:rsidR="005B0E02" w:rsidRDefault="005B0E02">
            <w:pPr>
              <w:pStyle w:val="ConsPlusNormal"/>
              <w:jc w:val="center"/>
            </w:pPr>
            <w:r>
              <w:t>2023 г.</w:t>
            </w:r>
          </w:p>
        </w:tc>
        <w:tc>
          <w:tcPr>
            <w:tcW w:w="2648" w:type="dxa"/>
          </w:tcPr>
          <w:p w:rsidR="005B0E02" w:rsidRDefault="005B0E02">
            <w:pPr>
              <w:pStyle w:val="ConsPlusNormal"/>
              <w:jc w:val="center"/>
            </w:pPr>
            <w:r>
              <w:t>модернизация и установка нового оборудования</w:t>
            </w:r>
          </w:p>
        </w:tc>
        <w:tc>
          <w:tcPr>
            <w:tcW w:w="1276" w:type="dxa"/>
          </w:tcPr>
          <w:p w:rsidR="005B0E02" w:rsidRDefault="005B0E02">
            <w:pPr>
              <w:pStyle w:val="ConsPlusNormal"/>
              <w:jc w:val="center"/>
            </w:pPr>
            <w:r>
              <w:t>выполнено</w:t>
            </w:r>
          </w:p>
        </w:tc>
        <w:tc>
          <w:tcPr>
            <w:tcW w:w="3119" w:type="dxa"/>
          </w:tcPr>
          <w:p w:rsidR="005B0E02" w:rsidRDefault="005B0E02">
            <w:pPr>
              <w:pStyle w:val="ConsPlusNormal"/>
              <w:jc w:val="center"/>
            </w:pPr>
            <w:r>
              <w:t>АО "РУСАЛ САЯНАЛ" 8(39042) 7-33-85</w:t>
            </w:r>
          </w:p>
        </w:tc>
      </w:tr>
      <w:tr w:rsidR="005B0E02">
        <w:tc>
          <w:tcPr>
            <w:tcW w:w="724" w:type="dxa"/>
          </w:tcPr>
          <w:p w:rsidR="005B0E02" w:rsidRDefault="005B0E02">
            <w:pPr>
              <w:pStyle w:val="ConsPlusNormal"/>
              <w:jc w:val="center"/>
            </w:pPr>
            <w:r>
              <w:t>6.11</w:t>
            </w:r>
          </w:p>
        </w:tc>
        <w:tc>
          <w:tcPr>
            <w:tcW w:w="4111" w:type="dxa"/>
          </w:tcPr>
          <w:p w:rsidR="005B0E02" w:rsidRDefault="005B0E02">
            <w:pPr>
              <w:pStyle w:val="ConsPlusNormal"/>
            </w:pPr>
            <w:r>
              <w:t>Организация расширения производства по выращиванию шампиньонов</w:t>
            </w:r>
          </w:p>
        </w:tc>
        <w:tc>
          <w:tcPr>
            <w:tcW w:w="1418" w:type="dxa"/>
          </w:tcPr>
          <w:p w:rsidR="005B0E02" w:rsidRDefault="005B0E02">
            <w:pPr>
              <w:pStyle w:val="ConsPlusNormal"/>
              <w:jc w:val="center"/>
            </w:pPr>
            <w:r>
              <w:t>71,6</w:t>
            </w:r>
          </w:p>
        </w:tc>
        <w:tc>
          <w:tcPr>
            <w:tcW w:w="1276" w:type="dxa"/>
          </w:tcPr>
          <w:p w:rsidR="005B0E02" w:rsidRDefault="005B0E02">
            <w:pPr>
              <w:pStyle w:val="ConsPlusNormal"/>
              <w:jc w:val="center"/>
            </w:pPr>
            <w:r>
              <w:t>2018 - 2020 гг.</w:t>
            </w:r>
          </w:p>
        </w:tc>
        <w:tc>
          <w:tcPr>
            <w:tcW w:w="1036" w:type="dxa"/>
          </w:tcPr>
          <w:p w:rsidR="005B0E02" w:rsidRDefault="005B0E02">
            <w:pPr>
              <w:pStyle w:val="ConsPlusNormal"/>
              <w:jc w:val="center"/>
            </w:pPr>
            <w:r>
              <w:t>2020 г.</w:t>
            </w:r>
          </w:p>
        </w:tc>
        <w:tc>
          <w:tcPr>
            <w:tcW w:w="2648" w:type="dxa"/>
          </w:tcPr>
          <w:p w:rsidR="005B0E02" w:rsidRDefault="005B0E02">
            <w:pPr>
              <w:pStyle w:val="ConsPlusNormal"/>
              <w:jc w:val="center"/>
            </w:pPr>
            <w:proofErr w:type="gramStart"/>
            <w:r>
              <w:t>завершен</w:t>
            </w:r>
            <w:proofErr w:type="gramEnd"/>
            <w:r>
              <w:t xml:space="preserve"> в 2020 году</w:t>
            </w:r>
          </w:p>
        </w:tc>
        <w:tc>
          <w:tcPr>
            <w:tcW w:w="1276" w:type="dxa"/>
          </w:tcPr>
          <w:p w:rsidR="005B0E02" w:rsidRDefault="005B0E02">
            <w:pPr>
              <w:pStyle w:val="ConsPlusNormal"/>
              <w:jc w:val="center"/>
            </w:pPr>
            <w:r>
              <w:t>выполнено</w:t>
            </w:r>
          </w:p>
        </w:tc>
        <w:tc>
          <w:tcPr>
            <w:tcW w:w="3119" w:type="dxa"/>
          </w:tcPr>
          <w:p w:rsidR="005B0E02" w:rsidRDefault="005B0E02">
            <w:pPr>
              <w:pStyle w:val="ConsPlusNormal"/>
              <w:jc w:val="center"/>
            </w:pPr>
            <w:r>
              <w:t>ООО "Саянская грибная компания" 8(39042) 29278</w:t>
            </w:r>
          </w:p>
        </w:tc>
      </w:tr>
      <w:tr w:rsidR="005B0E02">
        <w:tc>
          <w:tcPr>
            <w:tcW w:w="724" w:type="dxa"/>
          </w:tcPr>
          <w:p w:rsidR="005B0E02" w:rsidRDefault="005B0E02">
            <w:pPr>
              <w:pStyle w:val="ConsPlusNormal"/>
              <w:jc w:val="center"/>
            </w:pPr>
            <w:r>
              <w:t>6.12</w:t>
            </w:r>
          </w:p>
        </w:tc>
        <w:tc>
          <w:tcPr>
            <w:tcW w:w="4111" w:type="dxa"/>
          </w:tcPr>
          <w:p w:rsidR="005B0E02" w:rsidRDefault="005B0E02">
            <w:pPr>
              <w:pStyle w:val="ConsPlusNormal"/>
            </w:pPr>
            <w:r>
              <w:t>Строительство рыборазводного участка</w:t>
            </w:r>
          </w:p>
        </w:tc>
        <w:tc>
          <w:tcPr>
            <w:tcW w:w="1418" w:type="dxa"/>
          </w:tcPr>
          <w:p w:rsidR="005B0E02" w:rsidRDefault="005B0E02">
            <w:pPr>
              <w:pStyle w:val="ConsPlusNormal"/>
              <w:jc w:val="center"/>
            </w:pPr>
            <w:r>
              <w:t>19,0</w:t>
            </w:r>
          </w:p>
        </w:tc>
        <w:tc>
          <w:tcPr>
            <w:tcW w:w="1276" w:type="dxa"/>
          </w:tcPr>
          <w:p w:rsidR="005B0E02" w:rsidRDefault="005B0E02">
            <w:pPr>
              <w:pStyle w:val="ConsPlusNormal"/>
              <w:jc w:val="center"/>
            </w:pPr>
            <w:r>
              <w:t xml:space="preserve">2018 - 2020 </w:t>
            </w:r>
            <w:r>
              <w:lastRenderedPageBreak/>
              <w:t>гг.</w:t>
            </w:r>
          </w:p>
        </w:tc>
        <w:tc>
          <w:tcPr>
            <w:tcW w:w="1036" w:type="dxa"/>
          </w:tcPr>
          <w:p w:rsidR="005B0E02" w:rsidRDefault="005B0E02">
            <w:pPr>
              <w:pStyle w:val="ConsPlusNormal"/>
              <w:jc w:val="center"/>
            </w:pPr>
            <w:r>
              <w:lastRenderedPageBreak/>
              <w:t>2020 г.</w:t>
            </w:r>
          </w:p>
        </w:tc>
        <w:tc>
          <w:tcPr>
            <w:tcW w:w="2648" w:type="dxa"/>
          </w:tcPr>
          <w:p w:rsidR="005B0E02" w:rsidRDefault="005B0E02">
            <w:pPr>
              <w:pStyle w:val="ConsPlusNormal"/>
              <w:jc w:val="center"/>
            </w:pPr>
            <w:proofErr w:type="gramStart"/>
            <w:r>
              <w:t>завершен</w:t>
            </w:r>
            <w:proofErr w:type="gramEnd"/>
            <w:r>
              <w:t xml:space="preserve"> в 2020 году</w:t>
            </w:r>
          </w:p>
        </w:tc>
        <w:tc>
          <w:tcPr>
            <w:tcW w:w="1276" w:type="dxa"/>
          </w:tcPr>
          <w:p w:rsidR="005B0E02" w:rsidRDefault="005B0E02">
            <w:pPr>
              <w:pStyle w:val="ConsPlusNormal"/>
              <w:jc w:val="center"/>
            </w:pPr>
            <w:r>
              <w:t>выполнено</w:t>
            </w:r>
          </w:p>
        </w:tc>
        <w:tc>
          <w:tcPr>
            <w:tcW w:w="3119" w:type="dxa"/>
          </w:tcPr>
          <w:p w:rsidR="005B0E02" w:rsidRDefault="005B0E02">
            <w:pPr>
              <w:pStyle w:val="ConsPlusNormal"/>
              <w:jc w:val="center"/>
            </w:pPr>
            <w:r>
              <w:t>ИП Новоселов С.А. 8(3902) 35-</w:t>
            </w:r>
            <w:r>
              <w:lastRenderedPageBreak/>
              <w:t>38-72</w:t>
            </w:r>
          </w:p>
        </w:tc>
      </w:tr>
      <w:tr w:rsidR="005B0E02">
        <w:tc>
          <w:tcPr>
            <w:tcW w:w="724" w:type="dxa"/>
          </w:tcPr>
          <w:p w:rsidR="005B0E02" w:rsidRDefault="005B0E02">
            <w:pPr>
              <w:pStyle w:val="ConsPlusNormal"/>
              <w:jc w:val="center"/>
            </w:pPr>
            <w:r>
              <w:lastRenderedPageBreak/>
              <w:t>6.13</w:t>
            </w:r>
          </w:p>
        </w:tc>
        <w:tc>
          <w:tcPr>
            <w:tcW w:w="4111" w:type="dxa"/>
          </w:tcPr>
          <w:p w:rsidR="005B0E02" w:rsidRDefault="005B0E02">
            <w:pPr>
              <w:pStyle w:val="ConsPlusNormal"/>
            </w:pPr>
            <w:r>
              <w:t>Организация цеха по производству сыра в евроблоке</w:t>
            </w:r>
          </w:p>
        </w:tc>
        <w:tc>
          <w:tcPr>
            <w:tcW w:w="1418" w:type="dxa"/>
          </w:tcPr>
          <w:p w:rsidR="005B0E02" w:rsidRDefault="005B0E02">
            <w:pPr>
              <w:pStyle w:val="ConsPlusNormal"/>
              <w:jc w:val="center"/>
            </w:pPr>
            <w:r>
              <w:t>1001,1</w:t>
            </w:r>
          </w:p>
        </w:tc>
        <w:tc>
          <w:tcPr>
            <w:tcW w:w="1276" w:type="dxa"/>
          </w:tcPr>
          <w:p w:rsidR="005B0E02" w:rsidRDefault="005B0E02">
            <w:pPr>
              <w:pStyle w:val="ConsPlusNormal"/>
              <w:jc w:val="center"/>
            </w:pPr>
            <w:r>
              <w:t>2022 - 2023 гг.</w:t>
            </w:r>
          </w:p>
        </w:tc>
        <w:tc>
          <w:tcPr>
            <w:tcW w:w="1036" w:type="dxa"/>
          </w:tcPr>
          <w:p w:rsidR="005B0E02" w:rsidRDefault="005B0E02">
            <w:pPr>
              <w:pStyle w:val="ConsPlusNormal"/>
              <w:jc w:val="center"/>
            </w:pPr>
            <w:r>
              <w:t>2023 г.</w:t>
            </w:r>
          </w:p>
        </w:tc>
        <w:tc>
          <w:tcPr>
            <w:tcW w:w="2648" w:type="dxa"/>
          </w:tcPr>
          <w:p w:rsidR="005B0E02" w:rsidRDefault="005B0E02">
            <w:pPr>
              <w:pStyle w:val="ConsPlusNormal"/>
              <w:jc w:val="center"/>
            </w:pPr>
            <w:r>
              <w:t>ТЭО, приобретение оборудования, СМР</w:t>
            </w:r>
          </w:p>
        </w:tc>
        <w:tc>
          <w:tcPr>
            <w:tcW w:w="1276" w:type="dxa"/>
          </w:tcPr>
          <w:p w:rsidR="005B0E02" w:rsidRDefault="005B0E02">
            <w:pPr>
              <w:pStyle w:val="ConsPlusNormal"/>
              <w:jc w:val="center"/>
            </w:pPr>
            <w:r>
              <w:t>средняя</w:t>
            </w:r>
          </w:p>
        </w:tc>
        <w:tc>
          <w:tcPr>
            <w:tcW w:w="3119" w:type="dxa"/>
          </w:tcPr>
          <w:p w:rsidR="005B0E02" w:rsidRDefault="005B0E02">
            <w:pPr>
              <w:pStyle w:val="ConsPlusNormal"/>
              <w:jc w:val="center"/>
            </w:pPr>
            <w:r>
              <w:t>Саяногорский филиал ООО "Саянмолоко" 8(39042) 6-06-98</w:t>
            </w:r>
          </w:p>
        </w:tc>
      </w:tr>
      <w:tr w:rsidR="005B0E02">
        <w:tc>
          <w:tcPr>
            <w:tcW w:w="724" w:type="dxa"/>
          </w:tcPr>
          <w:p w:rsidR="005B0E02" w:rsidRDefault="005B0E02">
            <w:pPr>
              <w:pStyle w:val="ConsPlusNormal"/>
              <w:jc w:val="center"/>
            </w:pPr>
            <w:r>
              <w:t>6.14</w:t>
            </w:r>
          </w:p>
        </w:tc>
        <w:tc>
          <w:tcPr>
            <w:tcW w:w="4111" w:type="dxa"/>
          </w:tcPr>
          <w:p w:rsidR="005B0E02" w:rsidRDefault="005B0E02">
            <w:pPr>
              <w:pStyle w:val="ConsPlusNormal"/>
            </w:pPr>
            <w:r>
              <w:t>Создание завода по изготовлению щебня (в т.ч. строительство (реконструкция) объектов инженерной / транспортной инфраструктуры)</w:t>
            </w:r>
          </w:p>
        </w:tc>
        <w:tc>
          <w:tcPr>
            <w:tcW w:w="1418" w:type="dxa"/>
          </w:tcPr>
          <w:p w:rsidR="005B0E02" w:rsidRDefault="005B0E02">
            <w:pPr>
              <w:pStyle w:val="ConsPlusNormal"/>
              <w:jc w:val="center"/>
            </w:pPr>
            <w:r>
              <w:t>197,0</w:t>
            </w:r>
          </w:p>
        </w:tc>
        <w:tc>
          <w:tcPr>
            <w:tcW w:w="1276" w:type="dxa"/>
          </w:tcPr>
          <w:p w:rsidR="005B0E02" w:rsidRDefault="005B0E02">
            <w:pPr>
              <w:pStyle w:val="ConsPlusNormal"/>
              <w:jc w:val="center"/>
            </w:pPr>
            <w:r>
              <w:t>2020 - 2023 гг.</w:t>
            </w:r>
          </w:p>
        </w:tc>
        <w:tc>
          <w:tcPr>
            <w:tcW w:w="1036" w:type="dxa"/>
          </w:tcPr>
          <w:p w:rsidR="005B0E02" w:rsidRDefault="005B0E02">
            <w:pPr>
              <w:pStyle w:val="ConsPlusNormal"/>
              <w:jc w:val="center"/>
            </w:pPr>
            <w:r>
              <w:t>2023 г.</w:t>
            </w:r>
          </w:p>
        </w:tc>
        <w:tc>
          <w:tcPr>
            <w:tcW w:w="2648" w:type="dxa"/>
          </w:tcPr>
          <w:p w:rsidR="005B0E02" w:rsidRDefault="005B0E02">
            <w:pPr>
              <w:pStyle w:val="ConsPlusNormal"/>
              <w:jc w:val="center"/>
            </w:pPr>
            <w:r>
              <w:t>сметные расчеты, выполнение СМР, потребность в асфальтировании грунтовой дороги, увеличение мощности электроснабжения</w:t>
            </w:r>
          </w:p>
        </w:tc>
        <w:tc>
          <w:tcPr>
            <w:tcW w:w="1276" w:type="dxa"/>
          </w:tcPr>
          <w:p w:rsidR="005B0E02" w:rsidRDefault="005B0E02">
            <w:pPr>
              <w:pStyle w:val="ConsPlusNormal"/>
              <w:jc w:val="center"/>
            </w:pPr>
            <w:r>
              <w:t>низкая</w:t>
            </w:r>
          </w:p>
        </w:tc>
        <w:tc>
          <w:tcPr>
            <w:tcW w:w="3119" w:type="dxa"/>
          </w:tcPr>
          <w:p w:rsidR="005B0E02" w:rsidRDefault="005B0E02">
            <w:pPr>
              <w:pStyle w:val="ConsPlusNormal"/>
              <w:jc w:val="center"/>
            </w:pPr>
            <w:r>
              <w:t>ООО "Карьер", тел. 8(39042) 6-42-67</w:t>
            </w:r>
          </w:p>
        </w:tc>
      </w:tr>
      <w:tr w:rsidR="005B0E02">
        <w:tc>
          <w:tcPr>
            <w:tcW w:w="724" w:type="dxa"/>
          </w:tcPr>
          <w:p w:rsidR="005B0E02" w:rsidRDefault="005B0E02">
            <w:pPr>
              <w:pStyle w:val="ConsPlusNormal"/>
              <w:jc w:val="center"/>
            </w:pPr>
            <w:r>
              <w:t>6.15</w:t>
            </w:r>
          </w:p>
        </w:tc>
        <w:tc>
          <w:tcPr>
            <w:tcW w:w="4111" w:type="dxa"/>
          </w:tcPr>
          <w:p w:rsidR="005B0E02" w:rsidRDefault="005B0E02">
            <w:pPr>
              <w:pStyle w:val="ConsPlusNormal"/>
            </w:pPr>
            <w:r>
              <w:t>Создание предприятия по производству древесностружечной плиты (OSB) (в т.ч. строительство (реконструкция) объектов инженерной / транспортной инфраструктуры)</w:t>
            </w:r>
          </w:p>
        </w:tc>
        <w:tc>
          <w:tcPr>
            <w:tcW w:w="1418" w:type="dxa"/>
          </w:tcPr>
          <w:p w:rsidR="005B0E02" w:rsidRDefault="005B0E02">
            <w:pPr>
              <w:pStyle w:val="ConsPlusNormal"/>
              <w:jc w:val="center"/>
            </w:pPr>
            <w:r>
              <w:t>582,2</w:t>
            </w:r>
          </w:p>
        </w:tc>
        <w:tc>
          <w:tcPr>
            <w:tcW w:w="1276" w:type="dxa"/>
          </w:tcPr>
          <w:p w:rsidR="005B0E02" w:rsidRDefault="005B0E02">
            <w:pPr>
              <w:pStyle w:val="ConsPlusNormal"/>
              <w:jc w:val="center"/>
            </w:pPr>
            <w:r>
              <w:t>2022 - 2024 гг.</w:t>
            </w:r>
          </w:p>
        </w:tc>
        <w:tc>
          <w:tcPr>
            <w:tcW w:w="1036" w:type="dxa"/>
          </w:tcPr>
          <w:p w:rsidR="005B0E02" w:rsidRDefault="005B0E02">
            <w:pPr>
              <w:pStyle w:val="ConsPlusNormal"/>
              <w:jc w:val="center"/>
            </w:pPr>
            <w:r>
              <w:t>2024 г.</w:t>
            </w:r>
          </w:p>
        </w:tc>
        <w:tc>
          <w:tcPr>
            <w:tcW w:w="2648" w:type="dxa"/>
          </w:tcPr>
          <w:p w:rsidR="005B0E02" w:rsidRDefault="005B0E02">
            <w:pPr>
              <w:pStyle w:val="ConsPlusNormal"/>
              <w:jc w:val="center"/>
            </w:pPr>
            <w:r>
              <w:t>ТЭО, разработка ПСД, оформление земельного участка, потребность в строительстве дороги с твердым покрытием, электроснабжение объекта</w:t>
            </w:r>
          </w:p>
        </w:tc>
        <w:tc>
          <w:tcPr>
            <w:tcW w:w="1276" w:type="dxa"/>
          </w:tcPr>
          <w:p w:rsidR="005B0E02" w:rsidRDefault="005B0E02">
            <w:pPr>
              <w:pStyle w:val="ConsPlusNormal"/>
              <w:jc w:val="center"/>
            </w:pPr>
            <w:r>
              <w:t>низкая</w:t>
            </w:r>
          </w:p>
        </w:tc>
        <w:tc>
          <w:tcPr>
            <w:tcW w:w="3119" w:type="dxa"/>
          </w:tcPr>
          <w:p w:rsidR="005B0E02" w:rsidRDefault="005B0E02">
            <w:pPr>
              <w:pStyle w:val="ConsPlusNormal"/>
              <w:jc w:val="center"/>
            </w:pPr>
            <w:r>
              <w:t>ИП Жиденев Д.П., тел. 89833744444</w:t>
            </w:r>
          </w:p>
        </w:tc>
      </w:tr>
      <w:tr w:rsidR="005B0E02">
        <w:tc>
          <w:tcPr>
            <w:tcW w:w="724" w:type="dxa"/>
          </w:tcPr>
          <w:p w:rsidR="005B0E02" w:rsidRDefault="005B0E02">
            <w:pPr>
              <w:pStyle w:val="ConsPlusNormal"/>
            </w:pPr>
          </w:p>
        </w:tc>
        <w:tc>
          <w:tcPr>
            <w:tcW w:w="4111" w:type="dxa"/>
          </w:tcPr>
          <w:p w:rsidR="005B0E02" w:rsidRDefault="005B0E02">
            <w:pPr>
              <w:pStyle w:val="ConsPlusNormal"/>
              <w:jc w:val="center"/>
            </w:pPr>
            <w:r>
              <w:t>Итого по инвестпроектам хозяйствующих субъектов</w:t>
            </w:r>
          </w:p>
        </w:tc>
        <w:tc>
          <w:tcPr>
            <w:tcW w:w="1418" w:type="dxa"/>
          </w:tcPr>
          <w:p w:rsidR="005B0E02" w:rsidRDefault="005B0E02">
            <w:pPr>
              <w:pStyle w:val="ConsPlusNormal"/>
              <w:jc w:val="center"/>
            </w:pPr>
            <w:r>
              <w:t>44045,7</w:t>
            </w:r>
          </w:p>
        </w:tc>
        <w:tc>
          <w:tcPr>
            <w:tcW w:w="1276" w:type="dxa"/>
          </w:tcPr>
          <w:p w:rsidR="005B0E02" w:rsidRDefault="005B0E02">
            <w:pPr>
              <w:pStyle w:val="ConsPlusNormal"/>
            </w:pPr>
          </w:p>
        </w:tc>
        <w:tc>
          <w:tcPr>
            <w:tcW w:w="1036" w:type="dxa"/>
          </w:tcPr>
          <w:p w:rsidR="005B0E02" w:rsidRDefault="005B0E02">
            <w:pPr>
              <w:pStyle w:val="ConsPlusNormal"/>
            </w:pPr>
          </w:p>
        </w:tc>
        <w:tc>
          <w:tcPr>
            <w:tcW w:w="2648" w:type="dxa"/>
          </w:tcPr>
          <w:p w:rsidR="005B0E02" w:rsidRDefault="005B0E02">
            <w:pPr>
              <w:pStyle w:val="ConsPlusNormal"/>
            </w:pPr>
          </w:p>
        </w:tc>
        <w:tc>
          <w:tcPr>
            <w:tcW w:w="1276" w:type="dxa"/>
          </w:tcPr>
          <w:p w:rsidR="005B0E02" w:rsidRDefault="005B0E02">
            <w:pPr>
              <w:pStyle w:val="ConsPlusNormal"/>
            </w:pPr>
          </w:p>
        </w:tc>
        <w:tc>
          <w:tcPr>
            <w:tcW w:w="3119" w:type="dxa"/>
          </w:tcPr>
          <w:p w:rsidR="005B0E02" w:rsidRDefault="005B0E02">
            <w:pPr>
              <w:pStyle w:val="ConsPlusNormal"/>
            </w:pPr>
          </w:p>
        </w:tc>
      </w:tr>
      <w:tr w:rsidR="005B0E02">
        <w:tc>
          <w:tcPr>
            <w:tcW w:w="724" w:type="dxa"/>
          </w:tcPr>
          <w:p w:rsidR="005B0E02" w:rsidRDefault="005B0E02">
            <w:pPr>
              <w:pStyle w:val="ConsPlusNormal"/>
            </w:pPr>
          </w:p>
        </w:tc>
        <w:tc>
          <w:tcPr>
            <w:tcW w:w="4111" w:type="dxa"/>
          </w:tcPr>
          <w:p w:rsidR="005B0E02" w:rsidRDefault="005B0E02">
            <w:pPr>
              <w:pStyle w:val="ConsPlusNormal"/>
            </w:pPr>
            <w:r>
              <w:t>ВСЕГО инвестиций по МО г. Саяногорск</w:t>
            </w:r>
          </w:p>
        </w:tc>
        <w:tc>
          <w:tcPr>
            <w:tcW w:w="1418" w:type="dxa"/>
          </w:tcPr>
          <w:p w:rsidR="005B0E02" w:rsidRDefault="005B0E02">
            <w:pPr>
              <w:pStyle w:val="ConsPlusNormal"/>
              <w:jc w:val="center"/>
            </w:pPr>
            <w:r>
              <w:t>55403,6</w:t>
            </w:r>
          </w:p>
        </w:tc>
        <w:tc>
          <w:tcPr>
            <w:tcW w:w="1276" w:type="dxa"/>
          </w:tcPr>
          <w:p w:rsidR="005B0E02" w:rsidRDefault="005B0E02">
            <w:pPr>
              <w:pStyle w:val="ConsPlusNormal"/>
            </w:pPr>
          </w:p>
        </w:tc>
        <w:tc>
          <w:tcPr>
            <w:tcW w:w="1036" w:type="dxa"/>
          </w:tcPr>
          <w:p w:rsidR="005B0E02" w:rsidRDefault="005B0E02">
            <w:pPr>
              <w:pStyle w:val="ConsPlusNormal"/>
            </w:pPr>
          </w:p>
        </w:tc>
        <w:tc>
          <w:tcPr>
            <w:tcW w:w="2648" w:type="dxa"/>
          </w:tcPr>
          <w:p w:rsidR="005B0E02" w:rsidRDefault="005B0E02">
            <w:pPr>
              <w:pStyle w:val="ConsPlusNormal"/>
            </w:pPr>
          </w:p>
        </w:tc>
        <w:tc>
          <w:tcPr>
            <w:tcW w:w="1276" w:type="dxa"/>
          </w:tcPr>
          <w:p w:rsidR="005B0E02" w:rsidRDefault="005B0E02">
            <w:pPr>
              <w:pStyle w:val="ConsPlusNormal"/>
            </w:pPr>
          </w:p>
        </w:tc>
        <w:tc>
          <w:tcPr>
            <w:tcW w:w="3119" w:type="dxa"/>
          </w:tcPr>
          <w:p w:rsidR="005B0E02" w:rsidRDefault="005B0E02">
            <w:pPr>
              <w:pStyle w:val="ConsPlusNormal"/>
            </w:pPr>
          </w:p>
        </w:tc>
      </w:tr>
    </w:tbl>
    <w:p w:rsidR="005B0E02" w:rsidRDefault="005B0E02">
      <w:pPr>
        <w:pStyle w:val="ConsPlusNormal"/>
        <w:sectPr w:rsidR="005B0E02">
          <w:pgSz w:w="16838" w:h="11905" w:orient="landscape"/>
          <w:pgMar w:top="1701" w:right="1134" w:bottom="850" w:left="1134" w:header="0" w:footer="0" w:gutter="0"/>
          <w:cols w:space="720"/>
          <w:titlePg/>
        </w:sectPr>
      </w:pPr>
    </w:p>
    <w:p w:rsidR="005B0E02" w:rsidRDefault="005B0E02">
      <w:pPr>
        <w:pStyle w:val="ConsPlusNormal"/>
        <w:jc w:val="both"/>
      </w:pPr>
    </w:p>
    <w:p w:rsidR="005B0E02" w:rsidRDefault="005B0E02">
      <w:pPr>
        <w:pStyle w:val="ConsPlusNormal"/>
        <w:jc w:val="both"/>
      </w:pPr>
    </w:p>
    <w:p w:rsidR="005B0E02" w:rsidRDefault="005B0E02">
      <w:pPr>
        <w:pStyle w:val="ConsPlusNormal"/>
        <w:jc w:val="both"/>
      </w:pPr>
    </w:p>
    <w:p w:rsidR="005B0E02" w:rsidRDefault="005B0E02">
      <w:pPr>
        <w:pStyle w:val="ConsPlusNormal"/>
        <w:jc w:val="both"/>
      </w:pPr>
    </w:p>
    <w:p w:rsidR="005B0E02" w:rsidRDefault="005B0E02">
      <w:pPr>
        <w:pStyle w:val="ConsPlusNormal"/>
        <w:jc w:val="both"/>
      </w:pPr>
    </w:p>
    <w:p w:rsidR="005B0E02" w:rsidRDefault="005B0E02">
      <w:pPr>
        <w:pStyle w:val="ConsPlusNormal"/>
        <w:jc w:val="right"/>
        <w:outlineLvl w:val="1"/>
      </w:pPr>
      <w:r>
        <w:t>Приложение N 6</w:t>
      </w:r>
    </w:p>
    <w:p w:rsidR="005B0E02" w:rsidRDefault="005B0E02">
      <w:pPr>
        <w:pStyle w:val="ConsPlusNormal"/>
        <w:jc w:val="right"/>
      </w:pPr>
      <w:r>
        <w:t xml:space="preserve">к Стратегии </w:t>
      </w:r>
      <w:proofErr w:type="gramStart"/>
      <w:r>
        <w:t>социально-экономического</w:t>
      </w:r>
      <w:proofErr w:type="gramEnd"/>
    </w:p>
    <w:p w:rsidR="005B0E02" w:rsidRDefault="005B0E02">
      <w:pPr>
        <w:pStyle w:val="ConsPlusNormal"/>
        <w:jc w:val="right"/>
      </w:pPr>
      <w:r>
        <w:t>развития муниципального образования</w:t>
      </w:r>
    </w:p>
    <w:p w:rsidR="005B0E02" w:rsidRDefault="005B0E02">
      <w:pPr>
        <w:pStyle w:val="ConsPlusNormal"/>
        <w:jc w:val="right"/>
      </w:pPr>
      <w:r>
        <w:t>город Саяногорск до 2030 года</w:t>
      </w:r>
    </w:p>
    <w:p w:rsidR="005B0E02" w:rsidRDefault="005B0E02">
      <w:pPr>
        <w:pStyle w:val="ConsPlusNormal"/>
        <w:jc w:val="both"/>
      </w:pPr>
    </w:p>
    <w:p w:rsidR="005B0E02" w:rsidRDefault="005B0E02">
      <w:pPr>
        <w:pStyle w:val="ConsPlusTitle"/>
        <w:jc w:val="center"/>
      </w:pPr>
      <w:bookmarkStart w:id="12" w:name="P2914"/>
      <w:bookmarkEnd w:id="12"/>
      <w:r>
        <w:t>РЕЕСТР</w:t>
      </w:r>
    </w:p>
    <w:p w:rsidR="005B0E02" w:rsidRDefault="005B0E02">
      <w:pPr>
        <w:pStyle w:val="ConsPlusTitle"/>
        <w:jc w:val="center"/>
      </w:pPr>
      <w:r>
        <w:t>ИНВЕСТИЦИОННО-ПРИВЛЕКАТЕЛЬНЫХ ЗЕМЕЛЬНЫХ УЧАСТКОВ</w:t>
      </w:r>
    </w:p>
    <w:p w:rsidR="005B0E02" w:rsidRDefault="005B0E02">
      <w:pPr>
        <w:pStyle w:val="ConsPlusTitle"/>
        <w:jc w:val="center"/>
      </w:pPr>
      <w:r>
        <w:t>И ПРОМЫШЛЕННЫХ ПЛОЩАДОК НА ТЕРРИТОРИИ</w:t>
      </w:r>
    </w:p>
    <w:p w:rsidR="005B0E02" w:rsidRDefault="005B0E02">
      <w:pPr>
        <w:pStyle w:val="ConsPlusTitle"/>
        <w:jc w:val="center"/>
      </w:pPr>
      <w:r>
        <w:t>МУНИЦИПАЛЬНОГО ОБРАЗОВАНИЯ ГОРОД САЯНОГОРСК</w:t>
      </w:r>
    </w:p>
    <w:p w:rsidR="005B0E02" w:rsidRDefault="005B0E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5B0E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0E02" w:rsidRDefault="005B0E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0E02" w:rsidRDefault="005B0E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0E02" w:rsidRDefault="005B0E02">
            <w:pPr>
              <w:pStyle w:val="ConsPlusNormal"/>
              <w:jc w:val="center"/>
            </w:pPr>
            <w:r>
              <w:rPr>
                <w:color w:val="392C69"/>
              </w:rPr>
              <w:t>Список изменяющих документов</w:t>
            </w:r>
          </w:p>
          <w:p w:rsidR="005B0E02" w:rsidRDefault="005B0E02">
            <w:pPr>
              <w:pStyle w:val="ConsPlusNormal"/>
              <w:jc w:val="center"/>
            </w:pPr>
            <w:proofErr w:type="gramStart"/>
            <w:r>
              <w:rPr>
                <w:color w:val="392C69"/>
              </w:rPr>
              <w:t xml:space="preserve">(в ред. </w:t>
            </w:r>
            <w:hyperlink r:id="rId128">
              <w:r>
                <w:rPr>
                  <w:color w:val="0000FF"/>
                </w:rPr>
                <w:t>решения</w:t>
              </w:r>
            </w:hyperlink>
            <w:r>
              <w:rPr>
                <w:color w:val="392C69"/>
              </w:rPr>
              <w:t xml:space="preserve"> Совета депутатов муниципального образования г. Саяногорск</w:t>
            </w:r>
            <w:proofErr w:type="gramEnd"/>
          </w:p>
          <w:p w:rsidR="005B0E02" w:rsidRDefault="005B0E02">
            <w:pPr>
              <w:pStyle w:val="ConsPlusNormal"/>
              <w:jc w:val="center"/>
            </w:pPr>
            <w:r>
              <w:rPr>
                <w:color w:val="392C69"/>
              </w:rPr>
              <w:t>от 29.11.2022 N 25/4-6)</w:t>
            </w:r>
          </w:p>
        </w:tc>
        <w:tc>
          <w:tcPr>
            <w:tcW w:w="113" w:type="dxa"/>
            <w:tcBorders>
              <w:top w:val="nil"/>
              <w:left w:val="nil"/>
              <w:bottom w:val="nil"/>
              <w:right w:val="nil"/>
            </w:tcBorders>
            <w:shd w:val="clear" w:color="auto" w:fill="F4F3F8"/>
            <w:tcMar>
              <w:top w:w="0" w:type="dxa"/>
              <w:left w:w="0" w:type="dxa"/>
              <w:bottom w:w="0" w:type="dxa"/>
              <w:right w:w="0" w:type="dxa"/>
            </w:tcMar>
          </w:tcPr>
          <w:p w:rsidR="005B0E02" w:rsidRDefault="005B0E02">
            <w:pPr>
              <w:pStyle w:val="ConsPlusNormal"/>
            </w:pPr>
          </w:p>
        </w:tc>
      </w:tr>
    </w:tbl>
    <w:p w:rsidR="005B0E02" w:rsidRDefault="005B0E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1"/>
        <w:gridCol w:w="1663"/>
        <w:gridCol w:w="1909"/>
        <w:gridCol w:w="1710"/>
        <w:gridCol w:w="2152"/>
        <w:gridCol w:w="951"/>
        <w:gridCol w:w="986"/>
        <w:gridCol w:w="1099"/>
        <w:gridCol w:w="1033"/>
        <w:gridCol w:w="1396"/>
        <w:gridCol w:w="992"/>
        <w:gridCol w:w="1276"/>
      </w:tblGrid>
      <w:tr w:rsidR="005B0E02">
        <w:tc>
          <w:tcPr>
            <w:tcW w:w="441" w:type="dxa"/>
            <w:vMerge w:val="restart"/>
          </w:tcPr>
          <w:p w:rsidR="005B0E02" w:rsidRDefault="005B0E02">
            <w:pPr>
              <w:pStyle w:val="ConsPlusNormal"/>
              <w:jc w:val="center"/>
            </w:pPr>
            <w:r>
              <w:t>N</w:t>
            </w:r>
          </w:p>
        </w:tc>
        <w:tc>
          <w:tcPr>
            <w:tcW w:w="1663" w:type="dxa"/>
            <w:vMerge w:val="restart"/>
          </w:tcPr>
          <w:p w:rsidR="005B0E02" w:rsidRDefault="005B0E02">
            <w:pPr>
              <w:pStyle w:val="ConsPlusNormal"/>
              <w:jc w:val="center"/>
            </w:pPr>
            <w:r>
              <w:t>Вид площадки (индустриальный парк, промышленная площадка, земельный участок)</w:t>
            </w:r>
          </w:p>
        </w:tc>
        <w:tc>
          <w:tcPr>
            <w:tcW w:w="1909" w:type="dxa"/>
            <w:vMerge w:val="restart"/>
          </w:tcPr>
          <w:p w:rsidR="005B0E02" w:rsidRDefault="005B0E02">
            <w:pPr>
              <w:pStyle w:val="ConsPlusNormal"/>
              <w:jc w:val="center"/>
            </w:pPr>
            <w:r>
              <w:t>Предполагаемое целевое использование</w:t>
            </w:r>
          </w:p>
        </w:tc>
        <w:tc>
          <w:tcPr>
            <w:tcW w:w="1710" w:type="dxa"/>
            <w:vMerge w:val="restart"/>
          </w:tcPr>
          <w:p w:rsidR="005B0E02" w:rsidRDefault="005B0E02">
            <w:pPr>
              <w:pStyle w:val="ConsPlusNormal"/>
              <w:jc w:val="center"/>
            </w:pPr>
            <w:r>
              <w:t>Вид собственности, кадастровый номер</w:t>
            </w:r>
          </w:p>
        </w:tc>
        <w:tc>
          <w:tcPr>
            <w:tcW w:w="2152" w:type="dxa"/>
            <w:vMerge w:val="restart"/>
          </w:tcPr>
          <w:p w:rsidR="005B0E02" w:rsidRDefault="005B0E02">
            <w:pPr>
              <w:pStyle w:val="ConsPlusNormal"/>
              <w:jc w:val="center"/>
            </w:pPr>
            <w:r>
              <w:t>Характеристика площадки</w:t>
            </w:r>
          </w:p>
        </w:tc>
        <w:tc>
          <w:tcPr>
            <w:tcW w:w="4069" w:type="dxa"/>
            <w:gridSpan w:val="4"/>
          </w:tcPr>
          <w:p w:rsidR="005B0E02" w:rsidRDefault="005B0E02">
            <w:pPr>
              <w:pStyle w:val="ConsPlusNormal"/>
              <w:jc w:val="center"/>
            </w:pPr>
            <w:r>
              <w:t>Наличие объектов инженерной инфраструктуры (наличие на площадке либо удаленность)</w:t>
            </w:r>
          </w:p>
        </w:tc>
        <w:tc>
          <w:tcPr>
            <w:tcW w:w="1396" w:type="dxa"/>
            <w:vMerge w:val="restart"/>
          </w:tcPr>
          <w:p w:rsidR="005B0E02" w:rsidRDefault="005B0E02">
            <w:pPr>
              <w:pStyle w:val="ConsPlusNormal"/>
              <w:jc w:val="center"/>
            </w:pPr>
            <w:r>
              <w:t>Характеристика транспортной инфраструктуры</w:t>
            </w:r>
          </w:p>
        </w:tc>
        <w:tc>
          <w:tcPr>
            <w:tcW w:w="992" w:type="dxa"/>
            <w:vMerge w:val="restart"/>
          </w:tcPr>
          <w:p w:rsidR="005B0E02" w:rsidRDefault="005B0E02">
            <w:pPr>
              <w:pStyle w:val="ConsPlusNormal"/>
              <w:jc w:val="center"/>
            </w:pPr>
            <w:r>
              <w:t>Варианты приобретения земельных участков, площадки</w:t>
            </w:r>
          </w:p>
        </w:tc>
        <w:tc>
          <w:tcPr>
            <w:tcW w:w="1276" w:type="dxa"/>
            <w:vMerge w:val="restart"/>
          </w:tcPr>
          <w:p w:rsidR="005B0E02" w:rsidRDefault="005B0E02">
            <w:pPr>
              <w:pStyle w:val="ConsPlusNormal"/>
              <w:jc w:val="center"/>
            </w:pPr>
            <w:r>
              <w:t xml:space="preserve">Объекты культурного </w:t>
            </w:r>
            <w:proofErr w:type="gramStart"/>
            <w:r>
              <w:t>наследия</w:t>
            </w:r>
            <w:proofErr w:type="gramEnd"/>
            <w:r>
              <w:t xml:space="preserve"> включенные в единый государственный реестр объектов культурного наследия</w:t>
            </w:r>
          </w:p>
        </w:tc>
      </w:tr>
      <w:tr w:rsidR="005B0E02">
        <w:tc>
          <w:tcPr>
            <w:tcW w:w="441" w:type="dxa"/>
            <w:vMerge/>
          </w:tcPr>
          <w:p w:rsidR="005B0E02" w:rsidRDefault="005B0E02">
            <w:pPr>
              <w:pStyle w:val="ConsPlusNormal"/>
            </w:pPr>
          </w:p>
        </w:tc>
        <w:tc>
          <w:tcPr>
            <w:tcW w:w="1663" w:type="dxa"/>
            <w:vMerge/>
          </w:tcPr>
          <w:p w:rsidR="005B0E02" w:rsidRDefault="005B0E02">
            <w:pPr>
              <w:pStyle w:val="ConsPlusNormal"/>
            </w:pPr>
          </w:p>
        </w:tc>
        <w:tc>
          <w:tcPr>
            <w:tcW w:w="1909" w:type="dxa"/>
            <w:vMerge/>
          </w:tcPr>
          <w:p w:rsidR="005B0E02" w:rsidRDefault="005B0E02">
            <w:pPr>
              <w:pStyle w:val="ConsPlusNormal"/>
            </w:pPr>
          </w:p>
        </w:tc>
        <w:tc>
          <w:tcPr>
            <w:tcW w:w="1710" w:type="dxa"/>
            <w:vMerge/>
          </w:tcPr>
          <w:p w:rsidR="005B0E02" w:rsidRDefault="005B0E02">
            <w:pPr>
              <w:pStyle w:val="ConsPlusNormal"/>
            </w:pPr>
          </w:p>
        </w:tc>
        <w:tc>
          <w:tcPr>
            <w:tcW w:w="2152" w:type="dxa"/>
            <w:vMerge/>
          </w:tcPr>
          <w:p w:rsidR="005B0E02" w:rsidRDefault="005B0E02">
            <w:pPr>
              <w:pStyle w:val="ConsPlusNormal"/>
            </w:pPr>
          </w:p>
        </w:tc>
        <w:tc>
          <w:tcPr>
            <w:tcW w:w="951" w:type="dxa"/>
          </w:tcPr>
          <w:p w:rsidR="005B0E02" w:rsidRDefault="005B0E02">
            <w:pPr>
              <w:pStyle w:val="ConsPlusNormal"/>
              <w:jc w:val="center"/>
            </w:pPr>
            <w:r>
              <w:t>Вода (средняя глубина залегания подземных вод)</w:t>
            </w:r>
          </w:p>
        </w:tc>
        <w:tc>
          <w:tcPr>
            <w:tcW w:w="986" w:type="dxa"/>
          </w:tcPr>
          <w:p w:rsidR="005B0E02" w:rsidRDefault="005B0E02">
            <w:pPr>
              <w:pStyle w:val="ConsPlusNormal"/>
              <w:jc w:val="center"/>
            </w:pPr>
            <w:r>
              <w:t>Электроэнергия</w:t>
            </w:r>
          </w:p>
        </w:tc>
        <w:tc>
          <w:tcPr>
            <w:tcW w:w="1099" w:type="dxa"/>
          </w:tcPr>
          <w:p w:rsidR="005B0E02" w:rsidRDefault="005B0E02">
            <w:pPr>
              <w:pStyle w:val="ConsPlusNormal"/>
              <w:jc w:val="center"/>
            </w:pPr>
            <w:r>
              <w:t>Канализация</w:t>
            </w:r>
          </w:p>
        </w:tc>
        <w:tc>
          <w:tcPr>
            <w:tcW w:w="1033" w:type="dxa"/>
          </w:tcPr>
          <w:p w:rsidR="005B0E02" w:rsidRDefault="005B0E02">
            <w:pPr>
              <w:pStyle w:val="ConsPlusNormal"/>
              <w:jc w:val="center"/>
            </w:pPr>
            <w:r>
              <w:t>Очистные сооружения</w:t>
            </w:r>
          </w:p>
        </w:tc>
        <w:tc>
          <w:tcPr>
            <w:tcW w:w="1396" w:type="dxa"/>
            <w:vMerge/>
          </w:tcPr>
          <w:p w:rsidR="005B0E02" w:rsidRDefault="005B0E02">
            <w:pPr>
              <w:pStyle w:val="ConsPlusNormal"/>
            </w:pPr>
          </w:p>
        </w:tc>
        <w:tc>
          <w:tcPr>
            <w:tcW w:w="992" w:type="dxa"/>
            <w:vMerge/>
          </w:tcPr>
          <w:p w:rsidR="005B0E02" w:rsidRDefault="005B0E02">
            <w:pPr>
              <w:pStyle w:val="ConsPlusNormal"/>
            </w:pPr>
          </w:p>
        </w:tc>
        <w:tc>
          <w:tcPr>
            <w:tcW w:w="1276" w:type="dxa"/>
            <w:vMerge/>
          </w:tcPr>
          <w:p w:rsidR="005B0E02" w:rsidRDefault="005B0E02">
            <w:pPr>
              <w:pStyle w:val="ConsPlusNormal"/>
            </w:pPr>
          </w:p>
        </w:tc>
      </w:tr>
      <w:tr w:rsidR="005B0E02">
        <w:tc>
          <w:tcPr>
            <w:tcW w:w="441" w:type="dxa"/>
          </w:tcPr>
          <w:p w:rsidR="005B0E02" w:rsidRDefault="005B0E02">
            <w:pPr>
              <w:pStyle w:val="ConsPlusNormal"/>
              <w:jc w:val="center"/>
            </w:pPr>
            <w:r>
              <w:t>1</w:t>
            </w:r>
          </w:p>
        </w:tc>
        <w:tc>
          <w:tcPr>
            <w:tcW w:w="1663" w:type="dxa"/>
          </w:tcPr>
          <w:p w:rsidR="005B0E02" w:rsidRDefault="005B0E02">
            <w:pPr>
              <w:pStyle w:val="ConsPlusNormal"/>
              <w:jc w:val="center"/>
            </w:pPr>
            <w:r>
              <w:t>2</w:t>
            </w:r>
          </w:p>
        </w:tc>
        <w:tc>
          <w:tcPr>
            <w:tcW w:w="1909" w:type="dxa"/>
          </w:tcPr>
          <w:p w:rsidR="005B0E02" w:rsidRDefault="005B0E02">
            <w:pPr>
              <w:pStyle w:val="ConsPlusNormal"/>
              <w:jc w:val="center"/>
            </w:pPr>
            <w:r>
              <w:t>3</w:t>
            </w:r>
          </w:p>
        </w:tc>
        <w:tc>
          <w:tcPr>
            <w:tcW w:w="1710" w:type="dxa"/>
          </w:tcPr>
          <w:p w:rsidR="005B0E02" w:rsidRDefault="005B0E02">
            <w:pPr>
              <w:pStyle w:val="ConsPlusNormal"/>
              <w:jc w:val="center"/>
            </w:pPr>
            <w:r>
              <w:t>4</w:t>
            </w:r>
          </w:p>
        </w:tc>
        <w:tc>
          <w:tcPr>
            <w:tcW w:w="2152" w:type="dxa"/>
          </w:tcPr>
          <w:p w:rsidR="005B0E02" w:rsidRDefault="005B0E02">
            <w:pPr>
              <w:pStyle w:val="ConsPlusNormal"/>
              <w:jc w:val="center"/>
            </w:pPr>
            <w:r>
              <w:t>5</w:t>
            </w:r>
          </w:p>
        </w:tc>
        <w:tc>
          <w:tcPr>
            <w:tcW w:w="951" w:type="dxa"/>
          </w:tcPr>
          <w:p w:rsidR="005B0E02" w:rsidRDefault="005B0E02">
            <w:pPr>
              <w:pStyle w:val="ConsPlusNormal"/>
              <w:jc w:val="center"/>
            </w:pPr>
            <w:r>
              <w:t>6</w:t>
            </w:r>
          </w:p>
        </w:tc>
        <w:tc>
          <w:tcPr>
            <w:tcW w:w="986" w:type="dxa"/>
          </w:tcPr>
          <w:p w:rsidR="005B0E02" w:rsidRDefault="005B0E02">
            <w:pPr>
              <w:pStyle w:val="ConsPlusNormal"/>
              <w:jc w:val="center"/>
            </w:pPr>
            <w:r>
              <w:t>7</w:t>
            </w:r>
          </w:p>
        </w:tc>
        <w:tc>
          <w:tcPr>
            <w:tcW w:w="1099" w:type="dxa"/>
          </w:tcPr>
          <w:p w:rsidR="005B0E02" w:rsidRDefault="005B0E02">
            <w:pPr>
              <w:pStyle w:val="ConsPlusNormal"/>
              <w:jc w:val="center"/>
            </w:pPr>
            <w:r>
              <w:t>8</w:t>
            </w:r>
          </w:p>
        </w:tc>
        <w:tc>
          <w:tcPr>
            <w:tcW w:w="1033" w:type="dxa"/>
          </w:tcPr>
          <w:p w:rsidR="005B0E02" w:rsidRDefault="005B0E02">
            <w:pPr>
              <w:pStyle w:val="ConsPlusNormal"/>
              <w:jc w:val="center"/>
            </w:pPr>
            <w:r>
              <w:t>9</w:t>
            </w:r>
          </w:p>
        </w:tc>
        <w:tc>
          <w:tcPr>
            <w:tcW w:w="1396" w:type="dxa"/>
          </w:tcPr>
          <w:p w:rsidR="005B0E02" w:rsidRDefault="005B0E02">
            <w:pPr>
              <w:pStyle w:val="ConsPlusNormal"/>
              <w:jc w:val="center"/>
            </w:pPr>
            <w:r>
              <w:t>10</w:t>
            </w:r>
          </w:p>
        </w:tc>
        <w:tc>
          <w:tcPr>
            <w:tcW w:w="992" w:type="dxa"/>
          </w:tcPr>
          <w:p w:rsidR="005B0E02" w:rsidRDefault="005B0E02">
            <w:pPr>
              <w:pStyle w:val="ConsPlusNormal"/>
              <w:jc w:val="center"/>
            </w:pPr>
            <w:r>
              <w:t>11</w:t>
            </w:r>
          </w:p>
        </w:tc>
        <w:tc>
          <w:tcPr>
            <w:tcW w:w="1276" w:type="dxa"/>
          </w:tcPr>
          <w:p w:rsidR="005B0E02" w:rsidRDefault="005B0E02">
            <w:pPr>
              <w:pStyle w:val="ConsPlusNormal"/>
              <w:jc w:val="center"/>
            </w:pPr>
            <w:r>
              <w:t>12</w:t>
            </w:r>
          </w:p>
        </w:tc>
      </w:tr>
      <w:tr w:rsidR="005B0E02">
        <w:tc>
          <w:tcPr>
            <w:tcW w:w="441" w:type="dxa"/>
          </w:tcPr>
          <w:p w:rsidR="005B0E02" w:rsidRDefault="005B0E02">
            <w:pPr>
              <w:pStyle w:val="ConsPlusNormal"/>
              <w:jc w:val="center"/>
            </w:pPr>
            <w:r>
              <w:lastRenderedPageBreak/>
              <w:t>1</w:t>
            </w:r>
          </w:p>
        </w:tc>
        <w:tc>
          <w:tcPr>
            <w:tcW w:w="1663" w:type="dxa"/>
          </w:tcPr>
          <w:p w:rsidR="005B0E02" w:rsidRDefault="005B0E02">
            <w:pPr>
              <w:pStyle w:val="ConsPlusNormal"/>
              <w:jc w:val="center"/>
            </w:pPr>
            <w:r>
              <w:t>Земельный участок</w:t>
            </w:r>
          </w:p>
        </w:tc>
        <w:tc>
          <w:tcPr>
            <w:tcW w:w="1909" w:type="dxa"/>
          </w:tcPr>
          <w:p w:rsidR="005B0E02" w:rsidRDefault="005B0E02">
            <w:pPr>
              <w:pStyle w:val="ConsPlusNormal"/>
              <w:jc w:val="center"/>
            </w:pPr>
            <w:r>
              <w:t>малоэтажное жилищное строительство</w:t>
            </w:r>
          </w:p>
        </w:tc>
        <w:tc>
          <w:tcPr>
            <w:tcW w:w="1710" w:type="dxa"/>
          </w:tcPr>
          <w:p w:rsidR="005B0E02" w:rsidRDefault="005B0E02">
            <w:pPr>
              <w:pStyle w:val="ConsPlusNormal"/>
              <w:jc w:val="center"/>
            </w:pPr>
            <w:r>
              <w:t>Государственная неразграниченная 19:03:060104:4818</w:t>
            </w:r>
          </w:p>
        </w:tc>
        <w:tc>
          <w:tcPr>
            <w:tcW w:w="2152" w:type="dxa"/>
          </w:tcPr>
          <w:p w:rsidR="005B0E02" w:rsidRDefault="005B0E02">
            <w:pPr>
              <w:pStyle w:val="ConsPlusNormal"/>
              <w:jc w:val="center"/>
            </w:pPr>
            <w:r>
              <w:t>адрес: РХ, г. Саяногорск, рп. Майна, ул. Короленко, 34, площадь 2832 кв. м, строительство 2-х, 3-этажных жилых домов из-за особенностей литологического строения и свой</w:t>
            </w:r>
            <w:proofErr w:type="gramStart"/>
            <w:r>
              <w:t>ств гр</w:t>
            </w:r>
            <w:proofErr w:type="gramEnd"/>
            <w:r>
              <w:t>унтов</w:t>
            </w:r>
          </w:p>
        </w:tc>
        <w:tc>
          <w:tcPr>
            <w:tcW w:w="4069" w:type="dxa"/>
            <w:gridSpan w:val="4"/>
          </w:tcPr>
          <w:p w:rsidR="005B0E02" w:rsidRDefault="005B0E02">
            <w:pPr>
              <w:pStyle w:val="ConsPlusNormal"/>
              <w:jc w:val="center"/>
            </w:pPr>
            <w:r>
              <w:t xml:space="preserve">Инженерно-техническими коммуникациями </w:t>
            </w:r>
            <w:proofErr w:type="gramStart"/>
            <w:r>
              <w:t>обеспечен</w:t>
            </w:r>
            <w:proofErr w:type="gramEnd"/>
          </w:p>
        </w:tc>
        <w:tc>
          <w:tcPr>
            <w:tcW w:w="1396" w:type="dxa"/>
          </w:tcPr>
          <w:p w:rsidR="005B0E02" w:rsidRDefault="005B0E02">
            <w:pPr>
              <w:pStyle w:val="ConsPlusNormal"/>
              <w:jc w:val="center"/>
            </w:pPr>
            <w:r>
              <w:t>Асфальтовая дорога в непосредственной близости</w:t>
            </w:r>
          </w:p>
        </w:tc>
        <w:tc>
          <w:tcPr>
            <w:tcW w:w="992" w:type="dxa"/>
          </w:tcPr>
          <w:p w:rsidR="005B0E02" w:rsidRDefault="005B0E02">
            <w:pPr>
              <w:pStyle w:val="ConsPlusNormal"/>
              <w:jc w:val="center"/>
            </w:pPr>
            <w:r>
              <w:t>Аукцион</w:t>
            </w:r>
          </w:p>
        </w:tc>
        <w:tc>
          <w:tcPr>
            <w:tcW w:w="1276" w:type="dxa"/>
          </w:tcPr>
          <w:p w:rsidR="005B0E02" w:rsidRDefault="005B0E02">
            <w:pPr>
              <w:pStyle w:val="ConsPlusNormal"/>
              <w:jc w:val="center"/>
            </w:pPr>
            <w:r>
              <w:t>Отсутствуют</w:t>
            </w:r>
          </w:p>
        </w:tc>
      </w:tr>
      <w:tr w:rsidR="005B0E02">
        <w:tc>
          <w:tcPr>
            <w:tcW w:w="441" w:type="dxa"/>
          </w:tcPr>
          <w:p w:rsidR="005B0E02" w:rsidRDefault="005B0E02">
            <w:pPr>
              <w:pStyle w:val="ConsPlusNormal"/>
              <w:jc w:val="center"/>
            </w:pPr>
            <w:r>
              <w:t>2</w:t>
            </w:r>
          </w:p>
        </w:tc>
        <w:tc>
          <w:tcPr>
            <w:tcW w:w="1663" w:type="dxa"/>
          </w:tcPr>
          <w:p w:rsidR="005B0E02" w:rsidRDefault="005B0E02">
            <w:pPr>
              <w:pStyle w:val="ConsPlusNormal"/>
              <w:jc w:val="center"/>
            </w:pPr>
            <w:r>
              <w:t>Земельный участок</w:t>
            </w:r>
          </w:p>
        </w:tc>
        <w:tc>
          <w:tcPr>
            <w:tcW w:w="1909" w:type="dxa"/>
          </w:tcPr>
          <w:p w:rsidR="005B0E02" w:rsidRDefault="005B0E02">
            <w:pPr>
              <w:pStyle w:val="ConsPlusNormal"/>
              <w:jc w:val="center"/>
            </w:pPr>
            <w:r>
              <w:t>для строительства многоквартирного дома</w:t>
            </w:r>
          </w:p>
        </w:tc>
        <w:tc>
          <w:tcPr>
            <w:tcW w:w="1710" w:type="dxa"/>
          </w:tcPr>
          <w:p w:rsidR="005B0E02" w:rsidRDefault="005B0E02">
            <w:pPr>
              <w:pStyle w:val="ConsPlusNormal"/>
              <w:jc w:val="center"/>
            </w:pPr>
            <w:r>
              <w:t>Государственная неразграниченная 19:03:040209:3617</w:t>
            </w:r>
          </w:p>
        </w:tc>
        <w:tc>
          <w:tcPr>
            <w:tcW w:w="2152" w:type="dxa"/>
          </w:tcPr>
          <w:p w:rsidR="005B0E02" w:rsidRDefault="005B0E02">
            <w:pPr>
              <w:pStyle w:val="ConsPlusNormal"/>
              <w:jc w:val="center"/>
            </w:pPr>
            <w:r>
              <w:t>адрес: РХ, г. Саяногорск, Енисейский мкр., 1Б, площадь 10577 кв. м</w:t>
            </w:r>
          </w:p>
        </w:tc>
        <w:tc>
          <w:tcPr>
            <w:tcW w:w="5465" w:type="dxa"/>
            <w:gridSpan w:val="5"/>
          </w:tcPr>
          <w:p w:rsidR="005B0E02" w:rsidRDefault="005B0E02">
            <w:pPr>
              <w:pStyle w:val="ConsPlusNormal"/>
              <w:jc w:val="center"/>
            </w:pPr>
            <w:proofErr w:type="gramStart"/>
            <w:r>
              <w:t>Обеспечен</w:t>
            </w:r>
            <w:proofErr w:type="gramEnd"/>
            <w:r>
              <w:t xml:space="preserve"> магистральными сетями и дорогами</w:t>
            </w:r>
          </w:p>
        </w:tc>
        <w:tc>
          <w:tcPr>
            <w:tcW w:w="992" w:type="dxa"/>
          </w:tcPr>
          <w:p w:rsidR="005B0E02" w:rsidRDefault="005B0E02">
            <w:pPr>
              <w:pStyle w:val="ConsPlusNormal"/>
              <w:jc w:val="center"/>
            </w:pPr>
            <w:r>
              <w:t>Аукцион</w:t>
            </w:r>
          </w:p>
        </w:tc>
        <w:tc>
          <w:tcPr>
            <w:tcW w:w="1276" w:type="dxa"/>
          </w:tcPr>
          <w:p w:rsidR="005B0E02" w:rsidRDefault="005B0E02">
            <w:pPr>
              <w:pStyle w:val="ConsPlusNormal"/>
              <w:jc w:val="center"/>
            </w:pPr>
            <w:r>
              <w:t>Отсутствуют</w:t>
            </w:r>
          </w:p>
        </w:tc>
      </w:tr>
      <w:tr w:rsidR="005B0E02">
        <w:tc>
          <w:tcPr>
            <w:tcW w:w="441" w:type="dxa"/>
          </w:tcPr>
          <w:p w:rsidR="005B0E02" w:rsidRDefault="005B0E02">
            <w:pPr>
              <w:pStyle w:val="ConsPlusNormal"/>
              <w:jc w:val="center"/>
            </w:pPr>
            <w:r>
              <w:t>3</w:t>
            </w:r>
          </w:p>
        </w:tc>
        <w:tc>
          <w:tcPr>
            <w:tcW w:w="1663" w:type="dxa"/>
          </w:tcPr>
          <w:p w:rsidR="005B0E02" w:rsidRDefault="005B0E02">
            <w:pPr>
              <w:pStyle w:val="ConsPlusNormal"/>
              <w:jc w:val="center"/>
            </w:pPr>
            <w:r>
              <w:t>Земельный участок</w:t>
            </w:r>
          </w:p>
        </w:tc>
        <w:tc>
          <w:tcPr>
            <w:tcW w:w="1909" w:type="dxa"/>
          </w:tcPr>
          <w:p w:rsidR="005B0E02" w:rsidRDefault="005B0E02">
            <w:pPr>
              <w:pStyle w:val="ConsPlusNormal"/>
              <w:jc w:val="center"/>
            </w:pPr>
            <w:r>
              <w:t>для строительства многоквартирного дома</w:t>
            </w:r>
          </w:p>
        </w:tc>
        <w:tc>
          <w:tcPr>
            <w:tcW w:w="1710" w:type="dxa"/>
          </w:tcPr>
          <w:p w:rsidR="005B0E02" w:rsidRDefault="005B0E02">
            <w:pPr>
              <w:pStyle w:val="ConsPlusNormal"/>
              <w:jc w:val="center"/>
            </w:pPr>
            <w:r>
              <w:t>Государственная неразграниченная 19:03:040209:3243</w:t>
            </w:r>
          </w:p>
        </w:tc>
        <w:tc>
          <w:tcPr>
            <w:tcW w:w="2152" w:type="dxa"/>
          </w:tcPr>
          <w:p w:rsidR="005B0E02" w:rsidRDefault="005B0E02">
            <w:pPr>
              <w:pStyle w:val="ConsPlusNormal"/>
              <w:jc w:val="center"/>
            </w:pPr>
            <w:r>
              <w:t>адрес: РХ, г. Саяногорск, Енисейский мкрн., 2Б, площадь 6544 кв. м</w:t>
            </w:r>
          </w:p>
        </w:tc>
        <w:tc>
          <w:tcPr>
            <w:tcW w:w="5465" w:type="dxa"/>
            <w:gridSpan w:val="5"/>
          </w:tcPr>
          <w:p w:rsidR="005B0E02" w:rsidRDefault="005B0E02">
            <w:pPr>
              <w:pStyle w:val="ConsPlusNormal"/>
              <w:jc w:val="center"/>
            </w:pPr>
            <w:proofErr w:type="gramStart"/>
            <w:r>
              <w:t>Обеспечен</w:t>
            </w:r>
            <w:proofErr w:type="gramEnd"/>
            <w:r>
              <w:t xml:space="preserve"> магистральными сетями и дорогами</w:t>
            </w:r>
          </w:p>
        </w:tc>
        <w:tc>
          <w:tcPr>
            <w:tcW w:w="992" w:type="dxa"/>
          </w:tcPr>
          <w:p w:rsidR="005B0E02" w:rsidRDefault="005B0E02">
            <w:pPr>
              <w:pStyle w:val="ConsPlusNormal"/>
              <w:jc w:val="center"/>
            </w:pPr>
            <w:r>
              <w:t>Аукцион</w:t>
            </w:r>
          </w:p>
        </w:tc>
        <w:tc>
          <w:tcPr>
            <w:tcW w:w="1276" w:type="dxa"/>
          </w:tcPr>
          <w:p w:rsidR="005B0E02" w:rsidRDefault="005B0E02">
            <w:pPr>
              <w:pStyle w:val="ConsPlusNormal"/>
              <w:jc w:val="center"/>
            </w:pPr>
            <w:r>
              <w:t>Отсутствуют</w:t>
            </w:r>
          </w:p>
        </w:tc>
      </w:tr>
      <w:tr w:rsidR="005B0E02">
        <w:tc>
          <w:tcPr>
            <w:tcW w:w="441" w:type="dxa"/>
          </w:tcPr>
          <w:p w:rsidR="005B0E02" w:rsidRDefault="005B0E02">
            <w:pPr>
              <w:pStyle w:val="ConsPlusNormal"/>
              <w:jc w:val="center"/>
            </w:pPr>
            <w:r>
              <w:t>4</w:t>
            </w:r>
          </w:p>
        </w:tc>
        <w:tc>
          <w:tcPr>
            <w:tcW w:w="1663" w:type="dxa"/>
          </w:tcPr>
          <w:p w:rsidR="005B0E02" w:rsidRDefault="005B0E02">
            <w:pPr>
              <w:pStyle w:val="ConsPlusNormal"/>
              <w:jc w:val="center"/>
            </w:pPr>
            <w:r>
              <w:t>Земельный участок</w:t>
            </w:r>
          </w:p>
        </w:tc>
        <w:tc>
          <w:tcPr>
            <w:tcW w:w="1909" w:type="dxa"/>
          </w:tcPr>
          <w:p w:rsidR="005B0E02" w:rsidRDefault="005B0E02">
            <w:pPr>
              <w:pStyle w:val="ConsPlusNormal"/>
              <w:jc w:val="center"/>
            </w:pPr>
            <w:r>
              <w:t>для эксплуатации производственной базы</w:t>
            </w:r>
          </w:p>
        </w:tc>
        <w:tc>
          <w:tcPr>
            <w:tcW w:w="1710" w:type="dxa"/>
          </w:tcPr>
          <w:p w:rsidR="005B0E02" w:rsidRDefault="005B0E02">
            <w:pPr>
              <w:pStyle w:val="ConsPlusNormal"/>
              <w:jc w:val="center"/>
            </w:pPr>
            <w:r>
              <w:t>Государственная неразграниченная 19:03:030201:6488</w:t>
            </w:r>
          </w:p>
        </w:tc>
        <w:tc>
          <w:tcPr>
            <w:tcW w:w="2152" w:type="dxa"/>
          </w:tcPr>
          <w:p w:rsidR="005B0E02" w:rsidRDefault="005B0E02">
            <w:pPr>
              <w:pStyle w:val="ConsPlusNormal"/>
              <w:jc w:val="center"/>
            </w:pPr>
            <w:r>
              <w:t>адрес: РХ, г. Саяногорск, ул. Индустриальная, 21/1, площадь 2492 кв. м</w:t>
            </w:r>
          </w:p>
        </w:tc>
        <w:tc>
          <w:tcPr>
            <w:tcW w:w="951" w:type="dxa"/>
          </w:tcPr>
          <w:p w:rsidR="005B0E02" w:rsidRDefault="005B0E02">
            <w:pPr>
              <w:pStyle w:val="ConsPlusNormal"/>
              <w:jc w:val="center"/>
            </w:pPr>
            <w:r>
              <w:t>Сведения отсутствуют</w:t>
            </w:r>
          </w:p>
        </w:tc>
        <w:tc>
          <w:tcPr>
            <w:tcW w:w="986" w:type="dxa"/>
          </w:tcPr>
          <w:p w:rsidR="005B0E02" w:rsidRDefault="005B0E02">
            <w:pPr>
              <w:pStyle w:val="ConsPlusNormal"/>
              <w:jc w:val="center"/>
            </w:pPr>
            <w:r>
              <w:t>Сведения отсутствуют</w:t>
            </w:r>
          </w:p>
        </w:tc>
        <w:tc>
          <w:tcPr>
            <w:tcW w:w="1099" w:type="dxa"/>
          </w:tcPr>
          <w:p w:rsidR="005B0E02" w:rsidRDefault="005B0E02">
            <w:pPr>
              <w:pStyle w:val="ConsPlusNormal"/>
              <w:jc w:val="center"/>
            </w:pPr>
            <w:r>
              <w:t>В выдаче технических условий отказано</w:t>
            </w:r>
          </w:p>
        </w:tc>
        <w:tc>
          <w:tcPr>
            <w:tcW w:w="1033" w:type="dxa"/>
          </w:tcPr>
          <w:p w:rsidR="005B0E02" w:rsidRDefault="005B0E02">
            <w:pPr>
              <w:pStyle w:val="ConsPlusNormal"/>
              <w:jc w:val="center"/>
            </w:pPr>
            <w:r>
              <w:t>Сведения отсутствуют</w:t>
            </w:r>
          </w:p>
        </w:tc>
        <w:tc>
          <w:tcPr>
            <w:tcW w:w="1396" w:type="dxa"/>
          </w:tcPr>
          <w:p w:rsidR="005B0E02" w:rsidRDefault="005B0E02">
            <w:pPr>
              <w:pStyle w:val="ConsPlusNormal"/>
              <w:jc w:val="center"/>
            </w:pPr>
            <w:r>
              <w:t>Асфальтовая дорога в непосредственной близости</w:t>
            </w:r>
          </w:p>
        </w:tc>
        <w:tc>
          <w:tcPr>
            <w:tcW w:w="992" w:type="dxa"/>
          </w:tcPr>
          <w:p w:rsidR="005B0E02" w:rsidRDefault="005B0E02">
            <w:pPr>
              <w:pStyle w:val="ConsPlusNormal"/>
              <w:jc w:val="center"/>
            </w:pPr>
            <w:r>
              <w:t>Аукцион (Аренда)</w:t>
            </w:r>
          </w:p>
        </w:tc>
        <w:tc>
          <w:tcPr>
            <w:tcW w:w="1276" w:type="dxa"/>
          </w:tcPr>
          <w:p w:rsidR="005B0E02" w:rsidRDefault="005B0E02">
            <w:pPr>
              <w:pStyle w:val="ConsPlusNormal"/>
              <w:jc w:val="center"/>
            </w:pPr>
            <w:r>
              <w:t>Отсутствуют</w:t>
            </w:r>
          </w:p>
        </w:tc>
      </w:tr>
      <w:tr w:rsidR="005B0E02">
        <w:tc>
          <w:tcPr>
            <w:tcW w:w="441" w:type="dxa"/>
          </w:tcPr>
          <w:p w:rsidR="005B0E02" w:rsidRDefault="005B0E02">
            <w:pPr>
              <w:pStyle w:val="ConsPlusNormal"/>
              <w:jc w:val="center"/>
            </w:pPr>
            <w:r>
              <w:t>5</w:t>
            </w:r>
          </w:p>
        </w:tc>
        <w:tc>
          <w:tcPr>
            <w:tcW w:w="1663" w:type="dxa"/>
          </w:tcPr>
          <w:p w:rsidR="005B0E02" w:rsidRDefault="005B0E02">
            <w:pPr>
              <w:pStyle w:val="ConsPlusNormal"/>
              <w:jc w:val="center"/>
            </w:pPr>
            <w:r>
              <w:t>Земельный участок</w:t>
            </w:r>
          </w:p>
        </w:tc>
        <w:tc>
          <w:tcPr>
            <w:tcW w:w="1909" w:type="dxa"/>
          </w:tcPr>
          <w:p w:rsidR="005B0E02" w:rsidRDefault="005B0E02">
            <w:pPr>
              <w:pStyle w:val="ConsPlusNormal"/>
              <w:jc w:val="center"/>
            </w:pPr>
            <w:r>
              <w:t>для эксплуатации производственной базы</w:t>
            </w:r>
          </w:p>
        </w:tc>
        <w:tc>
          <w:tcPr>
            <w:tcW w:w="1710" w:type="dxa"/>
          </w:tcPr>
          <w:p w:rsidR="005B0E02" w:rsidRDefault="005B0E02">
            <w:pPr>
              <w:pStyle w:val="ConsPlusNormal"/>
              <w:jc w:val="center"/>
            </w:pPr>
            <w:r>
              <w:t xml:space="preserve">Государственная неразграниченная </w:t>
            </w:r>
            <w:r>
              <w:lastRenderedPageBreak/>
              <w:t>19:03:030201:6487</w:t>
            </w:r>
          </w:p>
        </w:tc>
        <w:tc>
          <w:tcPr>
            <w:tcW w:w="2152" w:type="dxa"/>
          </w:tcPr>
          <w:p w:rsidR="005B0E02" w:rsidRDefault="005B0E02">
            <w:pPr>
              <w:pStyle w:val="ConsPlusNormal"/>
              <w:jc w:val="center"/>
            </w:pPr>
            <w:r>
              <w:lastRenderedPageBreak/>
              <w:t xml:space="preserve">адрес: РХ, г. Саяногорск, ул. Индустриальная, </w:t>
            </w:r>
            <w:r>
              <w:lastRenderedPageBreak/>
              <w:t>21/3, площадь 4882 кв. м</w:t>
            </w:r>
          </w:p>
        </w:tc>
        <w:tc>
          <w:tcPr>
            <w:tcW w:w="951" w:type="dxa"/>
          </w:tcPr>
          <w:p w:rsidR="005B0E02" w:rsidRDefault="005B0E02">
            <w:pPr>
              <w:pStyle w:val="ConsPlusNormal"/>
              <w:jc w:val="center"/>
            </w:pPr>
            <w:r>
              <w:lastRenderedPageBreak/>
              <w:t>Сведения отсутств</w:t>
            </w:r>
            <w:r>
              <w:lastRenderedPageBreak/>
              <w:t>уют</w:t>
            </w:r>
          </w:p>
        </w:tc>
        <w:tc>
          <w:tcPr>
            <w:tcW w:w="986" w:type="dxa"/>
          </w:tcPr>
          <w:p w:rsidR="005B0E02" w:rsidRDefault="005B0E02">
            <w:pPr>
              <w:pStyle w:val="ConsPlusNormal"/>
              <w:jc w:val="center"/>
            </w:pPr>
            <w:r>
              <w:lastRenderedPageBreak/>
              <w:t>Сведения отсутств</w:t>
            </w:r>
            <w:r>
              <w:lastRenderedPageBreak/>
              <w:t>уют</w:t>
            </w:r>
          </w:p>
        </w:tc>
        <w:tc>
          <w:tcPr>
            <w:tcW w:w="1099" w:type="dxa"/>
          </w:tcPr>
          <w:p w:rsidR="005B0E02" w:rsidRDefault="005B0E02">
            <w:pPr>
              <w:pStyle w:val="ConsPlusNormal"/>
              <w:jc w:val="center"/>
            </w:pPr>
            <w:r>
              <w:lastRenderedPageBreak/>
              <w:t xml:space="preserve">В выдаче технических </w:t>
            </w:r>
            <w:r>
              <w:lastRenderedPageBreak/>
              <w:t>условий отказано</w:t>
            </w:r>
          </w:p>
        </w:tc>
        <w:tc>
          <w:tcPr>
            <w:tcW w:w="1033" w:type="dxa"/>
          </w:tcPr>
          <w:p w:rsidR="005B0E02" w:rsidRDefault="005B0E02">
            <w:pPr>
              <w:pStyle w:val="ConsPlusNormal"/>
              <w:jc w:val="center"/>
            </w:pPr>
            <w:r>
              <w:lastRenderedPageBreak/>
              <w:t>Сведения отсутствуют</w:t>
            </w:r>
          </w:p>
        </w:tc>
        <w:tc>
          <w:tcPr>
            <w:tcW w:w="1396" w:type="dxa"/>
          </w:tcPr>
          <w:p w:rsidR="005B0E02" w:rsidRDefault="005B0E02">
            <w:pPr>
              <w:pStyle w:val="ConsPlusNormal"/>
              <w:jc w:val="center"/>
            </w:pPr>
            <w:r>
              <w:t>Асфальтовая дорога в непосредств</w:t>
            </w:r>
            <w:r>
              <w:lastRenderedPageBreak/>
              <w:t>енной близости</w:t>
            </w:r>
          </w:p>
        </w:tc>
        <w:tc>
          <w:tcPr>
            <w:tcW w:w="992" w:type="dxa"/>
          </w:tcPr>
          <w:p w:rsidR="005B0E02" w:rsidRDefault="005B0E02">
            <w:pPr>
              <w:pStyle w:val="ConsPlusNormal"/>
              <w:jc w:val="center"/>
            </w:pPr>
            <w:r>
              <w:lastRenderedPageBreak/>
              <w:t>Аукцион</w:t>
            </w:r>
          </w:p>
        </w:tc>
        <w:tc>
          <w:tcPr>
            <w:tcW w:w="1276" w:type="dxa"/>
          </w:tcPr>
          <w:p w:rsidR="005B0E02" w:rsidRDefault="005B0E02">
            <w:pPr>
              <w:pStyle w:val="ConsPlusNormal"/>
              <w:jc w:val="center"/>
            </w:pPr>
            <w:r>
              <w:t>Отсутствуют</w:t>
            </w:r>
          </w:p>
        </w:tc>
      </w:tr>
      <w:tr w:rsidR="005B0E02">
        <w:tc>
          <w:tcPr>
            <w:tcW w:w="441" w:type="dxa"/>
          </w:tcPr>
          <w:p w:rsidR="005B0E02" w:rsidRDefault="005B0E02">
            <w:pPr>
              <w:pStyle w:val="ConsPlusNormal"/>
              <w:jc w:val="center"/>
            </w:pPr>
            <w:r>
              <w:lastRenderedPageBreak/>
              <w:t>6</w:t>
            </w:r>
          </w:p>
        </w:tc>
        <w:tc>
          <w:tcPr>
            <w:tcW w:w="1663" w:type="dxa"/>
          </w:tcPr>
          <w:p w:rsidR="005B0E02" w:rsidRDefault="005B0E02">
            <w:pPr>
              <w:pStyle w:val="ConsPlusNormal"/>
              <w:jc w:val="center"/>
            </w:pPr>
            <w:r>
              <w:t>Земельный участок</w:t>
            </w:r>
          </w:p>
        </w:tc>
        <w:tc>
          <w:tcPr>
            <w:tcW w:w="1909" w:type="dxa"/>
          </w:tcPr>
          <w:p w:rsidR="005B0E02" w:rsidRDefault="005B0E02">
            <w:pPr>
              <w:pStyle w:val="ConsPlusNormal"/>
              <w:jc w:val="center"/>
            </w:pPr>
            <w:r>
              <w:t>для производственной базы</w:t>
            </w:r>
          </w:p>
        </w:tc>
        <w:tc>
          <w:tcPr>
            <w:tcW w:w="1710" w:type="dxa"/>
          </w:tcPr>
          <w:p w:rsidR="005B0E02" w:rsidRDefault="005B0E02">
            <w:pPr>
              <w:pStyle w:val="ConsPlusNormal"/>
              <w:jc w:val="center"/>
            </w:pPr>
            <w:r>
              <w:t>Государственная неразграниченная 19:03:030102:2044</w:t>
            </w:r>
          </w:p>
        </w:tc>
        <w:tc>
          <w:tcPr>
            <w:tcW w:w="2152" w:type="dxa"/>
          </w:tcPr>
          <w:p w:rsidR="005B0E02" w:rsidRDefault="005B0E02">
            <w:pPr>
              <w:pStyle w:val="ConsPlusNormal"/>
              <w:jc w:val="center"/>
            </w:pPr>
            <w:r>
              <w:t>адрес: РХ, г. Саяногорск, ул. Индустриальная, 23Э, площадь 635 кв. м</w:t>
            </w:r>
          </w:p>
        </w:tc>
        <w:tc>
          <w:tcPr>
            <w:tcW w:w="951" w:type="dxa"/>
          </w:tcPr>
          <w:p w:rsidR="005B0E02" w:rsidRDefault="005B0E02">
            <w:pPr>
              <w:pStyle w:val="ConsPlusNormal"/>
              <w:jc w:val="center"/>
            </w:pPr>
            <w:r>
              <w:t>Сведения отсутствуют</w:t>
            </w:r>
          </w:p>
        </w:tc>
        <w:tc>
          <w:tcPr>
            <w:tcW w:w="986" w:type="dxa"/>
          </w:tcPr>
          <w:p w:rsidR="005B0E02" w:rsidRDefault="005B0E02">
            <w:pPr>
              <w:pStyle w:val="ConsPlusNormal"/>
              <w:jc w:val="center"/>
            </w:pPr>
            <w:r>
              <w:t>Сведения отсутствуют</w:t>
            </w:r>
          </w:p>
        </w:tc>
        <w:tc>
          <w:tcPr>
            <w:tcW w:w="1099" w:type="dxa"/>
          </w:tcPr>
          <w:p w:rsidR="005B0E02" w:rsidRDefault="005B0E02">
            <w:pPr>
              <w:pStyle w:val="ConsPlusNormal"/>
              <w:jc w:val="center"/>
            </w:pPr>
            <w:r>
              <w:t>В выдаче технических условий отказано</w:t>
            </w:r>
          </w:p>
        </w:tc>
        <w:tc>
          <w:tcPr>
            <w:tcW w:w="1033" w:type="dxa"/>
          </w:tcPr>
          <w:p w:rsidR="005B0E02" w:rsidRDefault="005B0E02">
            <w:pPr>
              <w:pStyle w:val="ConsPlusNormal"/>
              <w:jc w:val="center"/>
            </w:pPr>
            <w:r>
              <w:t>Сведения отсутствуют</w:t>
            </w:r>
          </w:p>
        </w:tc>
        <w:tc>
          <w:tcPr>
            <w:tcW w:w="1396" w:type="dxa"/>
          </w:tcPr>
          <w:p w:rsidR="005B0E02" w:rsidRDefault="005B0E02">
            <w:pPr>
              <w:pStyle w:val="ConsPlusNormal"/>
              <w:jc w:val="center"/>
            </w:pPr>
            <w:r>
              <w:t xml:space="preserve">Подъезд с твердым покрытием от ул. </w:t>
            </w:r>
            <w:proofErr w:type="gramStart"/>
            <w:r>
              <w:t>Индустриальная</w:t>
            </w:r>
            <w:proofErr w:type="gramEnd"/>
            <w:r>
              <w:t>, 500 м</w:t>
            </w:r>
          </w:p>
        </w:tc>
        <w:tc>
          <w:tcPr>
            <w:tcW w:w="992" w:type="dxa"/>
          </w:tcPr>
          <w:p w:rsidR="005B0E02" w:rsidRDefault="005B0E02">
            <w:pPr>
              <w:pStyle w:val="ConsPlusNormal"/>
              <w:jc w:val="center"/>
            </w:pPr>
            <w:r>
              <w:t>Аукцион</w:t>
            </w:r>
          </w:p>
        </w:tc>
        <w:tc>
          <w:tcPr>
            <w:tcW w:w="1276" w:type="dxa"/>
          </w:tcPr>
          <w:p w:rsidR="005B0E02" w:rsidRDefault="005B0E02">
            <w:pPr>
              <w:pStyle w:val="ConsPlusNormal"/>
              <w:jc w:val="center"/>
            </w:pPr>
            <w:r>
              <w:t>Отсутствуют</w:t>
            </w:r>
          </w:p>
        </w:tc>
      </w:tr>
      <w:tr w:rsidR="005B0E02">
        <w:tc>
          <w:tcPr>
            <w:tcW w:w="441" w:type="dxa"/>
            <w:vMerge w:val="restart"/>
          </w:tcPr>
          <w:p w:rsidR="005B0E02" w:rsidRDefault="005B0E02">
            <w:pPr>
              <w:pStyle w:val="ConsPlusNormal"/>
              <w:jc w:val="center"/>
            </w:pPr>
            <w:r>
              <w:t>7</w:t>
            </w:r>
          </w:p>
        </w:tc>
        <w:tc>
          <w:tcPr>
            <w:tcW w:w="1663" w:type="dxa"/>
            <w:vMerge w:val="restart"/>
          </w:tcPr>
          <w:p w:rsidR="005B0E02" w:rsidRDefault="005B0E02">
            <w:pPr>
              <w:pStyle w:val="ConsPlusNormal"/>
              <w:jc w:val="center"/>
            </w:pPr>
            <w:r>
              <w:t>Земельный участок</w:t>
            </w:r>
          </w:p>
        </w:tc>
        <w:tc>
          <w:tcPr>
            <w:tcW w:w="1909" w:type="dxa"/>
            <w:vMerge w:val="restart"/>
          </w:tcPr>
          <w:p w:rsidR="005B0E02" w:rsidRDefault="005B0E02">
            <w:pPr>
              <w:pStyle w:val="ConsPlusNormal"/>
              <w:jc w:val="center"/>
            </w:pPr>
            <w:r>
              <w:t>для производственной базы</w:t>
            </w:r>
          </w:p>
        </w:tc>
        <w:tc>
          <w:tcPr>
            <w:tcW w:w="1710" w:type="dxa"/>
            <w:vMerge w:val="restart"/>
          </w:tcPr>
          <w:p w:rsidR="005B0E02" w:rsidRDefault="005B0E02">
            <w:pPr>
              <w:pStyle w:val="ConsPlusNormal"/>
              <w:jc w:val="center"/>
            </w:pPr>
            <w:r>
              <w:t>собственность Муниципального образования г. Саяногорск 19:03:080104:252</w:t>
            </w:r>
          </w:p>
        </w:tc>
        <w:tc>
          <w:tcPr>
            <w:tcW w:w="2152" w:type="dxa"/>
            <w:vMerge w:val="restart"/>
          </w:tcPr>
          <w:p w:rsidR="005B0E02" w:rsidRDefault="005B0E02">
            <w:pPr>
              <w:pStyle w:val="ConsPlusNormal"/>
              <w:jc w:val="center"/>
            </w:pPr>
            <w:r>
              <w:t>адрес: РХ, г. Саяногорск, рп. Черемушки, 104К, площадь 2413 кв. м</w:t>
            </w:r>
          </w:p>
        </w:tc>
        <w:tc>
          <w:tcPr>
            <w:tcW w:w="951" w:type="dxa"/>
          </w:tcPr>
          <w:p w:rsidR="005B0E02" w:rsidRDefault="005B0E02">
            <w:pPr>
              <w:pStyle w:val="ConsPlusNormal"/>
              <w:jc w:val="center"/>
            </w:pPr>
            <w:r>
              <w:t>Сведения отсутствуют</w:t>
            </w:r>
          </w:p>
        </w:tc>
        <w:tc>
          <w:tcPr>
            <w:tcW w:w="986" w:type="dxa"/>
          </w:tcPr>
          <w:p w:rsidR="005B0E02" w:rsidRDefault="005B0E02">
            <w:pPr>
              <w:pStyle w:val="ConsPlusNormal"/>
              <w:jc w:val="center"/>
            </w:pPr>
            <w:r>
              <w:t>Обеспечено</w:t>
            </w:r>
          </w:p>
        </w:tc>
        <w:tc>
          <w:tcPr>
            <w:tcW w:w="1099" w:type="dxa"/>
          </w:tcPr>
          <w:p w:rsidR="005B0E02" w:rsidRDefault="005B0E02">
            <w:pPr>
              <w:pStyle w:val="ConsPlusNormal"/>
              <w:jc w:val="center"/>
            </w:pPr>
            <w:r>
              <w:t>Сведения отсутствуют</w:t>
            </w:r>
          </w:p>
        </w:tc>
        <w:tc>
          <w:tcPr>
            <w:tcW w:w="1033" w:type="dxa"/>
          </w:tcPr>
          <w:p w:rsidR="005B0E02" w:rsidRDefault="005B0E02">
            <w:pPr>
              <w:pStyle w:val="ConsPlusNormal"/>
              <w:jc w:val="center"/>
            </w:pPr>
            <w:r>
              <w:t>Сведения отсутствуют</w:t>
            </w:r>
          </w:p>
        </w:tc>
        <w:tc>
          <w:tcPr>
            <w:tcW w:w="1396" w:type="dxa"/>
          </w:tcPr>
          <w:p w:rsidR="005B0E02" w:rsidRDefault="005B0E02">
            <w:pPr>
              <w:pStyle w:val="ConsPlusNormal"/>
              <w:jc w:val="center"/>
            </w:pPr>
            <w:r>
              <w:t>Асфальтовая дорога в непосредственной близости</w:t>
            </w:r>
          </w:p>
        </w:tc>
        <w:tc>
          <w:tcPr>
            <w:tcW w:w="992" w:type="dxa"/>
            <w:vMerge w:val="restart"/>
          </w:tcPr>
          <w:p w:rsidR="005B0E02" w:rsidRDefault="005B0E02">
            <w:pPr>
              <w:pStyle w:val="ConsPlusNormal"/>
              <w:jc w:val="center"/>
            </w:pPr>
            <w:r>
              <w:t>Аукцион</w:t>
            </w:r>
          </w:p>
        </w:tc>
        <w:tc>
          <w:tcPr>
            <w:tcW w:w="1276" w:type="dxa"/>
            <w:vMerge w:val="restart"/>
          </w:tcPr>
          <w:p w:rsidR="005B0E02" w:rsidRDefault="005B0E02">
            <w:pPr>
              <w:pStyle w:val="ConsPlusNormal"/>
              <w:jc w:val="center"/>
            </w:pPr>
            <w:r>
              <w:t>Отсутствуют</w:t>
            </w:r>
          </w:p>
        </w:tc>
      </w:tr>
      <w:tr w:rsidR="005B0E02">
        <w:tc>
          <w:tcPr>
            <w:tcW w:w="441" w:type="dxa"/>
            <w:vMerge/>
          </w:tcPr>
          <w:p w:rsidR="005B0E02" w:rsidRDefault="005B0E02">
            <w:pPr>
              <w:pStyle w:val="ConsPlusNormal"/>
            </w:pPr>
          </w:p>
        </w:tc>
        <w:tc>
          <w:tcPr>
            <w:tcW w:w="1663" w:type="dxa"/>
            <w:vMerge/>
          </w:tcPr>
          <w:p w:rsidR="005B0E02" w:rsidRDefault="005B0E02">
            <w:pPr>
              <w:pStyle w:val="ConsPlusNormal"/>
            </w:pPr>
          </w:p>
        </w:tc>
        <w:tc>
          <w:tcPr>
            <w:tcW w:w="1909" w:type="dxa"/>
            <w:vMerge/>
          </w:tcPr>
          <w:p w:rsidR="005B0E02" w:rsidRDefault="005B0E02">
            <w:pPr>
              <w:pStyle w:val="ConsPlusNormal"/>
            </w:pPr>
          </w:p>
        </w:tc>
        <w:tc>
          <w:tcPr>
            <w:tcW w:w="1710" w:type="dxa"/>
            <w:vMerge/>
          </w:tcPr>
          <w:p w:rsidR="005B0E02" w:rsidRDefault="005B0E02">
            <w:pPr>
              <w:pStyle w:val="ConsPlusNormal"/>
            </w:pPr>
          </w:p>
        </w:tc>
        <w:tc>
          <w:tcPr>
            <w:tcW w:w="2152" w:type="dxa"/>
            <w:vMerge/>
          </w:tcPr>
          <w:p w:rsidR="005B0E02" w:rsidRDefault="005B0E02">
            <w:pPr>
              <w:pStyle w:val="ConsPlusNormal"/>
            </w:pPr>
          </w:p>
        </w:tc>
        <w:tc>
          <w:tcPr>
            <w:tcW w:w="5465" w:type="dxa"/>
            <w:gridSpan w:val="5"/>
          </w:tcPr>
          <w:p w:rsidR="005B0E02" w:rsidRDefault="005B0E02">
            <w:pPr>
              <w:pStyle w:val="ConsPlusNormal"/>
            </w:pPr>
          </w:p>
        </w:tc>
        <w:tc>
          <w:tcPr>
            <w:tcW w:w="992" w:type="dxa"/>
            <w:vMerge/>
          </w:tcPr>
          <w:p w:rsidR="005B0E02" w:rsidRDefault="005B0E02">
            <w:pPr>
              <w:pStyle w:val="ConsPlusNormal"/>
            </w:pPr>
          </w:p>
        </w:tc>
        <w:tc>
          <w:tcPr>
            <w:tcW w:w="1276" w:type="dxa"/>
            <w:vMerge/>
          </w:tcPr>
          <w:p w:rsidR="005B0E02" w:rsidRDefault="005B0E02">
            <w:pPr>
              <w:pStyle w:val="ConsPlusNormal"/>
            </w:pPr>
          </w:p>
        </w:tc>
      </w:tr>
      <w:tr w:rsidR="005B0E02">
        <w:tc>
          <w:tcPr>
            <w:tcW w:w="441" w:type="dxa"/>
          </w:tcPr>
          <w:p w:rsidR="005B0E02" w:rsidRDefault="005B0E02">
            <w:pPr>
              <w:pStyle w:val="ConsPlusNormal"/>
              <w:jc w:val="center"/>
            </w:pPr>
            <w:r>
              <w:t>8</w:t>
            </w:r>
          </w:p>
        </w:tc>
        <w:tc>
          <w:tcPr>
            <w:tcW w:w="1663" w:type="dxa"/>
          </w:tcPr>
          <w:p w:rsidR="005B0E02" w:rsidRDefault="005B0E02">
            <w:pPr>
              <w:pStyle w:val="ConsPlusNormal"/>
              <w:jc w:val="center"/>
            </w:pPr>
            <w:r>
              <w:t>Земельный участок</w:t>
            </w:r>
          </w:p>
        </w:tc>
        <w:tc>
          <w:tcPr>
            <w:tcW w:w="1909" w:type="dxa"/>
          </w:tcPr>
          <w:p w:rsidR="005B0E02" w:rsidRDefault="005B0E02">
            <w:pPr>
              <w:pStyle w:val="ConsPlusNormal"/>
              <w:jc w:val="center"/>
            </w:pPr>
            <w:r>
              <w:t>строительная промышленность</w:t>
            </w:r>
          </w:p>
        </w:tc>
        <w:tc>
          <w:tcPr>
            <w:tcW w:w="1710" w:type="dxa"/>
          </w:tcPr>
          <w:p w:rsidR="005B0E02" w:rsidRDefault="005B0E02">
            <w:pPr>
              <w:pStyle w:val="ConsPlusNormal"/>
              <w:jc w:val="center"/>
            </w:pPr>
            <w:r>
              <w:t>Государственная неразграниченная 19:03:030102:2345</w:t>
            </w:r>
          </w:p>
        </w:tc>
        <w:tc>
          <w:tcPr>
            <w:tcW w:w="2152" w:type="dxa"/>
          </w:tcPr>
          <w:p w:rsidR="005B0E02" w:rsidRDefault="005B0E02">
            <w:pPr>
              <w:pStyle w:val="ConsPlusNormal"/>
              <w:jc w:val="center"/>
            </w:pPr>
            <w:r>
              <w:t>адрес: РХ, г. Саяногорск, ул. Индустриальная, 25А, площадь 246 кв. м</w:t>
            </w:r>
          </w:p>
        </w:tc>
        <w:tc>
          <w:tcPr>
            <w:tcW w:w="951" w:type="dxa"/>
          </w:tcPr>
          <w:p w:rsidR="005B0E02" w:rsidRDefault="005B0E02">
            <w:pPr>
              <w:pStyle w:val="ConsPlusNormal"/>
              <w:jc w:val="center"/>
            </w:pPr>
            <w:r>
              <w:t>Сведения отсутствуют</w:t>
            </w:r>
          </w:p>
        </w:tc>
        <w:tc>
          <w:tcPr>
            <w:tcW w:w="986" w:type="dxa"/>
          </w:tcPr>
          <w:p w:rsidR="005B0E02" w:rsidRDefault="005B0E02">
            <w:pPr>
              <w:pStyle w:val="ConsPlusNormal"/>
              <w:jc w:val="center"/>
            </w:pPr>
            <w:r>
              <w:t>Сведения отсутствуют</w:t>
            </w:r>
          </w:p>
        </w:tc>
        <w:tc>
          <w:tcPr>
            <w:tcW w:w="1099" w:type="dxa"/>
          </w:tcPr>
          <w:p w:rsidR="005B0E02" w:rsidRDefault="005B0E02">
            <w:pPr>
              <w:pStyle w:val="ConsPlusNormal"/>
              <w:jc w:val="center"/>
            </w:pPr>
            <w:r>
              <w:t>В выдаче технических условий отказано</w:t>
            </w:r>
          </w:p>
        </w:tc>
        <w:tc>
          <w:tcPr>
            <w:tcW w:w="1033" w:type="dxa"/>
          </w:tcPr>
          <w:p w:rsidR="005B0E02" w:rsidRDefault="005B0E02">
            <w:pPr>
              <w:pStyle w:val="ConsPlusNormal"/>
              <w:jc w:val="center"/>
            </w:pPr>
            <w:r>
              <w:t>Сведения отсутствуют</w:t>
            </w:r>
          </w:p>
        </w:tc>
        <w:tc>
          <w:tcPr>
            <w:tcW w:w="1396" w:type="dxa"/>
          </w:tcPr>
          <w:p w:rsidR="005B0E02" w:rsidRDefault="005B0E02">
            <w:pPr>
              <w:pStyle w:val="ConsPlusNormal"/>
              <w:jc w:val="center"/>
            </w:pPr>
            <w:r>
              <w:t>Асфальтовая дорога в непосредственной близости</w:t>
            </w:r>
          </w:p>
        </w:tc>
        <w:tc>
          <w:tcPr>
            <w:tcW w:w="992" w:type="dxa"/>
          </w:tcPr>
          <w:p w:rsidR="005B0E02" w:rsidRDefault="005B0E02">
            <w:pPr>
              <w:pStyle w:val="ConsPlusNormal"/>
              <w:jc w:val="center"/>
            </w:pPr>
            <w:r>
              <w:t>Аукцион</w:t>
            </w:r>
          </w:p>
        </w:tc>
        <w:tc>
          <w:tcPr>
            <w:tcW w:w="1276" w:type="dxa"/>
          </w:tcPr>
          <w:p w:rsidR="005B0E02" w:rsidRDefault="005B0E02">
            <w:pPr>
              <w:pStyle w:val="ConsPlusNormal"/>
              <w:jc w:val="center"/>
            </w:pPr>
            <w:r>
              <w:t>Отсутствуют</w:t>
            </w:r>
          </w:p>
        </w:tc>
      </w:tr>
      <w:tr w:rsidR="005B0E02">
        <w:tc>
          <w:tcPr>
            <w:tcW w:w="441" w:type="dxa"/>
          </w:tcPr>
          <w:p w:rsidR="005B0E02" w:rsidRDefault="005B0E02">
            <w:pPr>
              <w:pStyle w:val="ConsPlusNormal"/>
              <w:jc w:val="center"/>
            </w:pPr>
            <w:r>
              <w:t>9</w:t>
            </w:r>
          </w:p>
        </w:tc>
        <w:tc>
          <w:tcPr>
            <w:tcW w:w="1663" w:type="dxa"/>
          </w:tcPr>
          <w:p w:rsidR="005B0E02" w:rsidRDefault="005B0E02">
            <w:pPr>
              <w:pStyle w:val="ConsPlusNormal"/>
              <w:jc w:val="center"/>
            </w:pPr>
            <w:r>
              <w:t>Земельный участок</w:t>
            </w:r>
          </w:p>
        </w:tc>
        <w:tc>
          <w:tcPr>
            <w:tcW w:w="1909" w:type="dxa"/>
          </w:tcPr>
          <w:p w:rsidR="005B0E02" w:rsidRDefault="005B0E02">
            <w:pPr>
              <w:pStyle w:val="ConsPlusNormal"/>
              <w:jc w:val="center"/>
            </w:pPr>
            <w:r>
              <w:t>специальная деятельность</w:t>
            </w:r>
          </w:p>
        </w:tc>
        <w:tc>
          <w:tcPr>
            <w:tcW w:w="1710" w:type="dxa"/>
          </w:tcPr>
          <w:p w:rsidR="005B0E02" w:rsidRDefault="005B0E02">
            <w:pPr>
              <w:pStyle w:val="ConsPlusNormal"/>
              <w:jc w:val="center"/>
            </w:pPr>
            <w:r>
              <w:t>собственность Муниципального образования г. Саяногорск 19:03:010201:163</w:t>
            </w:r>
          </w:p>
        </w:tc>
        <w:tc>
          <w:tcPr>
            <w:tcW w:w="2152" w:type="dxa"/>
          </w:tcPr>
          <w:p w:rsidR="005B0E02" w:rsidRDefault="005B0E02">
            <w:pPr>
              <w:pStyle w:val="ConsPlusNormal"/>
              <w:jc w:val="center"/>
            </w:pPr>
            <w:r>
              <w:t>адрес: РХ, г. Саяногорск, 100 м на юго-восток от железнодорожного переезда и автомобильной дороги на Новониколаевку, площадь 250500 кв. м</w:t>
            </w:r>
          </w:p>
        </w:tc>
        <w:tc>
          <w:tcPr>
            <w:tcW w:w="951" w:type="dxa"/>
          </w:tcPr>
          <w:p w:rsidR="005B0E02" w:rsidRDefault="005B0E02">
            <w:pPr>
              <w:pStyle w:val="ConsPlusNormal"/>
              <w:jc w:val="center"/>
            </w:pPr>
            <w:r>
              <w:t>Сведения отсутствуют</w:t>
            </w:r>
          </w:p>
        </w:tc>
        <w:tc>
          <w:tcPr>
            <w:tcW w:w="986" w:type="dxa"/>
          </w:tcPr>
          <w:p w:rsidR="005B0E02" w:rsidRDefault="005B0E02">
            <w:pPr>
              <w:pStyle w:val="ConsPlusNormal"/>
              <w:jc w:val="center"/>
            </w:pPr>
            <w:r>
              <w:t>Сведения отсутствуют</w:t>
            </w:r>
          </w:p>
        </w:tc>
        <w:tc>
          <w:tcPr>
            <w:tcW w:w="1099" w:type="dxa"/>
          </w:tcPr>
          <w:p w:rsidR="005B0E02" w:rsidRDefault="005B0E02">
            <w:pPr>
              <w:pStyle w:val="ConsPlusNormal"/>
              <w:jc w:val="center"/>
            </w:pPr>
            <w:r>
              <w:t>Сведения отсутствуют</w:t>
            </w:r>
          </w:p>
        </w:tc>
        <w:tc>
          <w:tcPr>
            <w:tcW w:w="1033" w:type="dxa"/>
          </w:tcPr>
          <w:p w:rsidR="005B0E02" w:rsidRDefault="005B0E02">
            <w:pPr>
              <w:pStyle w:val="ConsPlusNormal"/>
              <w:jc w:val="center"/>
            </w:pPr>
            <w:r>
              <w:t>Сведения отсутствуют</w:t>
            </w:r>
          </w:p>
        </w:tc>
        <w:tc>
          <w:tcPr>
            <w:tcW w:w="1396" w:type="dxa"/>
          </w:tcPr>
          <w:p w:rsidR="005B0E02" w:rsidRDefault="005B0E02">
            <w:pPr>
              <w:pStyle w:val="ConsPlusNormal"/>
              <w:jc w:val="center"/>
            </w:pPr>
            <w:r>
              <w:t>Асфальтовая дорога в непосредственной близости</w:t>
            </w:r>
          </w:p>
        </w:tc>
        <w:tc>
          <w:tcPr>
            <w:tcW w:w="992" w:type="dxa"/>
          </w:tcPr>
          <w:p w:rsidR="005B0E02" w:rsidRDefault="005B0E02">
            <w:pPr>
              <w:pStyle w:val="ConsPlusNormal"/>
              <w:jc w:val="center"/>
            </w:pPr>
            <w:r>
              <w:t>Аукцион</w:t>
            </w:r>
          </w:p>
        </w:tc>
        <w:tc>
          <w:tcPr>
            <w:tcW w:w="1276" w:type="dxa"/>
          </w:tcPr>
          <w:p w:rsidR="005B0E02" w:rsidRDefault="005B0E02">
            <w:pPr>
              <w:pStyle w:val="ConsPlusNormal"/>
              <w:jc w:val="center"/>
            </w:pPr>
            <w:r>
              <w:t>Отсутствуют</w:t>
            </w:r>
          </w:p>
        </w:tc>
      </w:tr>
      <w:tr w:rsidR="005B0E02">
        <w:tc>
          <w:tcPr>
            <w:tcW w:w="441" w:type="dxa"/>
          </w:tcPr>
          <w:p w:rsidR="005B0E02" w:rsidRDefault="005B0E02">
            <w:pPr>
              <w:pStyle w:val="ConsPlusNormal"/>
              <w:jc w:val="center"/>
            </w:pPr>
            <w:r>
              <w:lastRenderedPageBreak/>
              <w:t>10</w:t>
            </w:r>
          </w:p>
        </w:tc>
        <w:tc>
          <w:tcPr>
            <w:tcW w:w="1663" w:type="dxa"/>
          </w:tcPr>
          <w:p w:rsidR="005B0E02" w:rsidRDefault="005B0E02">
            <w:pPr>
              <w:pStyle w:val="ConsPlusNormal"/>
              <w:jc w:val="center"/>
            </w:pPr>
            <w:r>
              <w:t>Земельный участок</w:t>
            </w:r>
          </w:p>
        </w:tc>
        <w:tc>
          <w:tcPr>
            <w:tcW w:w="1909" w:type="dxa"/>
          </w:tcPr>
          <w:p w:rsidR="005B0E02" w:rsidRDefault="005B0E02">
            <w:pPr>
              <w:pStyle w:val="ConsPlusNormal"/>
              <w:jc w:val="center"/>
            </w:pPr>
            <w:r>
              <w:t>для строительства магазина</w:t>
            </w:r>
          </w:p>
        </w:tc>
        <w:tc>
          <w:tcPr>
            <w:tcW w:w="1710" w:type="dxa"/>
          </w:tcPr>
          <w:p w:rsidR="005B0E02" w:rsidRDefault="005B0E02">
            <w:pPr>
              <w:pStyle w:val="ConsPlusNormal"/>
              <w:jc w:val="center"/>
            </w:pPr>
            <w:r>
              <w:t>Государственная неразграниченная 19:03:040209:1064</w:t>
            </w:r>
          </w:p>
        </w:tc>
        <w:tc>
          <w:tcPr>
            <w:tcW w:w="2152" w:type="dxa"/>
          </w:tcPr>
          <w:p w:rsidR="005B0E02" w:rsidRDefault="005B0E02">
            <w:pPr>
              <w:pStyle w:val="ConsPlusNormal"/>
              <w:jc w:val="center"/>
            </w:pPr>
            <w:r>
              <w:t>адрес: РХ, г. Саяногорск, Енисейский мкр., 26а, площадь 399 кв. м</w:t>
            </w:r>
          </w:p>
        </w:tc>
        <w:tc>
          <w:tcPr>
            <w:tcW w:w="5465" w:type="dxa"/>
            <w:gridSpan w:val="5"/>
          </w:tcPr>
          <w:p w:rsidR="005B0E02" w:rsidRDefault="005B0E02">
            <w:pPr>
              <w:pStyle w:val="ConsPlusNormal"/>
              <w:jc w:val="center"/>
            </w:pPr>
            <w:proofErr w:type="gramStart"/>
            <w:r>
              <w:t>Обеспечен</w:t>
            </w:r>
            <w:proofErr w:type="gramEnd"/>
            <w:r>
              <w:t xml:space="preserve"> магистральными сетями и дорогами</w:t>
            </w:r>
          </w:p>
        </w:tc>
        <w:tc>
          <w:tcPr>
            <w:tcW w:w="992" w:type="dxa"/>
          </w:tcPr>
          <w:p w:rsidR="005B0E02" w:rsidRDefault="005B0E02">
            <w:pPr>
              <w:pStyle w:val="ConsPlusNormal"/>
              <w:jc w:val="center"/>
            </w:pPr>
            <w:r>
              <w:t>Аукцион</w:t>
            </w:r>
          </w:p>
        </w:tc>
        <w:tc>
          <w:tcPr>
            <w:tcW w:w="1276" w:type="dxa"/>
          </w:tcPr>
          <w:p w:rsidR="005B0E02" w:rsidRDefault="005B0E02">
            <w:pPr>
              <w:pStyle w:val="ConsPlusNormal"/>
              <w:jc w:val="center"/>
            </w:pPr>
            <w:r>
              <w:t>Отсутствуют</w:t>
            </w:r>
          </w:p>
        </w:tc>
      </w:tr>
      <w:tr w:rsidR="005B0E02">
        <w:tc>
          <w:tcPr>
            <w:tcW w:w="441" w:type="dxa"/>
          </w:tcPr>
          <w:p w:rsidR="005B0E02" w:rsidRDefault="005B0E02">
            <w:pPr>
              <w:pStyle w:val="ConsPlusNormal"/>
              <w:jc w:val="center"/>
            </w:pPr>
            <w:r>
              <w:t>11</w:t>
            </w:r>
          </w:p>
        </w:tc>
        <w:tc>
          <w:tcPr>
            <w:tcW w:w="1663" w:type="dxa"/>
          </w:tcPr>
          <w:p w:rsidR="005B0E02" w:rsidRDefault="005B0E02">
            <w:pPr>
              <w:pStyle w:val="ConsPlusNormal"/>
              <w:jc w:val="center"/>
            </w:pPr>
            <w:r>
              <w:t>Земельный участок</w:t>
            </w:r>
          </w:p>
        </w:tc>
        <w:tc>
          <w:tcPr>
            <w:tcW w:w="1909" w:type="dxa"/>
          </w:tcPr>
          <w:p w:rsidR="005B0E02" w:rsidRDefault="005B0E02">
            <w:pPr>
              <w:pStyle w:val="ConsPlusNormal"/>
              <w:jc w:val="center"/>
            </w:pPr>
            <w:r>
              <w:t>для строительства магазина</w:t>
            </w:r>
          </w:p>
        </w:tc>
        <w:tc>
          <w:tcPr>
            <w:tcW w:w="1710" w:type="dxa"/>
          </w:tcPr>
          <w:p w:rsidR="005B0E02" w:rsidRDefault="005B0E02">
            <w:pPr>
              <w:pStyle w:val="ConsPlusNormal"/>
              <w:jc w:val="center"/>
            </w:pPr>
            <w:r>
              <w:t>Государственная неразграниченная 19:03:040203:121</w:t>
            </w:r>
          </w:p>
        </w:tc>
        <w:tc>
          <w:tcPr>
            <w:tcW w:w="2152" w:type="dxa"/>
          </w:tcPr>
          <w:p w:rsidR="005B0E02" w:rsidRDefault="005B0E02">
            <w:pPr>
              <w:pStyle w:val="ConsPlusNormal"/>
              <w:jc w:val="center"/>
            </w:pPr>
            <w:r>
              <w:t>адрес: РХ, г. Саяногорск, Центральный мкр., 37а, площадь 2800 кв. м</w:t>
            </w:r>
          </w:p>
        </w:tc>
        <w:tc>
          <w:tcPr>
            <w:tcW w:w="951" w:type="dxa"/>
          </w:tcPr>
          <w:p w:rsidR="005B0E02" w:rsidRDefault="005B0E02">
            <w:pPr>
              <w:pStyle w:val="ConsPlusNormal"/>
              <w:jc w:val="center"/>
            </w:pPr>
            <w:r>
              <w:t>Сведения отсутствуют</w:t>
            </w:r>
          </w:p>
        </w:tc>
        <w:tc>
          <w:tcPr>
            <w:tcW w:w="986" w:type="dxa"/>
          </w:tcPr>
          <w:p w:rsidR="005B0E02" w:rsidRDefault="005B0E02">
            <w:pPr>
              <w:pStyle w:val="ConsPlusNormal"/>
              <w:jc w:val="center"/>
            </w:pPr>
            <w:r>
              <w:t>Сведения отсутствуют</w:t>
            </w:r>
          </w:p>
        </w:tc>
        <w:tc>
          <w:tcPr>
            <w:tcW w:w="1099" w:type="dxa"/>
          </w:tcPr>
          <w:p w:rsidR="005B0E02" w:rsidRDefault="005B0E02">
            <w:pPr>
              <w:pStyle w:val="ConsPlusNormal"/>
              <w:jc w:val="center"/>
            </w:pPr>
            <w:r>
              <w:t>Сведения отсутствуют</w:t>
            </w:r>
          </w:p>
        </w:tc>
        <w:tc>
          <w:tcPr>
            <w:tcW w:w="1033" w:type="dxa"/>
          </w:tcPr>
          <w:p w:rsidR="005B0E02" w:rsidRDefault="005B0E02">
            <w:pPr>
              <w:pStyle w:val="ConsPlusNormal"/>
              <w:jc w:val="center"/>
            </w:pPr>
            <w:r>
              <w:t>Сведения отсутствуют</w:t>
            </w:r>
          </w:p>
        </w:tc>
        <w:tc>
          <w:tcPr>
            <w:tcW w:w="1396" w:type="dxa"/>
          </w:tcPr>
          <w:p w:rsidR="005B0E02" w:rsidRDefault="005B0E02">
            <w:pPr>
              <w:pStyle w:val="ConsPlusNormal"/>
              <w:jc w:val="center"/>
            </w:pPr>
            <w:r>
              <w:t>200 м грунтовый подъезд к автодороге г. Саяногорск</w:t>
            </w:r>
          </w:p>
        </w:tc>
        <w:tc>
          <w:tcPr>
            <w:tcW w:w="992" w:type="dxa"/>
          </w:tcPr>
          <w:p w:rsidR="005B0E02" w:rsidRDefault="005B0E02">
            <w:pPr>
              <w:pStyle w:val="ConsPlusNormal"/>
              <w:jc w:val="center"/>
            </w:pPr>
            <w:r>
              <w:t>Аукцион</w:t>
            </w:r>
          </w:p>
        </w:tc>
        <w:tc>
          <w:tcPr>
            <w:tcW w:w="1276" w:type="dxa"/>
          </w:tcPr>
          <w:p w:rsidR="005B0E02" w:rsidRDefault="005B0E02">
            <w:pPr>
              <w:pStyle w:val="ConsPlusNormal"/>
            </w:pPr>
          </w:p>
        </w:tc>
      </w:tr>
      <w:tr w:rsidR="005B0E02">
        <w:tc>
          <w:tcPr>
            <w:tcW w:w="441" w:type="dxa"/>
          </w:tcPr>
          <w:p w:rsidR="005B0E02" w:rsidRDefault="005B0E02">
            <w:pPr>
              <w:pStyle w:val="ConsPlusNormal"/>
              <w:jc w:val="center"/>
            </w:pPr>
            <w:r>
              <w:t>12</w:t>
            </w:r>
          </w:p>
        </w:tc>
        <w:tc>
          <w:tcPr>
            <w:tcW w:w="1663" w:type="dxa"/>
          </w:tcPr>
          <w:p w:rsidR="005B0E02" w:rsidRDefault="005B0E02">
            <w:pPr>
              <w:pStyle w:val="ConsPlusNormal"/>
              <w:jc w:val="center"/>
            </w:pPr>
            <w:r>
              <w:t>Земельный участок</w:t>
            </w:r>
          </w:p>
        </w:tc>
        <w:tc>
          <w:tcPr>
            <w:tcW w:w="1909" w:type="dxa"/>
          </w:tcPr>
          <w:p w:rsidR="005B0E02" w:rsidRDefault="005B0E02">
            <w:pPr>
              <w:pStyle w:val="ConsPlusNormal"/>
              <w:jc w:val="center"/>
            </w:pPr>
            <w:r>
              <w:t>для столярного цеха</w:t>
            </w:r>
          </w:p>
        </w:tc>
        <w:tc>
          <w:tcPr>
            <w:tcW w:w="1710" w:type="dxa"/>
          </w:tcPr>
          <w:p w:rsidR="005B0E02" w:rsidRDefault="005B0E02">
            <w:pPr>
              <w:pStyle w:val="ConsPlusNormal"/>
              <w:jc w:val="center"/>
            </w:pPr>
            <w:r>
              <w:t>собственность Муниципального образования г. Саяногорск 19:03:060103:222</w:t>
            </w:r>
          </w:p>
        </w:tc>
        <w:tc>
          <w:tcPr>
            <w:tcW w:w="2152" w:type="dxa"/>
          </w:tcPr>
          <w:p w:rsidR="005B0E02" w:rsidRDefault="005B0E02">
            <w:pPr>
              <w:pStyle w:val="ConsPlusNormal"/>
              <w:jc w:val="center"/>
            </w:pPr>
            <w:r>
              <w:t>адрес: РХ, г. Саяногорск, рп. Майна, ул. Ленина, 1Б, площадь 5866 кв. м (на земельном участке расположено здание)</w:t>
            </w:r>
          </w:p>
        </w:tc>
        <w:tc>
          <w:tcPr>
            <w:tcW w:w="5465" w:type="dxa"/>
            <w:gridSpan w:val="5"/>
          </w:tcPr>
          <w:p w:rsidR="005B0E02" w:rsidRDefault="005B0E02">
            <w:pPr>
              <w:pStyle w:val="ConsPlusNormal"/>
              <w:jc w:val="center"/>
            </w:pPr>
            <w:proofErr w:type="gramStart"/>
            <w:r>
              <w:t>Обеспечен</w:t>
            </w:r>
            <w:proofErr w:type="gramEnd"/>
            <w:r>
              <w:t xml:space="preserve"> магистральными сетями и дорогами</w:t>
            </w:r>
          </w:p>
        </w:tc>
        <w:tc>
          <w:tcPr>
            <w:tcW w:w="992" w:type="dxa"/>
          </w:tcPr>
          <w:p w:rsidR="005B0E02" w:rsidRDefault="005B0E02">
            <w:pPr>
              <w:pStyle w:val="ConsPlusNormal"/>
              <w:jc w:val="center"/>
            </w:pPr>
            <w:r>
              <w:t>Аукцион</w:t>
            </w:r>
          </w:p>
        </w:tc>
        <w:tc>
          <w:tcPr>
            <w:tcW w:w="1276" w:type="dxa"/>
          </w:tcPr>
          <w:p w:rsidR="005B0E02" w:rsidRDefault="005B0E02">
            <w:pPr>
              <w:pStyle w:val="ConsPlusNormal"/>
              <w:jc w:val="center"/>
            </w:pPr>
            <w:r>
              <w:t>Отсутствуют</w:t>
            </w:r>
          </w:p>
        </w:tc>
      </w:tr>
      <w:tr w:rsidR="005B0E02">
        <w:tc>
          <w:tcPr>
            <w:tcW w:w="441" w:type="dxa"/>
          </w:tcPr>
          <w:p w:rsidR="005B0E02" w:rsidRDefault="005B0E02">
            <w:pPr>
              <w:pStyle w:val="ConsPlusNormal"/>
              <w:jc w:val="center"/>
            </w:pPr>
            <w:r>
              <w:t>13</w:t>
            </w:r>
          </w:p>
        </w:tc>
        <w:tc>
          <w:tcPr>
            <w:tcW w:w="1663" w:type="dxa"/>
          </w:tcPr>
          <w:p w:rsidR="005B0E02" w:rsidRDefault="005B0E02">
            <w:pPr>
              <w:pStyle w:val="ConsPlusNormal"/>
              <w:jc w:val="center"/>
            </w:pPr>
            <w:r>
              <w:t>Земельный участок</w:t>
            </w:r>
          </w:p>
        </w:tc>
        <w:tc>
          <w:tcPr>
            <w:tcW w:w="1909" w:type="dxa"/>
          </w:tcPr>
          <w:p w:rsidR="005B0E02" w:rsidRDefault="005B0E02">
            <w:pPr>
              <w:pStyle w:val="ConsPlusNormal"/>
              <w:jc w:val="center"/>
            </w:pPr>
            <w:r>
              <w:t>для строительства музейно-выставочного комплекса</w:t>
            </w:r>
          </w:p>
        </w:tc>
        <w:tc>
          <w:tcPr>
            <w:tcW w:w="1710" w:type="dxa"/>
          </w:tcPr>
          <w:p w:rsidR="005B0E02" w:rsidRDefault="005B0E02">
            <w:pPr>
              <w:pStyle w:val="ConsPlusNormal"/>
              <w:jc w:val="center"/>
            </w:pPr>
            <w:r>
              <w:t>собственность Муниципального образования г. Саяногорск 19:03:040202:38</w:t>
            </w:r>
          </w:p>
        </w:tc>
        <w:tc>
          <w:tcPr>
            <w:tcW w:w="2152" w:type="dxa"/>
          </w:tcPr>
          <w:p w:rsidR="005B0E02" w:rsidRDefault="005B0E02">
            <w:pPr>
              <w:pStyle w:val="ConsPlusNormal"/>
              <w:jc w:val="center"/>
            </w:pPr>
            <w:r>
              <w:t>адрес: РХ, г. Саяногорск, Северный мкр., 2, площадь 13104 кв. м</w:t>
            </w:r>
          </w:p>
        </w:tc>
        <w:tc>
          <w:tcPr>
            <w:tcW w:w="951" w:type="dxa"/>
          </w:tcPr>
          <w:p w:rsidR="005B0E02" w:rsidRDefault="005B0E02">
            <w:pPr>
              <w:pStyle w:val="ConsPlusNormal"/>
              <w:jc w:val="center"/>
            </w:pPr>
            <w:r>
              <w:t>Сведения отсутствуют</w:t>
            </w:r>
          </w:p>
        </w:tc>
        <w:tc>
          <w:tcPr>
            <w:tcW w:w="986" w:type="dxa"/>
          </w:tcPr>
          <w:p w:rsidR="005B0E02" w:rsidRDefault="005B0E02">
            <w:pPr>
              <w:pStyle w:val="ConsPlusNormal"/>
              <w:jc w:val="center"/>
            </w:pPr>
            <w:r>
              <w:t>Сведения отсутствуют</w:t>
            </w:r>
          </w:p>
        </w:tc>
        <w:tc>
          <w:tcPr>
            <w:tcW w:w="1099" w:type="dxa"/>
          </w:tcPr>
          <w:p w:rsidR="005B0E02" w:rsidRDefault="005B0E02">
            <w:pPr>
              <w:pStyle w:val="ConsPlusNormal"/>
              <w:jc w:val="center"/>
            </w:pPr>
            <w:r>
              <w:t>Сведения отсутствуют</w:t>
            </w:r>
          </w:p>
        </w:tc>
        <w:tc>
          <w:tcPr>
            <w:tcW w:w="1033" w:type="dxa"/>
          </w:tcPr>
          <w:p w:rsidR="005B0E02" w:rsidRDefault="005B0E02">
            <w:pPr>
              <w:pStyle w:val="ConsPlusNormal"/>
              <w:jc w:val="center"/>
            </w:pPr>
            <w:r>
              <w:t>Сведения отсутствуют</w:t>
            </w:r>
          </w:p>
        </w:tc>
        <w:tc>
          <w:tcPr>
            <w:tcW w:w="1396" w:type="dxa"/>
          </w:tcPr>
          <w:p w:rsidR="005B0E02" w:rsidRDefault="005B0E02">
            <w:pPr>
              <w:pStyle w:val="ConsPlusNormal"/>
              <w:jc w:val="center"/>
            </w:pPr>
            <w:r>
              <w:t>Асфальтовая дорога в непосредственной близости</w:t>
            </w:r>
          </w:p>
        </w:tc>
        <w:tc>
          <w:tcPr>
            <w:tcW w:w="992" w:type="dxa"/>
          </w:tcPr>
          <w:p w:rsidR="005B0E02" w:rsidRDefault="005B0E02">
            <w:pPr>
              <w:pStyle w:val="ConsPlusNormal"/>
              <w:jc w:val="center"/>
            </w:pPr>
            <w:r>
              <w:t>Аукцион</w:t>
            </w:r>
          </w:p>
        </w:tc>
        <w:tc>
          <w:tcPr>
            <w:tcW w:w="1276" w:type="dxa"/>
          </w:tcPr>
          <w:p w:rsidR="005B0E02" w:rsidRDefault="005B0E02">
            <w:pPr>
              <w:pStyle w:val="ConsPlusNormal"/>
              <w:jc w:val="center"/>
            </w:pPr>
            <w:r>
              <w:t>Отсутствуют</w:t>
            </w:r>
          </w:p>
        </w:tc>
      </w:tr>
    </w:tbl>
    <w:p w:rsidR="005B0E02" w:rsidRDefault="005B0E02">
      <w:pPr>
        <w:pStyle w:val="ConsPlusNormal"/>
        <w:jc w:val="both"/>
      </w:pPr>
    </w:p>
    <w:p w:rsidR="005B0E02" w:rsidRDefault="005B0E02">
      <w:pPr>
        <w:pStyle w:val="ConsPlusNormal"/>
        <w:jc w:val="both"/>
      </w:pPr>
    </w:p>
    <w:p w:rsidR="005B0E02" w:rsidRDefault="005B0E02">
      <w:pPr>
        <w:pStyle w:val="ConsPlusNormal"/>
        <w:jc w:val="both"/>
      </w:pPr>
    </w:p>
    <w:p w:rsidR="005B0E02" w:rsidRDefault="005B0E02">
      <w:pPr>
        <w:pStyle w:val="ConsPlusNormal"/>
        <w:jc w:val="both"/>
      </w:pPr>
    </w:p>
    <w:p w:rsidR="005B0E02" w:rsidRDefault="005B0E02">
      <w:pPr>
        <w:pStyle w:val="ConsPlusNormal"/>
        <w:jc w:val="both"/>
      </w:pPr>
    </w:p>
    <w:p w:rsidR="005B0E02" w:rsidRDefault="005B0E02">
      <w:pPr>
        <w:pStyle w:val="ConsPlusNormal"/>
        <w:jc w:val="right"/>
        <w:outlineLvl w:val="1"/>
      </w:pPr>
      <w:r>
        <w:t>Приложение N 7</w:t>
      </w:r>
    </w:p>
    <w:p w:rsidR="005B0E02" w:rsidRDefault="005B0E02">
      <w:pPr>
        <w:pStyle w:val="ConsPlusNormal"/>
        <w:jc w:val="right"/>
      </w:pPr>
      <w:r>
        <w:t xml:space="preserve">к Стратегии </w:t>
      </w:r>
      <w:proofErr w:type="gramStart"/>
      <w:r>
        <w:t>социально-экономического</w:t>
      </w:r>
      <w:proofErr w:type="gramEnd"/>
    </w:p>
    <w:p w:rsidR="005B0E02" w:rsidRDefault="005B0E02">
      <w:pPr>
        <w:pStyle w:val="ConsPlusNormal"/>
        <w:jc w:val="right"/>
      </w:pPr>
      <w:r>
        <w:t>развития муниципального образования</w:t>
      </w:r>
    </w:p>
    <w:p w:rsidR="005B0E02" w:rsidRDefault="005B0E02">
      <w:pPr>
        <w:pStyle w:val="ConsPlusNormal"/>
        <w:jc w:val="right"/>
      </w:pPr>
      <w:r>
        <w:t>город Саяногорск до 2030 года</w:t>
      </w:r>
    </w:p>
    <w:p w:rsidR="005B0E02" w:rsidRDefault="005B0E02">
      <w:pPr>
        <w:pStyle w:val="ConsPlusNormal"/>
        <w:jc w:val="both"/>
      </w:pPr>
    </w:p>
    <w:p w:rsidR="005B0E02" w:rsidRDefault="005B0E02">
      <w:pPr>
        <w:pStyle w:val="ConsPlusTitle"/>
        <w:jc w:val="center"/>
      </w:pPr>
      <w:bookmarkStart w:id="13" w:name="P3095"/>
      <w:bookmarkEnd w:id="13"/>
      <w:r>
        <w:t>ПЕРЕЧЕНЬ</w:t>
      </w:r>
    </w:p>
    <w:p w:rsidR="005B0E02" w:rsidRDefault="005B0E02">
      <w:pPr>
        <w:pStyle w:val="ConsPlusTitle"/>
        <w:jc w:val="center"/>
      </w:pPr>
      <w:r>
        <w:t>ОБЪЕКТОВ МУНИЦИПАЛЬНОГО НЕЖИЛОГО ФОНДА,</w:t>
      </w:r>
    </w:p>
    <w:p w:rsidR="005B0E02" w:rsidRDefault="005B0E02">
      <w:pPr>
        <w:pStyle w:val="ConsPlusTitle"/>
        <w:jc w:val="center"/>
      </w:pPr>
      <w:proofErr w:type="gramStart"/>
      <w:r>
        <w:t>ПРЕДНАЗНАЧЕННЫХ</w:t>
      </w:r>
      <w:proofErr w:type="gramEnd"/>
      <w:r>
        <w:t xml:space="preserve"> ДЛЯ ПЕРЕДАЧИ В АРЕНДУ ХОЗЯЙСТВУЮЩИМ</w:t>
      </w:r>
    </w:p>
    <w:p w:rsidR="005B0E02" w:rsidRDefault="005B0E02">
      <w:pPr>
        <w:pStyle w:val="ConsPlusTitle"/>
        <w:jc w:val="center"/>
      </w:pPr>
      <w:proofErr w:type="gramStart"/>
      <w:r>
        <w:t>СУБЪЕКТАМ (ЮРИДИЧЕСКИМ ЛИЦАМ, ИНДИВИДУАЛЬНЫМ</w:t>
      </w:r>
      <w:proofErr w:type="gramEnd"/>
    </w:p>
    <w:p w:rsidR="005B0E02" w:rsidRDefault="005B0E02">
      <w:pPr>
        <w:pStyle w:val="ConsPlusTitle"/>
        <w:jc w:val="center"/>
      </w:pPr>
      <w:proofErr w:type="gramStart"/>
      <w:r>
        <w:t>ПРЕДПРИНИМАТЕЛЯМ, САМОЗАНЯТЫМ)</w:t>
      </w:r>
      <w:proofErr w:type="gramEnd"/>
    </w:p>
    <w:p w:rsidR="005B0E02" w:rsidRDefault="005B0E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5B0E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0E02" w:rsidRDefault="005B0E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0E02" w:rsidRDefault="005B0E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0E02" w:rsidRDefault="005B0E02">
            <w:pPr>
              <w:pStyle w:val="ConsPlusNormal"/>
              <w:jc w:val="center"/>
            </w:pPr>
            <w:r>
              <w:rPr>
                <w:color w:val="392C69"/>
              </w:rPr>
              <w:t>Список изменяющих документов</w:t>
            </w:r>
          </w:p>
          <w:p w:rsidR="005B0E02" w:rsidRDefault="005B0E02">
            <w:pPr>
              <w:pStyle w:val="ConsPlusNormal"/>
              <w:jc w:val="center"/>
            </w:pPr>
            <w:proofErr w:type="gramStart"/>
            <w:r>
              <w:rPr>
                <w:color w:val="392C69"/>
              </w:rPr>
              <w:t xml:space="preserve">(в ред. </w:t>
            </w:r>
            <w:hyperlink r:id="rId129">
              <w:r>
                <w:rPr>
                  <w:color w:val="0000FF"/>
                </w:rPr>
                <w:t>решения</w:t>
              </w:r>
            </w:hyperlink>
            <w:r>
              <w:rPr>
                <w:color w:val="392C69"/>
              </w:rPr>
              <w:t xml:space="preserve"> Совета депутатов муниципального образования г. Саяногорск</w:t>
            </w:r>
            <w:proofErr w:type="gramEnd"/>
          </w:p>
          <w:p w:rsidR="005B0E02" w:rsidRDefault="005B0E02">
            <w:pPr>
              <w:pStyle w:val="ConsPlusNormal"/>
              <w:jc w:val="center"/>
            </w:pPr>
            <w:r>
              <w:rPr>
                <w:color w:val="392C69"/>
              </w:rPr>
              <w:t>от 29.11.2022 N 25/4-6)</w:t>
            </w:r>
          </w:p>
        </w:tc>
        <w:tc>
          <w:tcPr>
            <w:tcW w:w="113" w:type="dxa"/>
            <w:tcBorders>
              <w:top w:val="nil"/>
              <w:left w:val="nil"/>
              <w:bottom w:val="nil"/>
              <w:right w:val="nil"/>
            </w:tcBorders>
            <w:shd w:val="clear" w:color="auto" w:fill="F4F3F8"/>
            <w:tcMar>
              <w:top w:w="0" w:type="dxa"/>
              <w:left w:w="0" w:type="dxa"/>
              <w:bottom w:w="0" w:type="dxa"/>
              <w:right w:w="0" w:type="dxa"/>
            </w:tcMar>
          </w:tcPr>
          <w:p w:rsidR="005B0E02" w:rsidRDefault="005B0E02">
            <w:pPr>
              <w:pStyle w:val="ConsPlusNormal"/>
            </w:pPr>
          </w:p>
        </w:tc>
      </w:tr>
    </w:tbl>
    <w:p w:rsidR="005B0E02" w:rsidRDefault="005B0E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2552"/>
        <w:gridCol w:w="2126"/>
        <w:gridCol w:w="911"/>
        <w:gridCol w:w="1641"/>
        <w:gridCol w:w="1985"/>
        <w:gridCol w:w="1309"/>
      </w:tblGrid>
      <w:tr w:rsidR="005B0E02">
        <w:tc>
          <w:tcPr>
            <w:tcW w:w="426" w:type="dxa"/>
          </w:tcPr>
          <w:p w:rsidR="005B0E02" w:rsidRDefault="005B0E02">
            <w:pPr>
              <w:pStyle w:val="ConsPlusNormal"/>
              <w:jc w:val="center"/>
            </w:pPr>
            <w:r>
              <w:t>N пп</w:t>
            </w:r>
          </w:p>
        </w:tc>
        <w:tc>
          <w:tcPr>
            <w:tcW w:w="2552" w:type="dxa"/>
          </w:tcPr>
          <w:p w:rsidR="005B0E02" w:rsidRDefault="005B0E02">
            <w:pPr>
              <w:pStyle w:val="ConsPlusNormal"/>
              <w:jc w:val="center"/>
            </w:pPr>
            <w:r>
              <w:t>Характеристика объекта</w:t>
            </w:r>
          </w:p>
        </w:tc>
        <w:tc>
          <w:tcPr>
            <w:tcW w:w="2126" w:type="dxa"/>
          </w:tcPr>
          <w:p w:rsidR="005B0E02" w:rsidRDefault="005B0E02">
            <w:pPr>
              <w:pStyle w:val="ConsPlusNormal"/>
              <w:jc w:val="center"/>
            </w:pPr>
            <w:r>
              <w:t>Местонахождение, адрес, этаж (цоколь, подвал)</w:t>
            </w:r>
          </w:p>
        </w:tc>
        <w:tc>
          <w:tcPr>
            <w:tcW w:w="911" w:type="dxa"/>
          </w:tcPr>
          <w:p w:rsidR="005B0E02" w:rsidRDefault="005B0E02">
            <w:pPr>
              <w:pStyle w:val="ConsPlusNormal"/>
              <w:jc w:val="center"/>
            </w:pPr>
            <w:r>
              <w:t>Площадь, кв. м</w:t>
            </w:r>
          </w:p>
        </w:tc>
        <w:tc>
          <w:tcPr>
            <w:tcW w:w="1641" w:type="dxa"/>
          </w:tcPr>
          <w:p w:rsidR="005B0E02" w:rsidRDefault="005B0E02">
            <w:pPr>
              <w:pStyle w:val="ConsPlusNormal"/>
              <w:jc w:val="center"/>
            </w:pPr>
            <w:r>
              <w:t>Примечание (отдельное здание, отдельный вход и др.)</w:t>
            </w:r>
          </w:p>
        </w:tc>
        <w:tc>
          <w:tcPr>
            <w:tcW w:w="1985" w:type="dxa"/>
          </w:tcPr>
          <w:p w:rsidR="005B0E02" w:rsidRDefault="005B0E02">
            <w:pPr>
              <w:pStyle w:val="ConsPlusNormal"/>
              <w:jc w:val="center"/>
            </w:pPr>
            <w:r>
              <w:t>Правообладатель</w:t>
            </w:r>
          </w:p>
        </w:tc>
        <w:tc>
          <w:tcPr>
            <w:tcW w:w="1309" w:type="dxa"/>
          </w:tcPr>
          <w:p w:rsidR="005B0E02" w:rsidRDefault="005B0E02">
            <w:pPr>
              <w:pStyle w:val="ConsPlusNormal"/>
              <w:jc w:val="center"/>
            </w:pPr>
            <w:r>
              <w:t>Отметка о включении объекта в Перечень &lt;*&gt;</w:t>
            </w:r>
          </w:p>
        </w:tc>
      </w:tr>
      <w:tr w:rsidR="005B0E02">
        <w:tc>
          <w:tcPr>
            <w:tcW w:w="426" w:type="dxa"/>
          </w:tcPr>
          <w:p w:rsidR="005B0E02" w:rsidRDefault="005B0E02">
            <w:pPr>
              <w:pStyle w:val="ConsPlusNormal"/>
              <w:jc w:val="center"/>
            </w:pPr>
            <w:r>
              <w:t>1</w:t>
            </w:r>
          </w:p>
        </w:tc>
        <w:tc>
          <w:tcPr>
            <w:tcW w:w="2552" w:type="dxa"/>
          </w:tcPr>
          <w:p w:rsidR="005B0E02" w:rsidRDefault="005B0E02">
            <w:pPr>
              <w:pStyle w:val="ConsPlusNormal"/>
              <w:jc w:val="center"/>
            </w:pPr>
            <w:r>
              <w:t>2</w:t>
            </w:r>
          </w:p>
        </w:tc>
        <w:tc>
          <w:tcPr>
            <w:tcW w:w="2126" w:type="dxa"/>
          </w:tcPr>
          <w:p w:rsidR="005B0E02" w:rsidRDefault="005B0E02">
            <w:pPr>
              <w:pStyle w:val="ConsPlusNormal"/>
              <w:jc w:val="center"/>
            </w:pPr>
            <w:r>
              <w:t>3</w:t>
            </w:r>
          </w:p>
        </w:tc>
        <w:tc>
          <w:tcPr>
            <w:tcW w:w="911" w:type="dxa"/>
          </w:tcPr>
          <w:p w:rsidR="005B0E02" w:rsidRDefault="005B0E02">
            <w:pPr>
              <w:pStyle w:val="ConsPlusNormal"/>
              <w:jc w:val="center"/>
            </w:pPr>
            <w:r>
              <w:t>4</w:t>
            </w:r>
          </w:p>
        </w:tc>
        <w:tc>
          <w:tcPr>
            <w:tcW w:w="1641" w:type="dxa"/>
          </w:tcPr>
          <w:p w:rsidR="005B0E02" w:rsidRDefault="005B0E02">
            <w:pPr>
              <w:pStyle w:val="ConsPlusNormal"/>
              <w:jc w:val="center"/>
            </w:pPr>
            <w:r>
              <w:t>5</w:t>
            </w:r>
          </w:p>
        </w:tc>
        <w:tc>
          <w:tcPr>
            <w:tcW w:w="1985" w:type="dxa"/>
          </w:tcPr>
          <w:p w:rsidR="005B0E02" w:rsidRDefault="005B0E02">
            <w:pPr>
              <w:pStyle w:val="ConsPlusNormal"/>
              <w:jc w:val="center"/>
            </w:pPr>
            <w:r>
              <w:t>6</w:t>
            </w:r>
          </w:p>
        </w:tc>
        <w:tc>
          <w:tcPr>
            <w:tcW w:w="1309" w:type="dxa"/>
          </w:tcPr>
          <w:p w:rsidR="005B0E02" w:rsidRDefault="005B0E02">
            <w:pPr>
              <w:pStyle w:val="ConsPlusNormal"/>
              <w:jc w:val="center"/>
            </w:pPr>
            <w:r>
              <w:t>7</w:t>
            </w:r>
          </w:p>
        </w:tc>
      </w:tr>
      <w:tr w:rsidR="005B0E02">
        <w:tc>
          <w:tcPr>
            <w:tcW w:w="426" w:type="dxa"/>
          </w:tcPr>
          <w:p w:rsidR="005B0E02" w:rsidRDefault="005B0E02">
            <w:pPr>
              <w:pStyle w:val="ConsPlusNormal"/>
              <w:jc w:val="center"/>
            </w:pPr>
            <w:r>
              <w:t>1</w:t>
            </w:r>
          </w:p>
        </w:tc>
        <w:tc>
          <w:tcPr>
            <w:tcW w:w="2552" w:type="dxa"/>
          </w:tcPr>
          <w:p w:rsidR="005B0E02" w:rsidRDefault="005B0E02">
            <w:pPr>
              <w:pStyle w:val="ConsPlusNormal"/>
            </w:pPr>
            <w:r>
              <w:t>Бассейн</w:t>
            </w:r>
          </w:p>
          <w:p w:rsidR="005B0E02" w:rsidRDefault="005B0E02">
            <w:pPr>
              <w:pStyle w:val="ConsPlusNormal"/>
            </w:pPr>
            <w:r>
              <w:t>(не действующий)</w:t>
            </w:r>
          </w:p>
        </w:tc>
        <w:tc>
          <w:tcPr>
            <w:tcW w:w="2126" w:type="dxa"/>
          </w:tcPr>
          <w:p w:rsidR="005B0E02" w:rsidRDefault="005B0E02">
            <w:pPr>
              <w:pStyle w:val="ConsPlusNormal"/>
              <w:jc w:val="center"/>
            </w:pPr>
            <w:r>
              <w:t>Республика Хакасия, г. Саяногорск, пр. Майна, ул. Победы, здание N 1, литер А</w:t>
            </w:r>
            <w:proofErr w:type="gramStart"/>
            <w:r>
              <w:t>2</w:t>
            </w:r>
            <w:proofErr w:type="gramEnd"/>
            <w:r>
              <w:t xml:space="preserve"> с пристройками а, а1</w:t>
            </w:r>
          </w:p>
        </w:tc>
        <w:tc>
          <w:tcPr>
            <w:tcW w:w="911" w:type="dxa"/>
          </w:tcPr>
          <w:p w:rsidR="005B0E02" w:rsidRDefault="005B0E02">
            <w:pPr>
              <w:pStyle w:val="ConsPlusNormal"/>
              <w:jc w:val="center"/>
            </w:pPr>
            <w:r>
              <w:t>482,5</w:t>
            </w:r>
          </w:p>
        </w:tc>
        <w:tc>
          <w:tcPr>
            <w:tcW w:w="1641" w:type="dxa"/>
          </w:tcPr>
          <w:p w:rsidR="005B0E02" w:rsidRDefault="005B0E02">
            <w:pPr>
              <w:pStyle w:val="ConsPlusNormal"/>
              <w:jc w:val="center"/>
            </w:pPr>
            <w:r>
              <w:t>Отдельно стоящее здание</w:t>
            </w:r>
          </w:p>
        </w:tc>
        <w:tc>
          <w:tcPr>
            <w:tcW w:w="1985" w:type="dxa"/>
          </w:tcPr>
          <w:p w:rsidR="005B0E02" w:rsidRDefault="005B0E02">
            <w:pPr>
              <w:pStyle w:val="ConsPlusNormal"/>
              <w:jc w:val="center"/>
            </w:pPr>
            <w:r>
              <w:t xml:space="preserve">МАУ "Городские спортивные сооружения" договор </w:t>
            </w:r>
            <w:proofErr w:type="gramStart"/>
            <w:r>
              <w:t>о</w:t>
            </w:r>
            <w:proofErr w:type="gramEnd"/>
            <w:r>
              <w:t>/у</w:t>
            </w:r>
          </w:p>
        </w:tc>
        <w:tc>
          <w:tcPr>
            <w:tcW w:w="1309" w:type="dxa"/>
          </w:tcPr>
          <w:p w:rsidR="005B0E02" w:rsidRDefault="005B0E02">
            <w:pPr>
              <w:pStyle w:val="ConsPlusNormal"/>
              <w:jc w:val="center"/>
            </w:pPr>
            <w:r>
              <w:t>Не включен</w:t>
            </w:r>
          </w:p>
        </w:tc>
      </w:tr>
      <w:tr w:rsidR="005B0E02">
        <w:tc>
          <w:tcPr>
            <w:tcW w:w="426" w:type="dxa"/>
            <w:vMerge w:val="restart"/>
          </w:tcPr>
          <w:p w:rsidR="005B0E02" w:rsidRDefault="005B0E02">
            <w:pPr>
              <w:pStyle w:val="ConsPlusNormal"/>
              <w:jc w:val="center"/>
            </w:pPr>
            <w:r>
              <w:t>2</w:t>
            </w:r>
          </w:p>
        </w:tc>
        <w:tc>
          <w:tcPr>
            <w:tcW w:w="2552" w:type="dxa"/>
            <w:vMerge w:val="restart"/>
          </w:tcPr>
          <w:p w:rsidR="005B0E02" w:rsidRDefault="005B0E02">
            <w:pPr>
              <w:pStyle w:val="ConsPlusNormal"/>
            </w:pPr>
            <w:r>
              <w:t>Здание ТЭЦ 1 и 2 очереди с пристройкой к мазутной котельной (гараж) литер</w:t>
            </w:r>
            <w:proofErr w:type="gramStart"/>
            <w:r>
              <w:t xml:space="preserve"> В</w:t>
            </w:r>
            <w:proofErr w:type="gramEnd"/>
            <w:r>
              <w:t xml:space="preserve"> (не действующая),</w:t>
            </w:r>
          </w:p>
          <w:p w:rsidR="005B0E02" w:rsidRDefault="005B0E02">
            <w:pPr>
              <w:pStyle w:val="ConsPlusNormal"/>
            </w:pPr>
            <w:r>
              <w:t>с земельным участком</w:t>
            </w:r>
          </w:p>
        </w:tc>
        <w:tc>
          <w:tcPr>
            <w:tcW w:w="2126" w:type="dxa"/>
            <w:vMerge w:val="restart"/>
          </w:tcPr>
          <w:p w:rsidR="005B0E02" w:rsidRDefault="005B0E02">
            <w:pPr>
              <w:pStyle w:val="ConsPlusNormal"/>
              <w:jc w:val="center"/>
            </w:pPr>
            <w:r>
              <w:t>Республика Хакасия, г. Саяногорск, пгт. Майна, ул. Рабовича, 1А</w:t>
            </w:r>
          </w:p>
        </w:tc>
        <w:tc>
          <w:tcPr>
            <w:tcW w:w="911" w:type="dxa"/>
            <w:tcBorders>
              <w:bottom w:val="nil"/>
            </w:tcBorders>
          </w:tcPr>
          <w:p w:rsidR="005B0E02" w:rsidRDefault="005B0E02">
            <w:pPr>
              <w:pStyle w:val="ConsPlusNormal"/>
              <w:jc w:val="center"/>
            </w:pPr>
            <w:r>
              <w:t>3401,5</w:t>
            </w:r>
          </w:p>
        </w:tc>
        <w:tc>
          <w:tcPr>
            <w:tcW w:w="1641" w:type="dxa"/>
            <w:vMerge w:val="restart"/>
          </w:tcPr>
          <w:p w:rsidR="005B0E02" w:rsidRDefault="005B0E02">
            <w:pPr>
              <w:pStyle w:val="ConsPlusNormal"/>
              <w:jc w:val="center"/>
            </w:pPr>
            <w:r>
              <w:t>Отдельно стоящее здание</w:t>
            </w:r>
          </w:p>
        </w:tc>
        <w:tc>
          <w:tcPr>
            <w:tcW w:w="1985" w:type="dxa"/>
            <w:vMerge w:val="restart"/>
          </w:tcPr>
          <w:p w:rsidR="005B0E02" w:rsidRDefault="005B0E02">
            <w:pPr>
              <w:pStyle w:val="ConsPlusNormal"/>
              <w:jc w:val="center"/>
            </w:pPr>
            <w:r>
              <w:t>Казна, без пользователя</w:t>
            </w:r>
          </w:p>
        </w:tc>
        <w:tc>
          <w:tcPr>
            <w:tcW w:w="1309" w:type="dxa"/>
            <w:vMerge w:val="restart"/>
          </w:tcPr>
          <w:p w:rsidR="005B0E02" w:rsidRDefault="005B0E02">
            <w:pPr>
              <w:pStyle w:val="ConsPlusNormal"/>
              <w:jc w:val="center"/>
            </w:pPr>
            <w:r>
              <w:t>Не включен</w:t>
            </w:r>
          </w:p>
        </w:tc>
      </w:tr>
      <w:tr w:rsidR="005B0E02">
        <w:tc>
          <w:tcPr>
            <w:tcW w:w="426" w:type="dxa"/>
            <w:vMerge/>
          </w:tcPr>
          <w:p w:rsidR="005B0E02" w:rsidRDefault="005B0E02">
            <w:pPr>
              <w:pStyle w:val="ConsPlusNormal"/>
            </w:pPr>
          </w:p>
        </w:tc>
        <w:tc>
          <w:tcPr>
            <w:tcW w:w="2552" w:type="dxa"/>
            <w:vMerge/>
          </w:tcPr>
          <w:p w:rsidR="005B0E02" w:rsidRDefault="005B0E02">
            <w:pPr>
              <w:pStyle w:val="ConsPlusNormal"/>
            </w:pPr>
          </w:p>
        </w:tc>
        <w:tc>
          <w:tcPr>
            <w:tcW w:w="2126" w:type="dxa"/>
            <w:vMerge/>
          </w:tcPr>
          <w:p w:rsidR="005B0E02" w:rsidRDefault="005B0E02">
            <w:pPr>
              <w:pStyle w:val="ConsPlusNormal"/>
            </w:pPr>
          </w:p>
        </w:tc>
        <w:tc>
          <w:tcPr>
            <w:tcW w:w="911" w:type="dxa"/>
            <w:tcBorders>
              <w:top w:val="nil"/>
            </w:tcBorders>
          </w:tcPr>
          <w:p w:rsidR="005B0E02" w:rsidRDefault="005B0E02">
            <w:pPr>
              <w:pStyle w:val="ConsPlusNormal"/>
              <w:jc w:val="center"/>
            </w:pPr>
            <w:r>
              <w:t>21629,0</w:t>
            </w:r>
          </w:p>
        </w:tc>
        <w:tc>
          <w:tcPr>
            <w:tcW w:w="1641" w:type="dxa"/>
            <w:vMerge/>
          </w:tcPr>
          <w:p w:rsidR="005B0E02" w:rsidRDefault="005B0E02">
            <w:pPr>
              <w:pStyle w:val="ConsPlusNormal"/>
            </w:pPr>
          </w:p>
        </w:tc>
        <w:tc>
          <w:tcPr>
            <w:tcW w:w="1985" w:type="dxa"/>
            <w:vMerge/>
          </w:tcPr>
          <w:p w:rsidR="005B0E02" w:rsidRDefault="005B0E02">
            <w:pPr>
              <w:pStyle w:val="ConsPlusNormal"/>
            </w:pPr>
          </w:p>
        </w:tc>
        <w:tc>
          <w:tcPr>
            <w:tcW w:w="1309" w:type="dxa"/>
            <w:vMerge/>
          </w:tcPr>
          <w:p w:rsidR="005B0E02" w:rsidRDefault="005B0E02">
            <w:pPr>
              <w:pStyle w:val="ConsPlusNormal"/>
            </w:pPr>
          </w:p>
        </w:tc>
      </w:tr>
      <w:tr w:rsidR="005B0E02">
        <w:tc>
          <w:tcPr>
            <w:tcW w:w="426" w:type="dxa"/>
            <w:vMerge w:val="restart"/>
          </w:tcPr>
          <w:p w:rsidR="005B0E02" w:rsidRDefault="005B0E02">
            <w:pPr>
              <w:pStyle w:val="ConsPlusNormal"/>
              <w:jc w:val="center"/>
            </w:pPr>
            <w:r>
              <w:t>3</w:t>
            </w:r>
          </w:p>
        </w:tc>
        <w:tc>
          <w:tcPr>
            <w:tcW w:w="2552" w:type="dxa"/>
            <w:vMerge w:val="restart"/>
          </w:tcPr>
          <w:p w:rsidR="005B0E02" w:rsidRDefault="005B0E02">
            <w:pPr>
              <w:pStyle w:val="ConsPlusNormal"/>
            </w:pPr>
            <w:r>
              <w:t xml:space="preserve">Здание канализационной </w:t>
            </w:r>
            <w:r>
              <w:lastRenderedPageBreak/>
              <w:t>насосной станции (КНС), литер В</w:t>
            </w:r>
            <w:proofErr w:type="gramStart"/>
            <w:r>
              <w:t>9</w:t>
            </w:r>
            <w:proofErr w:type="gramEnd"/>
            <w:r>
              <w:t xml:space="preserve"> с земельным участком со зданием трансформаторной подстанции, литер В10</w:t>
            </w:r>
          </w:p>
        </w:tc>
        <w:tc>
          <w:tcPr>
            <w:tcW w:w="2126" w:type="dxa"/>
            <w:vMerge w:val="restart"/>
          </w:tcPr>
          <w:p w:rsidR="005B0E02" w:rsidRDefault="005B0E02">
            <w:pPr>
              <w:pStyle w:val="ConsPlusNormal"/>
              <w:jc w:val="center"/>
            </w:pPr>
            <w:r>
              <w:lastRenderedPageBreak/>
              <w:t xml:space="preserve">Республика Хакасия, </w:t>
            </w:r>
            <w:r>
              <w:lastRenderedPageBreak/>
              <w:t xml:space="preserve">г. Саяногорск, ул. Металлургов, 13А, ПС 220 кВ </w:t>
            </w:r>
            <w:proofErr w:type="gramStart"/>
            <w:r>
              <w:t>Означенное-районная</w:t>
            </w:r>
            <w:proofErr w:type="gramEnd"/>
          </w:p>
        </w:tc>
        <w:tc>
          <w:tcPr>
            <w:tcW w:w="911" w:type="dxa"/>
            <w:tcBorders>
              <w:bottom w:val="nil"/>
            </w:tcBorders>
          </w:tcPr>
          <w:p w:rsidR="005B0E02" w:rsidRDefault="005B0E02">
            <w:pPr>
              <w:pStyle w:val="ConsPlusNormal"/>
              <w:jc w:val="center"/>
            </w:pPr>
            <w:r>
              <w:lastRenderedPageBreak/>
              <w:t>110,7</w:t>
            </w:r>
          </w:p>
        </w:tc>
        <w:tc>
          <w:tcPr>
            <w:tcW w:w="1641" w:type="dxa"/>
            <w:vMerge w:val="restart"/>
          </w:tcPr>
          <w:p w:rsidR="005B0E02" w:rsidRDefault="005B0E02">
            <w:pPr>
              <w:pStyle w:val="ConsPlusNormal"/>
              <w:jc w:val="center"/>
            </w:pPr>
            <w:r>
              <w:t xml:space="preserve">Отдельно </w:t>
            </w:r>
            <w:r>
              <w:lastRenderedPageBreak/>
              <w:t>стоящее здание</w:t>
            </w:r>
          </w:p>
        </w:tc>
        <w:tc>
          <w:tcPr>
            <w:tcW w:w="1985" w:type="dxa"/>
            <w:vMerge w:val="restart"/>
          </w:tcPr>
          <w:p w:rsidR="005B0E02" w:rsidRDefault="005B0E02">
            <w:pPr>
              <w:pStyle w:val="ConsPlusNormal"/>
              <w:jc w:val="center"/>
            </w:pPr>
            <w:r>
              <w:lastRenderedPageBreak/>
              <w:t xml:space="preserve">Казна, без </w:t>
            </w:r>
            <w:r>
              <w:lastRenderedPageBreak/>
              <w:t>пользователя</w:t>
            </w:r>
          </w:p>
        </w:tc>
        <w:tc>
          <w:tcPr>
            <w:tcW w:w="1309" w:type="dxa"/>
            <w:vMerge w:val="restart"/>
          </w:tcPr>
          <w:p w:rsidR="005B0E02" w:rsidRDefault="005B0E02">
            <w:pPr>
              <w:pStyle w:val="ConsPlusNormal"/>
              <w:jc w:val="center"/>
            </w:pPr>
            <w:r>
              <w:lastRenderedPageBreak/>
              <w:t>Не включен</w:t>
            </w:r>
          </w:p>
        </w:tc>
      </w:tr>
      <w:tr w:rsidR="005B0E02">
        <w:tblPrEx>
          <w:tblBorders>
            <w:insideH w:val="nil"/>
          </w:tblBorders>
        </w:tblPrEx>
        <w:tc>
          <w:tcPr>
            <w:tcW w:w="426" w:type="dxa"/>
            <w:vMerge/>
          </w:tcPr>
          <w:p w:rsidR="005B0E02" w:rsidRDefault="005B0E02">
            <w:pPr>
              <w:pStyle w:val="ConsPlusNormal"/>
            </w:pPr>
          </w:p>
        </w:tc>
        <w:tc>
          <w:tcPr>
            <w:tcW w:w="2552" w:type="dxa"/>
            <w:vMerge/>
          </w:tcPr>
          <w:p w:rsidR="005B0E02" w:rsidRDefault="005B0E02">
            <w:pPr>
              <w:pStyle w:val="ConsPlusNormal"/>
            </w:pPr>
          </w:p>
        </w:tc>
        <w:tc>
          <w:tcPr>
            <w:tcW w:w="2126" w:type="dxa"/>
            <w:vMerge/>
          </w:tcPr>
          <w:p w:rsidR="005B0E02" w:rsidRDefault="005B0E02">
            <w:pPr>
              <w:pStyle w:val="ConsPlusNormal"/>
            </w:pPr>
          </w:p>
        </w:tc>
        <w:tc>
          <w:tcPr>
            <w:tcW w:w="911" w:type="dxa"/>
            <w:tcBorders>
              <w:top w:val="nil"/>
              <w:bottom w:val="nil"/>
            </w:tcBorders>
          </w:tcPr>
          <w:p w:rsidR="005B0E02" w:rsidRDefault="005B0E02">
            <w:pPr>
              <w:pStyle w:val="ConsPlusNormal"/>
              <w:jc w:val="center"/>
            </w:pPr>
            <w:r>
              <w:t>642,0</w:t>
            </w:r>
          </w:p>
        </w:tc>
        <w:tc>
          <w:tcPr>
            <w:tcW w:w="1641" w:type="dxa"/>
            <w:vMerge/>
          </w:tcPr>
          <w:p w:rsidR="005B0E02" w:rsidRDefault="005B0E02">
            <w:pPr>
              <w:pStyle w:val="ConsPlusNormal"/>
            </w:pPr>
          </w:p>
        </w:tc>
        <w:tc>
          <w:tcPr>
            <w:tcW w:w="1985" w:type="dxa"/>
            <w:vMerge/>
          </w:tcPr>
          <w:p w:rsidR="005B0E02" w:rsidRDefault="005B0E02">
            <w:pPr>
              <w:pStyle w:val="ConsPlusNormal"/>
            </w:pPr>
          </w:p>
        </w:tc>
        <w:tc>
          <w:tcPr>
            <w:tcW w:w="1309" w:type="dxa"/>
            <w:vMerge/>
          </w:tcPr>
          <w:p w:rsidR="005B0E02" w:rsidRDefault="005B0E02">
            <w:pPr>
              <w:pStyle w:val="ConsPlusNormal"/>
            </w:pPr>
          </w:p>
        </w:tc>
      </w:tr>
      <w:tr w:rsidR="005B0E02">
        <w:tc>
          <w:tcPr>
            <w:tcW w:w="426" w:type="dxa"/>
            <w:vMerge/>
          </w:tcPr>
          <w:p w:rsidR="005B0E02" w:rsidRDefault="005B0E02">
            <w:pPr>
              <w:pStyle w:val="ConsPlusNormal"/>
            </w:pPr>
          </w:p>
        </w:tc>
        <w:tc>
          <w:tcPr>
            <w:tcW w:w="2552" w:type="dxa"/>
            <w:vMerge/>
          </w:tcPr>
          <w:p w:rsidR="005B0E02" w:rsidRDefault="005B0E02">
            <w:pPr>
              <w:pStyle w:val="ConsPlusNormal"/>
            </w:pPr>
          </w:p>
        </w:tc>
        <w:tc>
          <w:tcPr>
            <w:tcW w:w="2126" w:type="dxa"/>
            <w:vMerge/>
          </w:tcPr>
          <w:p w:rsidR="005B0E02" w:rsidRDefault="005B0E02">
            <w:pPr>
              <w:pStyle w:val="ConsPlusNormal"/>
            </w:pPr>
          </w:p>
        </w:tc>
        <w:tc>
          <w:tcPr>
            <w:tcW w:w="911" w:type="dxa"/>
            <w:tcBorders>
              <w:top w:val="nil"/>
            </w:tcBorders>
          </w:tcPr>
          <w:p w:rsidR="005B0E02" w:rsidRDefault="005B0E02">
            <w:pPr>
              <w:pStyle w:val="ConsPlusNormal"/>
              <w:jc w:val="center"/>
            </w:pPr>
            <w:r>
              <w:t>24,3</w:t>
            </w:r>
          </w:p>
        </w:tc>
        <w:tc>
          <w:tcPr>
            <w:tcW w:w="1641" w:type="dxa"/>
            <w:vMerge/>
          </w:tcPr>
          <w:p w:rsidR="005B0E02" w:rsidRDefault="005B0E02">
            <w:pPr>
              <w:pStyle w:val="ConsPlusNormal"/>
            </w:pPr>
          </w:p>
        </w:tc>
        <w:tc>
          <w:tcPr>
            <w:tcW w:w="1985" w:type="dxa"/>
            <w:vMerge/>
          </w:tcPr>
          <w:p w:rsidR="005B0E02" w:rsidRDefault="005B0E02">
            <w:pPr>
              <w:pStyle w:val="ConsPlusNormal"/>
            </w:pPr>
          </w:p>
        </w:tc>
        <w:tc>
          <w:tcPr>
            <w:tcW w:w="1309" w:type="dxa"/>
            <w:vMerge/>
          </w:tcPr>
          <w:p w:rsidR="005B0E02" w:rsidRDefault="005B0E02">
            <w:pPr>
              <w:pStyle w:val="ConsPlusNormal"/>
            </w:pPr>
          </w:p>
        </w:tc>
      </w:tr>
      <w:tr w:rsidR="005B0E02">
        <w:tc>
          <w:tcPr>
            <w:tcW w:w="426" w:type="dxa"/>
          </w:tcPr>
          <w:p w:rsidR="005B0E02" w:rsidRDefault="005B0E02">
            <w:pPr>
              <w:pStyle w:val="ConsPlusNormal"/>
              <w:jc w:val="center"/>
            </w:pPr>
            <w:r>
              <w:t>4</w:t>
            </w:r>
          </w:p>
        </w:tc>
        <w:tc>
          <w:tcPr>
            <w:tcW w:w="2552" w:type="dxa"/>
          </w:tcPr>
          <w:p w:rsidR="005B0E02" w:rsidRDefault="005B0E02">
            <w:pPr>
              <w:pStyle w:val="ConsPlusNormal"/>
            </w:pPr>
            <w:r>
              <w:t>Канализационно-насосная станция (не действующая)</w:t>
            </w:r>
          </w:p>
        </w:tc>
        <w:tc>
          <w:tcPr>
            <w:tcW w:w="2126" w:type="dxa"/>
          </w:tcPr>
          <w:p w:rsidR="005B0E02" w:rsidRDefault="005B0E02">
            <w:pPr>
              <w:pStyle w:val="ConsPlusNormal"/>
              <w:jc w:val="center"/>
            </w:pPr>
            <w:r>
              <w:t>Республика Хакасия, г. Саяногорск, рп. Черемушки, 93А</w:t>
            </w:r>
          </w:p>
        </w:tc>
        <w:tc>
          <w:tcPr>
            <w:tcW w:w="911" w:type="dxa"/>
          </w:tcPr>
          <w:p w:rsidR="005B0E02" w:rsidRDefault="005B0E02">
            <w:pPr>
              <w:pStyle w:val="ConsPlusNormal"/>
              <w:jc w:val="center"/>
            </w:pPr>
            <w:r>
              <w:t>112,2</w:t>
            </w:r>
          </w:p>
        </w:tc>
        <w:tc>
          <w:tcPr>
            <w:tcW w:w="1641" w:type="dxa"/>
          </w:tcPr>
          <w:p w:rsidR="005B0E02" w:rsidRDefault="005B0E02">
            <w:pPr>
              <w:pStyle w:val="ConsPlusNormal"/>
              <w:jc w:val="center"/>
            </w:pPr>
            <w:r>
              <w:t>Отдельно стоящее здание</w:t>
            </w:r>
          </w:p>
        </w:tc>
        <w:tc>
          <w:tcPr>
            <w:tcW w:w="1985" w:type="dxa"/>
          </w:tcPr>
          <w:p w:rsidR="005B0E02" w:rsidRDefault="005B0E02">
            <w:pPr>
              <w:pStyle w:val="ConsPlusNormal"/>
              <w:jc w:val="center"/>
            </w:pPr>
            <w:r>
              <w:t>Казна, без пользователя, в плане приватизации</w:t>
            </w:r>
          </w:p>
        </w:tc>
        <w:tc>
          <w:tcPr>
            <w:tcW w:w="1309" w:type="dxa"/>
          </w:tcPr>
          <w:p w:rsidR="005B0E02" w:rsidRDefault="005B0E02">
            <w:pPr>
              <w:pStyle w:val="ConsPlusNormal"/>
              <w:jc w:val="center"/>
            </w:pPr>
            <w:r>
              <w:t>Не включен</w:t>
            </w:r>
          </w:p>
        </w:tc>
      </w:tr>
      <w:tr w:rsidR="005B0E02">
        <w:tc>
          <w:tcPr>
            <w:tcW w:w="426" w:type="dxa"/>
          </w:tcPr>
          <w:p w:rsidR="005B0E02" w:rsidRDefault="005B0E02">
            <w:pPr>
              <w:pStyle w:val="ConsPlusNormal"/>
              <w:jc w:val="center"/>
            </w:pPr>
            <w:r>
              <w:t>5</w:t>
            </w:r>
          </w:p>
        </w:tc>
        <w:tc>
          <w:tcPr>
            <w:tcW w:w="2552" w:type="dxa"/>
          </w:tcPr>
          <w:p w:rsidR="005B0E02" w:rsidRDefault="005B0E02">
            <w:pPr>
              <w:pStyle w:val="ConsPlusNormal"/>
            </w:pPr>
            <w:r>
              <w:t>Здание общественного туалета</w:t>
            </w:r>
          </w:p>
        </w:tc>
        <w:tc>
          <w:tcPr>
            <w:tcW w:w="2126" w:type="dxa"/>
          </w:tcPr>
          <w:p w:rsidR="005B0E02" w:rsidRDefault="005B0E02">
            <w:pPr>
              <w:pStyle w:val="ConsPlusNormal"/>
              <w:jc w:val="center"/>
            </w:pPr>
            <w:r>
              <w:t>Республика Хакасия, г. Саяногорск, рп. Черемушки, стр. 10Б, литера</w:t>
            </w:r>
            <w:proofErr w:type="gramStart"/>
            <w:r>
              <w:t xml:space="preserve"> А</w:t>
            </w:r>
            <w:proofErr w:type="gramEnd"/>
          </w:p>
        </w:tc>
        <w:tc>
          <w:tcPr>
            <w:tcW w:w="911" w:type="dxa"/>
          </w:tcPr>
          <w:p w:rsidR="005B0E02" w:rsidRDefault="005B0E02">
            <w:pPr>
              <w:pStyle w:val="ConsPlusNormal"/>
              <w:jc w:val="center"/>
            </w:pPr>
            <w:r>
              <w:t>117,6</w:t>
            </w:r>
          </w:p>
        </w:tc>
        <w:tc>
          <w:tcPr>
            <w:tcW w:w="1641" w:type="dxa"/>
          </w:tcPr>
          <w:p w:rsidR="005B0E02" w:rsidRDefault="005B0E02">
            <w:pPr>
              <w:pStyle w:val="ConsPlusNormal"/>
              <w:jc w:val="center"/>
            </w:pPr>
            <w:r>
              <w:t>Отдельно стоящее здание</w:t>
            </w:r>
          </w:p>
        </w:tc>
        <w:tc>
          <w:tcPr>
            <w:tcW w:w="1985" w:type="dxa"/>
          </w:tcPr>
          <w:p w:rsidR="005B0E02" w:rsidRDefault="005B0E02">
            <w:pPr>
              <w:pStyle w:val="ConsPlusNormal"/>
              <w:jc w:val="center"/>
            </w:pPr>
            <w:r>
              <w:t>Казна, без пользователя, в плане приватизации</w:t>
            </w:r>
          </w:p>
        </w:tc>
        <w:tc>
          <w:tcPr>
            <w:tcW w:w="1309" w:type="dxa"/>
          </w:tcPr>
          <w:p w:rsidR="005B0E02" w:rsidRDefault="005B0E02">
            <w:pPr>
              <w:pStyle w:val="ConsPlusNormal"/>
              <w:jc w:val="center"/>
            </w:pPr>
            <w:r>
              <w:t>Не включен</w:t>
            </w:r>
          </w:p>
        </w:tc>
      </w:tr>
    </w:tbl>
    <w:p w:rsidR="005B0E02" w:rsidRDefault="005B0E02">
      <w:pPr>
        <w:pStyle w:val="ConsPlusNormal"/>
        <w:jc w:val="both"/>
      </w:pPr>
    </w:p>
    <w:p w:rsidR="005B0E02" w:rsidRDefault="005B0E02">
      <w:pPr>
        <w:pStyle w:val="ConsPlusNormal"/>
        <w:ind w:firstLine="540"/>
        <w:jc w:val="both"/>
      </w:pPr>
      <w:r>
        <w:t>--------------------------------</w:t>
      </w:r>
    </w:p>
    <w:p w:rsidR="005B0E02" w:rsidRDefault="005B0E02">
      <w:pPr>
        <w:pStyle w:val="ConsPlusNormal"/>
        <w:spacing w:before="220"/>
        <w:ind w:firstLine="540"/>
        <w:jc w:val="both"/>
      </w:pPr>
      <w:r>
        <w:t>&lt;*&gt;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МСП.</w:t>
      </w:r>
    </w:p>
    <w:p w:rsidR="005B0E02" w:rsidRDefault="005B0E02">
      <w:pPr>
        <w:pStyle w:val="ConsPlusNormal"/>
        <w:jc w:val="both"/>
      </w:pPr>
    </w:p>
    <w:p w:rsidR="005B0E02" w:rsidRDefault="005B0E02">
      <w:pPr>
        <w:pStyle w:val="ConsPlusNormal"/>
        <w:jc w:val="both"/>
      </w:pPr>
    </w:p>
    <w:p w:rsidR="005B0E02" w:rsidRDefault="005B0E02">
      <w:pPr>
        <w:pStyle w:val="ConsPlusNormal"/>
        <w:jc w:val="both"/>
      </w:pPr>
    </w:p>
    <w:p w:rsidR="005B0E02" w:rsidRDefault="005B0E02">
      <w:pPr>
        <w:pStyle w:val="ConsPlusNormal"/>
        <w:jc w:val="both"/>
      </w:pPr>
    </w:p>
    <w:p w:rsidR="005B0E02" w:rsidRDefault="005B0E02">
      <w:pPr>
        <w:pStyle w:val="ConsPlusNormal"/>
        <w:jc w:val="both"/>
      </w:pPr>
    </w:p>
    <w:p w:rsidR="005B0E02" w:rsidRDefault="005B0E02">
      <w:pPr>
        <w:pStyle w:val="ConsPlusNormal"/>
        <w:jc w:val="right"/>
        <w:outlineLvl w:val="1"/>
      </w:pPr>
      <w:r>
        <w:t>Приложение N 8</w:t>
      </w:r>
    </w:p>
    <w:p w:rsidR="005B0E02" w:rsidRDefault="005B0E02">
      <w:pPr>
        <w:pStyle w:val="ConsPlusNormal"/>
        <w:jc w:val="right"/>
      </w:pPr>
      <w:r>
        <w:t xml:space="preserve">к Стратегии </w:t>
      </w:r>
      <w:proofErr w:type="gramStart"/>
      <w:r>
        <w:t>социально-экономического</w:t>
      </w:r>
      <w:proofErr w:type="gramEnd"/>
    </w:p>
    <w:p w:rsidR="005B0E02" w:rsidRDefault="005B0E02">
      <w:pPr>
        <w:pStyle w:val="ConsPlusNormal"/>
        <w:jc w:val="right"/>
      </w:pPr>
      <w:r>
        <w:t>развития муниципального образования</w:t>
      </w:r>
    </w:p>
    <w:p w:rsidR="005B0E02" w:rsidRDefault="005B0E02">
      <w:pPr>
        <w:pStyle w:val="ConsPlusNormal"/>
        <w:jc w:val="right"/>
      </w:pPr>
      <w:r>
        <w:t>город Саяногорск до 2030 года</w:t>
      </w:r>
    </w:p>
    <w:p w:rsidR="005B0E02" w:rsidRDefault="005B0E02">
      <w:pPr>
        <w:pStyle w:val="ConsPlusNormal"/>
        <w:jc w:val="both"/>
      </w:pPr>
    </w:p>
    <w:p w:rsidR="005B0E02" w:rsidRDefault="005B0E02">
      <w:pPr>
        <w:pStyle w:val="ConsPlusTitle"/>
        <w:jc w:val="center"/>
      </w:pPr>
      <w:bookmarkStart w:id="14" w:name="P3171"/>
      <w:bookmarkEnd w:id="14"/>
      <w:r>
        <w:t>РЕЕСТР</w:t>
      </w:r>
    </w:p>
    <w:p w:rsidR="005B0E02" w:rsidRDefault="005B0E02">
      <w:pPr>
        <w:pStyle w:val="ConsPlusTitle"/>
        <w:jc w:val="center"/>
      </w:pPr>
      <w:r>
        <w:t>СТРОЯЩИХСЯ ОБЪЕКТОВ КАПИТАЛЬНОГО СТРОИТЕЛЬСТВА</w:t>
      </w:r>
    </w:p>
    <w:p w:rsidR="005B0E02" w:rsidRDefault="005B0E02">
      <w:pPr>
        <w:pStyle w:val="ConsPlusTitle"/>
        <w:jc w:val="center"/>
      </w:pPr>
      <w:r>
        <w:t>НА ТЕРРИТОРИИ МУНИЦИПАЛЬНОГО ОБРАЗОВАНИЯ</w:t>
      </w:r>
    </w:p>
    <w:p w:rsidR="005B0E02" w:rsidRDefault="005B0E02">
      <w:pPr>
        <w:pStyle w:val="ConsPlusTitle"/>
        <w:jc w:val="center"/>
      </w:pPr>
      <w:r>
        <w:t>ГОРОД САЯНОГОРСК</w:t>
      </w:r>
    </w:p>
    <w:p w:rsidR="005B0E02" w:rsidRDefault="005B0E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5B0E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0E02" w:rsidRDefault="005B0E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0E02" w:rsidRDefault="005B0E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0E02" w:rsidRDefault="005B0E02">
            <w:pPr>
              <w:pStyle w:val="ConsPlusNormal"/>
              <w:jc w:val="center"/>
            </w:pPr>
            <w:r>
              <w:rPr>
                <w:color w:val="392C69"/>
              </w:rPr>
              <w:t>Список изменяющих документов</w:t>
            </w:r>
          </w:p>
          <w:p w:rsidR="005B0E02" w:rsidRDefault="005B0E02">
            <w:pPr>
              <w:pStyle w:val="ConsPlusNormal"/>
              <w:jc w:val="center"/>
            </w:pPr>
            <w:proofErr w:type="gramStart"/>
            <w:r>
              <w:rPr>
                <w:color w:val="392C69"/>
              </w:rPr>
              <w:t xml:space="preserve">(в ред. </w:t>
            </w:r>
            <w:hyperlink r:id="rId130">
              <w:r>
                <w:rPr>
                  <w:color w:val="0000FF"/>
                </w:rPr>
                <w:t>решения</w:t>
              </w:r>
            </w:hyperlink>
            <w:r>
              <w:rPr>
                <w:color w:val="392C69"/>
              </w:rPr>
              <w:t xml:space="preserve"> Совета депутатов муниципального образования г. Саяногорск</w:t>
            </w:r>
            <w:proofErr w:type="gramEnd"/>
          </w:p>
          <w:p w:rsidR="005B0E02" w:rsidRDefault="005B0E02">
            <w:pPr>
              <w:pStyle w:val="ConsPlusNormal"/>
              <w:jc w:val="center"/>
            </w:pPr>
            <w:r>
              <w:rPr>
                <w:color w:val="392C69"/>
              </w:rPr>
              <w:t>от 29.11.2022 N 25/4-6)</w:t>
            </w:r>
          </w:p>
        </w:tc>
        <w:tc>
          <w:tcPr>
            <w:tcW w:w="113" w:type="dxa"/>
            <w:tcBorders>
              <w:top w:val="nil"/>
              <w:left w:val="nil"/>
              <w:bottom w:val="nil"/>
              <w:right w:val="nil"/>
            </w:tcBorders>
            <w:shd w:val="clear" w:color="auto" w:fill="F4F3F8"/>
            <w:tcMar>
              <w:top w:w="0" w:type="dxa"/>
              <w:left w:w="0" w:type="dxa"/>
              <w:bottom w:w="0" w:type="dxa"/>
              <w:right w:w="0" w:type="dxa"/>
            </w:tcMar>
          </w:tcPr>
          <w:p w:rsidR="005B0E02" w:rsidRDefault="005B0E02">
            <w:pPr>
              <w:pStyle w:val="ConsPlusNormal"/>
            </w:pPr>
          </w:p>
        </w:tc>
      </w:tr>
    </w:tbl>
    <w:p w:rsidR="005B0E02" w:rsidRDefault="005B0E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2778"/>
        <w:gridCol w:w="1779"/>
        <w:gridCol w:w="3061"/>
        <w:gridCol w:w="3288"/>
        <w:gridCol w:w="1701"/>
      </w:tblGrid>
      <w:tr w:rsidR="005B0E02">
        <w:tc>
          <w:tcPr>
            <w:tcW w:w="426" w:type="dxa"/>
          </w:tcPr>
          <w:p w:rsidR="005B0E02" w:rsidRDefault="005B0E02">
            <w:pPr>
              <w:pStyle w:val="ConsPlusNormal"/>
              <w:jc w:val="center"/>
            </w:pPr>
            <w:r>
              <w:t>N пп</w:t>
            </w:r>
          </w:p>
        </w:tc>
        <w:tc>
          <w:tcPr>
            <w:tcW w:w="2778" w:type="dxa"/>
          </w:tcPr>
          <w:p w:rsidR="005B0E02" w:rsidRDefault="005B0E02">
            <w:pPr>
              <w:pStyle w:val="ConsPlusNormal"/>
              <w:jc w:val="center"/>
            </w:pPr>
            <w:r>
              <w:t>Разрешение выдано</w:t>
            </w:r>
          </w:p>
        </w:tc>
        <w:tc>
          <w:tcPr>
            <w:tcW w:w="1779" w:type="dxa"/>
          </w:tcPr>
          <w:p w:rsidR="005B0E02" w:rsidRDefault="005B0E02">
            <w:pPr>
              <w:pStyle w:val="ConsPlusNormal"/>
              <w:jc w:val="center"/>
            </w:pPr>
            <w:r>
              <w:t>Дата окончания действия разрешения</w:t>
            </w:r>
          </w:p>
        </w:tc>
        <w:tc>
          <w:tcPr>
            <w:tcW w:w="3061" w:type="dxa"/>
          </w:tcPr>
          <w:p w:rsidR="005B0E02" w:rsidRDefault="005B0E02">
            <w:pPr>
              <w:pStyle w:val="ConsPlusNormal"/>
              <w:jc w:val="center"/>
            </w:pPr>
            <w:r>
              <w:t>Наименование объекта капитального строительства</w:t>
            </w:r>
          </w:p>
        </w:tc>
        <w:tc>
          <w:tcPr>
            <w:tcW w:w="3288" w:type="dxa"/>
          </w:tcPr>
          <w:p w:rsidR="005B0E02" w:rsidRDefault="005B0E02">
            <w:pPr>
              <w:pStyle w:val="ConsPlusNormal"/>
              <w:jc w:val="center"/>
            </w:pPr>
            <w:r>
              <w:t>Адрес объекта капитального строительства</w:t>
            </w:r>
          </w:p>
        </w:tc>
        <w:tc>
          <w:tcPr>
            <w:tcW w:w="1701" w:type="dxa"/>
          </w:tcPr>
          <w:p w:rsidR="005B0E02" w:rsidRDefault="005B0E02">
            <w:pPr>
              <w:pStyle w:val="ConsPlusNormal"/>
              <w:jc w:val="center"/>
            </w:pPr>
            <w:r>
              <w:t>Финансирование</w:t>
            </w:r>
          </w:p>
        </w:tc>
      </w:tr>
      <w:tr w:rsidR="005B0E02">
        <w:tc>
          <w:tcPr>
            <w:tcW w:w="426" w:type="dxa"/>
          </w:tcPr>
          <w:p w:rsidR="005B0E02" w:rsidRDefault="005B0E02">
            <w:pPr>
              <w:pStyle w:val="ConsPlusNormal"/>
              <w:jc w:val="center"/>
            </w:pPr>
            <w:r>
              <w:t>1</w:t>
            </w:r>
          </w:p>
        </w:tc>
        <w:tc>
          <w:tcPr>
            <w:tcW w:w="2778" w:type="dxa"/>
          </w:tcPr>
          <w:p w:rsidR="005B0E02" w:rsidRDefault="005B0E02">
            <w:pPr>
              <w:pStyle w:val="ConsPlusNormal"/>
              <w:jc w:val="center"/>
            </w:pPr>
            <w:r>
              <w:t>19-RU19304000-1-2022</w:t>
            </w:r>
          </w:p>
        </w:tc>
        <w:tc>
          <w:tcPr>
            <w:tcW w:w="1779" w:type="dxa"/>
          </w:tcPr>
          <w:p w:rsidR="005B0E02" w:rsidRDefault="005B0E02">
            <w:pPr>
              <w:pStyle w:val="ConsPlusNormal"/>
              <w:jc w:val="center"/>
            </w:pPr>
            <w:r>
              <w:t>Продлено до 17.11.2023</w:t>
            </w:r>
          </w:p>
        </w:tc>
        <w:tc>
          <w:tcPr>
            <w:tcW w:w="3061" w:type="dxa"/>
          </w:tcPr>
          <w:p w:rsidR="005B0E02" w:rsidRDefault="005B0E02">
            <w:pPr>
              <w:pStyle w:val="ConsPlusNormal"/>
              <w:jc w:val="center"/>
            </w:pPr>
            <w:r>
              <w:t>Диагностический центр на 1 пост</w:t>
            </w:r>
          </w:p>
        </w:tc>
        <w:tc>
          <w:tcPr>
            <w:tcW w:w="3288" w:type="dxa"/>
          </w:tcPr>
          <w:p w:rsidR="005B0E02" w:rsidRDefault="005B0E02">
            <w:pPr>
              <w:pStyle w:val="ConsPlusNormal"/>
              <w:jc w:val="center"/>
            </w:pPr>
            <w:r>
              <w:t>РХ, г. Саяногорск, ул. Ветеранов Труда, 4</w:t>
            </w:r>
          </w:p>
        </w:tc>
        <w:tc>
          <w:tcPr>
            <w:tcW w:w="1701" w:type="dxa"/>
          </w:tcPr>
          <w:p w:rsidR="005B0E02" w:rsidRDefault="005B0E02">
            <w:pPr>
              <w:pStyle w:val="ConsPlusNormal"/>
              <w:jc w:val="center"/>
            </w:pPr>
            <w:r>
              <w:t>За счет средств инвестора</w:t>
            </w:r>
          </w:p>
        </w:tc>
      </w:tr>
      <w:tr w:rsidR="005B0E02">
        <w:tc>
          <w:tcPr>
            <w:tcW w:w="426" w:type="dxa"/>
          </w:tcPr>
          <w:p w:rsidR="005B0E02" w:rsidRDefault="005B0E02">
            <w:pPr>
              <w:pStyle w:val="ConsPlusNormal"/>
              <w:jc w:val="center"/>
            </w:pPr>
            <w:r>
              <w:t>2</w:t>
            </w:r>
          </w:p>
        </w:tc>
        <w:tc>
          <w:tcPr>
            <w:tcW w:w="2778" w:type="dxa"/>
          </w:tcPr>
          <w:p w:rsidR="005B0E02" w:rsidRDefault="005B0E02">
            <w:pPr>
              <w:pStyle w:val="ConsPlusNormal"/>
              <w:jc w:val="center"/>
            </w:pPr>
            <w:r>
              <w:t>19-RU19304000-02-2022</w:t>
            </w:r>
          </w:p>
        </w:tc>
        <w:tc>
          <w:tcPr>
            <w:tcW w:w="1779" w:type="dxa"/>
          </w:tcPr>
          <w:p w:rsidR="005B0E02" w:rsidRDefault="005B0E02">
            <w:pPr>
              <w:pStyle w:val="ConsPlusNormal"/>
              <w:jc w:val="center"/>
            </w:pPr>
            <w:r>
              <w:t>до 31.12.2023</w:t>
            </w:r>
          </w:p>
        </w:tc>
        <w:tc>
          <w:tcPr>
            <w:tcW w:w="3061" w:type="dxa"/>
          </w:tcPr>
          <w:p w:rsidR="005B0E02" w:rsidRDefault="005B0E02">
            <w:pPr>
              <w:pStyle w:val="ConsPlusNormal"/>
              <w:jc w:val="center"/>
            </w:pPr>
            <w:r>
              <w:t>Склад временного хранения отработанной футеровки электролизеров (очередь N 3)</w:t>
            </w:r>
          </w:p>
        </w:tc>
        <w:tc>
          <w:tcPr>
            <w:tcW w:w="3288" w:type="dxa"/>
          </w:tcPr>
          <w:p w:rsidR="005B0E02" w:rsidRDefault="005B0E02">
            <w:pPr>
              <w:pStyle w:val="ConsPlusNormal"/>
              <w:jc w:val="center"/>
            </w:pPr>
            <w:r>
              <w:t>город Саяногорск, территория промплощадка, здание 4, сооружение 5</w:t>
            </w:r>
          </w:p>
        </w:tc>
        <w:tc>
          <w:tcPr>
            <w:tcW w:w="1701" w:type="dxa"/>
          </w:tcPr>
          <w:p w:rsidR="005B0E02" w:rsidRDefault="005B0E02">
            <w:pPr>
              <w:pStyle w:val="ConsPlusNormal"/>
              <w:jc w:val="center"/>
            </w:pPr>
            <w:r>
              <w:t>За счет средств инвестора</w:t>
            </w:r>
          </w:p>
        </w:tc>
      </w:tr>
      <w:tr w:rsidR="005B0E02">
        <w:tc>
          <w:tcPr>
            <w:tcW w:w="426" w:type="dxa"/>
          </w:tcPr>
          <w:p w:rsidR="005B0E02" w:rsidRDefault="005B0E02">
            <w:pPr>
              <w:pStyle w:val="ConsPlusNormal"/>
              <w:jc w:val="center"/>
            </w:pPr>
            <w:r>
              <w:t>3</w:t>
            </w:r>
          </w:p>
        </w:tc>
        <w:tc>
          <w:tcPr>
            <w:tcW w:w="2778" w:type="dxa"/>
          </w:tcPr>
          <w:p w:rsidR="005B0E02" w:rsidRDefault="005B0E02">
            <w:pPr>
              <w:pStyle w:val="ConsPlusNormal"/>
              <w:jc w:val="center"/>
            </w:pPr>
            <w:r>
              <w:t>19-RU19304000-03-2022</w:t>
            </w:r>
          </w:p>
        </w:tc>
        <w:tc>
          <w:tcPr>
            <w:tcW w:w="1779" w:type="dxa"/>
          </w:tcPr>
          <w:p w:rsidR="005B0E02" w:rsidRDefault="005B0E02">
            <w:pPr>
              <w:pStyle w:val="ConsPlusNormal"/>
              <w:jc w:val="center"/>
            </w:pPr>
            <w:r>
              <w:t>до 04.12.2023</w:t>
            </w:r>
          </w:p>
        </w:tc>
        <w:tc>
          <w:tcPr>
            <w:tcW w:w="3061" w:type="dxa"/>
          </w:tcPr>
          <w:p w:rsidR="005B0E02" w:rsidRDefault="005B0E02">
            <w:pPr>
              <w:pStyle w:val="ConsPlusNormal"/>
              <w:jc w:val="center"/>
            </w:pPr>
            <w:r>
              <w:t>Гостиничный комплекс</w:t>
            </w:r>
          </w:p>
        </w:tc>
        <w:tc>
          <w:tcPr>
            <w:tcW w:w="3288" w:type="dxa"/>
          </w:tcPr>
          <w:p w:rsidR="005B0E02" w:rsidRDefault="005B0E02">
            <w:pPr>
              <w:pStyle w:val="ConsPlusNormal"/>
              <w:jc w:val="center"/>
            </w:pPr>
            <w:r>
              <w:t>город Саяногорск, переулок Ивана Ярыгина, здание 25А</w:t>
            </w:r>
          </w:p>
        </w:tc>
        <w:tc>
          <w:tcPr>
            <w:tcW w:w="1701" w:type="dxa"/>
          </w:tcPr>
          <w:p w:rsidR="005B0E02" w:rsidRDefault="005B0E02">
            <w:pPr>
              <w:pStyle w:val="ConsPlusNormal"/>
              <w:jc w:val="center"/>
            </w:pPr>
            <w:r>
              <w:t>За счет средств инвестора</w:t>
            </w:r>
          </w:p>
        </w:tc>
      </w:tr>
      <w:tr w:rsidR="005B0E02">
        <w:tc>
          <w:tcPr>
            <w:tcW w:w="426" w:type="dxa"/>
          </w:tcPr>
          <w:p w:rsidR="005B0E02" w:rsidRDefault="005B0E02">
            <w:pPr>
              <w:pStyle w:val="ConsPlusNormal"/>
              <w:jc w:val="center"/>
            </w:pPr>
            <w:r>
              <w:t>4</w:t>
            </w:r>
          </w:p>
        </w:tc>
        <w:tc>
          <w:tcPr>
            <w:tcW w:w="2778" w:type="dxa"/>
          </w:tcPr>
          <w:p w:rsidR="005B0E02" w:rsidRDefault="005B0E02">
            <w:pPr>
              <w:pStyle w:val="ConsPlusNormal"/>
              <w:jc w:val="center"/>
            </w:pPr>
            <w:r>
              <w:t>19-RU19304000-04-2022</w:t>
            </w:r>
          </w:p>
        </w:tc>
        <w:tc>
          <w:tcPr>
            <w:tcW w:w="1779" w:type="dxa"/>
          </w:tcPr>
          <w:p w:rsidR="005B0E02" w:rsidRDefault="005B0E02">
            <w:pPr>
              <w:pStyle w:val="ConsPlusNormal"/>
              <w:jc w:val="center"/>
            </w:pPr>
            <w:r>
              <w:t>до 15.03.2023</w:t>
            </w:r>
          </w:p>
        </w:tc>
        <w:tc>
          <w:tcPr>
            <w:tcW w:w="3061" w:type="dxa"/>
          </w:tcPr>
          <w:p w:rsidR="005B0E02" w:rsidRDefault="005B0E02">
            <w:pPr>
              <w:pStyle w:val="ConsPlusNormal"/>
              <w:jc w:val="center"/>
            </w:pPr>
            <w:r>
              <w:t>Административно-деловой центр</w:t>
            </w:r>
          </w:p>
        </w:tc>
        <w:tc>
          <w:tcPr>
            <w:tcW w:w="3288" w:type="dxa"/>
          </w:tcPr>
          <w:p w:rsidR="005B0E02" w:rsidRDefault="005B0E02">
            <w:pPr>
              <w:pStyle w:val="ConsPlusNormal"/>
              <w:jc w:val="center"/>
            </w:pPr>
            <w:r>
              <w:t>город Саяногорск, Северный микрорайон, здание 3</w:t>
            </w:r>
          </w:p>
        </w:tc>
        <w:tc>
          <w:tcPr>
            <w:tcW w:w="1701" w:type="dxa"/>
          </w:tcPr>
          <w:p w:rsidR="005B0E02" w:rsidRDefault="005B0E02">
            <w:pPr>
              <w:pStyle w:val="ConsPlusNormal"/>
              <w:jc w:val="center"/>
            </w:pPr>
            <w:r>
              <w:t>За счет средств инвестора</w:t>
            </w:r>
          </w:p>
        </w:tc>
      </w:tr>
      <w:tr w:rsidR="005B0E02">
        <w:tc>
          <w:tcPr>
            <w:tcW w:w="426" w:type="dxa"/>
          </w:tcPr>
          <w:p w:rsidR="005B0E02" w:rsidRDefault="005B0E02">
            <w:pPr>
              <w:pStyle w:val="ConsPlusNormal"/>
              <w:jc w:val="center"/>
            </w:pPr>
            <w:r>
              <w:t>5</w:t>
            </w:r>
          </w:p>
        </w:tc>
        <w:tc>
          <w:tcPr>
            <w:tcW w:w="2778" w:type="dxa"/>
          </w:tcPr>
          <w:p w:rsidR="005B0E02" w:rsidRDefault="005B0E02">
            <w:pPr>
              <w:pStyle w:val="ConsPlusNormal"/>
              <w:jc w:val="center"/>
            </w:pPr>
            <w:r>
              <w:t>19-RU19304000-5-2022</w:t>
            </w:r>
          </w:p>
        </w:tc>
        <w:tc>
          <w:tcPr>
            <w:tcW w:w="1779" w:type="dxa"/>
          </w:tcPr>
          <w:p w:rsidR="005B0E02" w:rsidRDefault="005B0E02">
            <w:pPr>
              <w:pStyle w:val="ConsPlusNormal"/>
              <w:jc w:val="center"/>
            </w:pPr>
            <w:r>
              <w:t>до 16.05.2023</w:t>
            </w:r>
          </w:p>
        </w:tc>
        <w:tc>
          <w:tcPr>
            <w:tcW w:w="3061" w:type="dxa"/>
          </w:tcPr>
          <w:p w:rsidR="005B0E02" w:rsidRDefault="005B0E02">
            <w:pPr>
              <w:pStyle w:val="ConsPlusNormal"/>
              <w:jc w:val="center"/>
            </w:pPr>
            <w:r>
              <w:t>СТО</w:t>
            </w:r>
          </w:p>
        </w:tc>
        <w:tc>
          <w:tcPr>
            <w:tcW w:w="3288" w:type="dxa"/>
          </w:tcPr>
          <w:p w:rsidR="005B0E02" w:rsidRDefault="005B0E02">
            <w:pPr>
              <w:pStyle w:val="ConsPlusNormal"/>
              <w:jc w:val="center"/>
            </w:pPr>
            <w:r>
              <w:t>город Саяногорск, улица Индустриальная, здание 21Л</w:t>
            </w:r>
          </w:p>
        </w:tc>
        <w:tc>
          <w:tcPr>
            <w:tcW w:w="1701" w:type="dxa"/>
          </w:tcPr>
          <w:p w:rsidR="005B0E02" w:rsidRDefault="005B0E02">
            <w:pPr>
              <w:pStyle w:val="ConsPlusNormal"/>
              <w:jc w:val="center"/>
            </w:pPr>
            <w:r>
              <w:t>За счет средств инвестора</w:t>
            </w:r>
          </w:p>
        </w:tc>
      </w:tr>
      <w:tr w:rsidR="005B0E02">
        <w:tc>
          <w:tcPr>
            <w:tcW w:w="426" w:type="dxa"/>
          </w:tcPr>
          <w:p w:rsidR="005B0E02" w:rsidRDefault="005B0E02">
            <w:pPr>
              <w:pStyle w:val="ConsPlusNormal"/>
              <w:jc w:val="center"/>
            </w:pPr>
            <w:r>
              <w:t>6</w:t>
            </w:r>
          </w:p>
        </w:tc>
        <w:tc>
          <w:tcPr>
            <w:tcW w:w="2778" w:type="dxa"/>
          </w:tcPr>
          <w:p w:rsidR="005B0E02" w:rsidRDefault="005B0E02">
            <w:pPr>
              <w:pStyle w:val="ConsPlusNormal"/>
              <w:jc w:val="center"/>
            </w:pPr>
            <w:r>
              <w:t>19-RU19304000-03-2021</w:t>
            </w:r>
          </w:p>
        </w:tc>
        <w:tc>
          <w:tcPr>
            <w:tcW w:w="1779" w:type="dxa"/>
          </w:tcPr>
          <w:p w:rsidR="005B0E02" w:rsidRDefault="005B0E02">
            <w:pPr>
              <w:pStyle w:val="ConsPlusNormal"/>
              <w:jc w:val="center"/>
            </w:pPr>
            <w:r>
              <w:t>до 20.01.2023</w:t>
            </w:r>
          </w:p>
        </w:tc>
        <w:tc>
          <w:tcPr>
            <w:tcW w:w="3061" w:type="dxa"/>
          </w:tcPr>
          <w:p w:rsidR="005B0E02" w:rsidRDefault="005B0E02">
            <w:pPr>
              <w:pStyle w:val="ConsPlusNormal"/>
              <w:jc w:val="center"/>
            </w:pPr>
            <w:r>
              <w:t>База отдыха</w:t>
            </w:r>
          </w:p>
        </w:tc>
        <w:tc>
          <w:tcPr>
            <w:tcW w:w="3288" w:type="dxa"/>
          </w:tcPr>
          <w:p w:rsidR="005B0E02" w:rsidRDefault="005B0E02">
            <w:pPr>
              <w:pStyle w:val="ConsPlusNormal"/>
              <w:jc w:val="center"/>
            </w:pPr>
            <w:r>
              <w:t>город Саяногорск, рп Майна, ул. Гагарина, 143Б</w:t>
            </w:r>
          </w:p>
        </w:tc>
        <w:tc>
          <w:tcPr>
            <w:tcW w:w="1701" w:type="dxa"/>
          </w:tcPr>
          <w:p w:rsidR="005B0E02" w:rsidRDefault="005B0E02">
            <w:pPr>
              <w:pStyle w:val="ConsPlusNormal"/>
              <w:jc w:val="center"/>
            </w:pPr>
            <w:r>
              <w:t>За счет средств инвестора</w:t>
            </w:r>
          </w:p>
        </w:tc>
      </w:tr>
      <w:tr w:rsidR="005B0E02">
        <w:tc>
          <w:tcPr>
            <w:tcW w:w="426" w:type="dxa"/>
          </w:tcPr>
          <w:p w:rsidR="005B0E02" w:rsidRDefault="005B0E02">
            <w:pPr>
              <w:pStyle w:val="ConsPlusNormal"/>
              <w:jc w:val="center"/>
            </w:pPr>
            <w:r>
              <w:t>7</w:t>
            </w:r>
          </w:p>
        </w:tc>
        <w:tc>
          <w:tcPr>
            <w:tcW w:w="2778" w:type="dxa"/>
          </w:tcPr>
          <w:p w:rsidR="005B0E02" w:rsidRDefault="005B0E02">
            <w:pPr>
              <w:pStyle w:val="ConsPlusNormal"/>
              <w:jc w:val="center"/>
            </w:pPr>
            <w:r>
              <w:t>19-RU19304000-07-2022</w:t>
            </w:r>
          </w:p>
        </w:tc>
        <w:tc>
          <w:tcPr>
            <w:tcW w:w="1779" w:type="dxa"/>
          </w:tcPr>
          <w:p w:rsidR="005B0E02" w:rsidRDefault="005B0E02">
            <w:pPr>
              <w:pStyle w:val="ConsPlusNormal"/>
              <w:jc w:val="center"/>
            </w:pPr>
            <w:r>
              <w:t>до 03.06.2025</w:t>
            </w:r>
          </w:p>
        </w:tc>
        <w:tc>
          <w:tcPr>
            <w:tcW w:w="3061" w:type="dxa"/>
          </w:tcPr>
          <w:p w:rsidR="005B0E02" w:rsidRDefault="005B0E02">
            <w:pPr>
              <w:pStyle w:val="ConsPlusNormal"/>
              <w:jc w:val="center"/>
            </w:pPr>
            <w:r>
              <w:t>Производственное здание по выпуску кондитерских изделий производительностью до 0,5 т с закусочной</w:t>
            </w:r>
          </w:p>
        </w:tc>
        <w:tc>
          <w:tcPr>
            <w:tcW w:w="3288" w:type="dxa"/>
          </w:tcPr>
          <w:p w:rsidR="005B0E02" w:rsidRDefault="005B0E02">
            <w:pPr>
              <w:pStyle w:val="ConsPlusNormal"/>
              <w:jc w:val="center"/>
            </w:pPr>
            <w:r>
              <w:t>город Саяногорск, улица Шушенская, здание 20</w:t>
            </w:r>
          </w:p>
        </w:tc>
        <w:tc>
          <w:tcPr>
            <w:tcW w:w="1701" w:type="dxa"/>
          </w:tcPr>
          <w:p w:rsidR="005B0E02" w:rsidRDefault="005B0E02">
            <w:pPr>
              <w:pStyle w:val="ConsPlusNormal"/>
              <w:jc w:val="center"/>
            </w:pPr>
            <w:r>
              <w:t>За счет средств инвестора</w:t>
            </w:r>
          </w:p>
        </w:tc>
      </w:tr>
      <w:tr w:rsidR="005B0E02">
        <w:tc>
          <w:tcPr>
            <w:tcW w:w="426" w:type="dxa"/>
          </w:tcPr>
          <w:p w:rsidR="005B0E02" w:rsidRDefault="005B0E02">
            <w:pPr>
              <w:pStyle w:val="ConsPlusNormal"/>
              <w:jc w:val="center"/>
            </w:pPr>
            <w:r>
              <w:lastRenderedPageBreak/>
              <w:t>8</w:t>
            </w:r>
          </w:p>
        </w:tc>
        <w:tc>
          <w:tcPr>
            <w:tcW w:w="2778" w:type="dxa"/>
          </w:tcPr>
          <w:p w:rsidR="005B0E02" w:rsidRDefault="005B0E02">
            <w:pPr>
              <w:pStyle w:val="ConsPlusNormal"/>
              <w:jc w:val="center"/>
            </w:pPr>
            <w:r>
              <w:t>19-RU19304000-08-2022</w:t>
            </w:r>
          </w:p>
        </w:tc>
        <w:tc>
          <w:tcPr>
            <w:tcW w:w="1779" w:type="dxa"/>
          </w:tcPr>
          <w:p w:rsidR="005B0E02" w:rsidRDefault="005B0E02">
            <w:pPr>
              <w:pStyle w:val="ConsPlusNormal"/>
              <w:jc w:val="center"/>
            </w:pPr>
            <w:r>
              <w:t>до 01.10.2023</w:t>
            </w:r>
          </w:p>
        </w:tc>
        <w:tc>
          <w:tcPr>
            <w:tcW w:w="3061" w:type="dxa"/>
          </w:tcPr>
          <w:p w:rsidR="005B0E02" w:rsidRDefault="005B0E02">
            <w:pPr>
              <w:pStyle w:val="ConsPlusNormal"/>
              <w:jc w:val="center"/>
            </w:pPr>
            <w:r>
              <w:t>Центр спортивных единобо</w:t>
            </w:r>
            <w:proofErr w:type="gramStart"/>
            <w:r>
              <w:t>рств в г</w:t>
            </w:r>
            <w:proofErr w:type="gramEnd"/>
            <w:r>
              <w:t>. Саяногорск</w:t>
            </w:r>
          </w:p>
        </w:tc>
        <w:tc>
          <w:tcPr>
            <w:tcW w:w="3288" w:type="dxa"/>
          </w:tcPr>
          <w:p w:rsidR="005B0E02" w:rsidRDefault="005B0E02">
            <w:pPr>
              <w:pStyle w:val="ConsPlusNormal"/>
              <w:jc w:val="center"/>
            </w:pPr>
            <w:r>
              <w:t>город Саяногорск, Центральный микрорайон, здание 45</w:t>
            </w:r>
          </w:p>
        </w:tc>
        <w:tc>
          <w:tcPr>
            <w:tcW w:w="1701" w:type="dxa"/>
          </w:tcPr>
          <w:p w:rsidR="005B0E02" w:rsidRDefault="005B0E02">
            <w:pPr>
              <w:pStyle w:val="ConsPlusNormal"/>
              <w:jc w:val="center"/>
            </w:pPr>
            <w:r>
              <w:t>За счет средств инвестора</w:t>
            </w:r>
          </w:p>
        </w:tc>
      </w:tr>
      <w:tr w:rsidR="005B0E02">
        <w:tc>
          <w:tcPr>
            <w:tcW w:w="426" w:type="dxa"/>
          </w:tcPr>
          <w:p w:rsidR="005B0E02" w:rsidRDefault="005B0E02">
            <w:pPr>
              <w:pStyle w:val="ConsPlusNormal"/>
              <w:jc w:val="center"/>
            </w:pPr>
            <w:r>
              <w:t>9</w:t>
            </w:r>
          </w:p>
        </w:tc>
        <w:tc>
          <w:tcPr>
            <w:tcW w:w="2778" w:type="dxa"/>
          </w:tcPr>
          <w:p w:rsidR="005B0E02" w:rsidRDefault="005B0E02">
            <w:pPr>
              <w:pStyle w:val="ConsPlusNormal"/>
              <w:jc w:val="center"/>
            </w:pPr>
            <w:r>
              <w:t>19-RU19304000-09-2022</w:t>
            </w:r>
          </w:p>
        </w:tc>
        <w:tc>
          <w:tcPr>
            <w:tcW w:w="1779" w:type="dxa"/>
          </w:tcPr>
          <w:p w:rsidR="005B0E02" w:rsidRDefault="005B0E02">
            <w:pPr>
              <w:pStyle w:val="ConsPlusNormal"/>
              <w:jc w:val="center"/>
            </w:pPr>
            <w:r>
              <w:t>до 06.07.2023</w:t>
            </w:r>
          </w:p>
        </w:tc>
        <w:tc>
          <w:tcPr>
            <w:tcW w:w="3061" w:type="dxa"/>
          </w:tcPr>
          <w:p w:rsidR="005B0E02" w:rsidRDefault="005B0E02">
            <w:pPr>
              <w:pStyle w:val="ConsPlusNormal"/>
              <w:jc w:val="center"/>
            </w:pPr>
            <w:r>
              <w:t>Склад</w:t>
            </w:r>
          </w:p>
        </w:tc>
        <w:tc>
          <w:tcPr>
            <w:tcW w:w="3288" w:type="dxa"/>
          </w:tcPr>
          <w:p w:rsidR="005B0E02" w:rsidRDefault="005B0E02">
            <w:pPr>
              <w:pStyle w:val="ConsPlusNormal"/>
              <w:jc w:val="center"/>
            </w:pPr>
            <w:r>
              <w:t>город Саяногорск, улица Металлургов, здание 2, строение 4</w:t>
            </w:r>
          </w:p>
        </w:tc>
        <w:tc>
          <w:tcPr>
            <w:tcW w:w="1701" w:type="dxa"/>
          </w:tcPr>
          <w:p w:rsidR="005B0E02" w:rsidRDefault="005B0E02">
            <w:pPr>
              <w:pStyle w:val="ConsPlusNormal"/>
              <w:jc w:val="center"/>
            </w:pPr>
            <w:r>
              <w:t>За счет средств инвестора</w:t>
            </w:r>
          </w:p>
        </w:tc>
      </w:tr>
      <w:tr w:rsidR="005B0E02">
        <w:tc>
          <w:tcPr>
            <w:tcW w:w="426" w:type="dxa"/>
          </w:tcPr>
          <w:p w:rsidR="005B0E02" w:rsidRDefault="005B0E02">
            <w:pPr>
              <w:pStyle w:val="ConsPlusNormal"/>
              <w:jc w:val="center"/>
            </w:pPr>
            <w:r>
              <w:t>10</w:t>
            </w:r>
          </w:p>
        </w:tc>
        <w:tc>
          <w:tcPr>
            <w:tcW w:w="2778" w:type="dxa"/>
          </w:tcPr>
          <w:p w:rsidR="005B0E02" w:rsidRDefault="005B0E02">
            <w:pPr>
              <w:pStyle w:val="ConsPlusNormal"/>
              <w:jc w:val="center"/>
            </w:pPr>
            <w:r>
              <w:t>19-RU19304000-10-2022</w:t>
            </w:r>
          </w:p>
        </w:tc>
        <w:tc>
          <w:tcPr>
            <w:tcW w:w="1779" w:type="dxa"/>
          </w:tcPr>
          <w:p w:rsidR="005B0E02" w:rsidRDefault="005B0E02">
            <w:pPr>
              <w:pStyle w:val="ConsPlusNormal"/>
              <w:jc w:val="center"/>
            </w:pPr>
            <w:r>
              <w:t>до 29.05.2023</w:t>
            </w:r>
          </w:p>
        </w:tc>
        <w:tc>
          <w:tcPr>
            <w:tcW w:w="3061" w:type="dxa"/>
          </w:tcPr>
          <w:p w:rsidR="005B0E02" w:rsidRDefault="005B0E02">
            <w:pPr>
              <w:pStyle w:val="ConsPlusNormal"/>
              <w:jc w:val="center"/>
            </w:pPr>
            <w:r>
              <w:t>Магазин сопутствующей торговли</w:t>
            </w:r>
          </w:p>
        </w:tc>
        <w:tc>
          <w:tcPr>
            <w:tcW w:w="3288" w:type="dxa"/>
          </w:tcPr>
          <w:p w:rsidR="005B0E02" w:rsidRDefault="005B0E02">
            <w:pPr>
              <w:pStyle w:val="ConsPlusNormal"/>
              <w:jc w:val="center"/>
            </w:pPr>
            <w:r>
              <w:t>РХ, город Саяногорск, улица Ветеранов труда, здание 23</w:t>
            </w:r>
          </w:p>
        </w:tc>
        <w:tc>
          <w:tcPr>
            <w:tcW w:w="1701" w:type="dxa"/>
          </w:tcPr>
          <w:p w:rsidR="005B0E02" w:rsidRDefault="005B0E02">
            <w:pPr>
              <w:pStyle w:val="ConsPlusNormal"/>
              <w:jc w:val="center"/>
            </w:pPr>
            <w:r>
              <w:t>За счет средств инвестора</w:t>
            </w:r>
          </w:p>
        </w:tc>
      </w:tr>
      <w:tr w:rsidR="005B0E02">
        <w:tc>
          <w:tcPr>
            <w:tcW w:w="426" w:type="dxa"/>
          </w:tcPr>
          <w:p w:rsidR="005B0E02" w:rsidRDefault="005B0E02">
            <w:pPr>
              <w:pStyle w:val="ConsPlusNormal"/>
              <w:jc w:val="center"/>
            </w:pPr>
            <w:r>
              <w:t>11</w:t>
            </w:r>
          </w:p>
        </w:tc>
        <w:tc>
          <w:tcPr>
            <w:tcW w:w="2778" w:type="dxa"/>
          </w:tcPr>
          <w:p w:rsidR="005B0E02" w:rsidRDefault="005B0E02">
            <w:pPr>
              <w:pStyle w:val="ConsPlusNormal"/>
              <w:jc w:val="center"/>
            </w:pPr>
            <w:r>
              <w:t>19-03-11-2022</w:t>
            </w:r>
          </w:p>
        </w:tc>
        <w:tc>
          <w:tcPr>
            <w:tcW w:w="1779" w:type="dxa"/>
          </w:tcPr>
          <w:p w:rsidR="005B0E02" w:rsidRDefault="005B0E02">
            <w:pPr>
              <w:pStyle w:val="ConsPlusNormal"/>
              <w:jc w:val="center"/>
            </w:pPr>
            <w:r>
              <w:t>до 18.09.2023</w:t>
            </w:r>
          </w:p>
        </w:tc>
        <w:tc>
          <w:tcPr>
            <w:tcW w:w="3061" w:type="dxa"/>
          </w:tcPr>
          <w:p w:rsidR="005B0E02" w:rsidRDefault="005B0E02">
            <w:pPr>
              <w:pStyle w:val="ConsPlusNormal"/>
              <w:jc w:val="center"/>
            </w:pPr>
            <w:r>
              <w:t>Реконструкция объекта "Сервисный комплекс"</w:t>
            </w:r>
          </w:p>
        </w:tc>
        <w:tc>
          <w:tcPr>
            <w:tcW w:w="3288" w:type="dxa"/>
          </w:tcPr>
          <w:p w:rsidR="005B0E02" w:rsidRDefault="005B0E02">
            <w:pPr>
              <w:pStyle w:val="ConsPlusNormal"/>
              <w:jc w:val="center"/>
            </w:pPr>
            <w:r>
              <w:t>РХ, городской округ Саяногорск,</w:t>
            </w:r>
          </w:p>
          <w:p w:rsidR="005B0E02" w:rsidRDefault="005B0E02">
            <w:pPr>
              <w:pStyle w:val="ConsPlusNormal"/>
              <w:jc w:val="center"/>
            </w:pPr>
            <w:r>
              <w:t>рп Черемушки, 27, строение 1</w:t>
            </w:r>
          </w:p>
        </w:tc>
        <w:tc>
          <w:tcPr>
            <w:tcW w:w="1701" w:type="dxa"/>
          </w:tcPr>
          <w:p w:rsidR="005B0E02" w:rsidRDefault="005B0E02">
            <w:pPr>
              <w:pStyle w:val="ConsPlusNormal"/>
              <w:jc w:val="center"/>
            </w:pPr>
            <w:r>
              <w:t>За счет средств инвестора</w:t>
            </w:r>
          </w:p>
        </w:tc>
      </w:tr>
      <w:tr w:rsidR="005B0E02">
        <w:tc>
          <w:tcPr>
            <w:tcW w:w="426" w:type="dxa"/>
          </w:tcPr>
          <w:p w:rsidR="005B0E02" w:rsidRDefault="005B0E02">
            <w:pPr>
              <w:pStyle w:val="ConsPlusNormal"/>
              <w:jc w:val="center"/>
            </w:pPr>
            <w:r>
              <w:t>12</w:t>
            </w:r>
          </w:p>
        </w:tc>
        <w:tc>
          <w:tcPr>
            <w:tcW w:w="2778" w:type="dxa"/>
          </w:tcPr>
          <w:p w:rsidR="005B0E02" w:rsidRDefault="005B0E02">
            <w:pPr>
              <w:pStyle w:val="ConsPlusNormal"/>
              <w:jc w:val="center"/>
            </w:pPr>
            <w:r>
              <w:t>19-03-12-2022</w:t>
            </w:r>
          </w:p>
        </w:tc>
        <w:tc>
          <w:tcPr>
            <w:tcW w:w="1779" w:type="dxa"/>
          </w:tcPr>
          <w:p w:rsidR="005B0E02" w:rsidRDefault="005B0E02">
            <w:pPr>
              <w:pStyle w:val="ConsPlusNormal"/>
              <w:jc w:val="center"/>
            </w:pPr>
            <w:r>
              <w:t>до 18.10.2023</w:t>
            </w:r>
          </w:p>
        </w:tc>
        <w:tc>
          <w:tcPr>
            <w:tcW w:w="3061" w:type="dxa"/>
          </w:tcPr>
          <w:p w:rsidR="005B0E02" w:rsidRDefault="005B0E02">
            <w:pPr>
              <w:pStyle w:val="ConsPlusNormal"/>
              <w:jc w:val="center"/>
            </w:pPr>
            <w:r>
              <w:t xml:space="preserve">Здание </w:t>
            </w:r>
            <w:proofErr w:type="gramStart"/>
            <w:r>
              <w:t>производственно-бытового</w:t>
            </w:r>
            <w:proofErr w:type="gramEnd"/>
            <w:r>
              <w:t xml:space="preserve"> ИТЦ СШГЭС</w:t>
            </w:r>
          </w:p>
        </w:tc>
        <w:tc>
          <w:tcPr>
            <w:tcW w:w="3288" w:type="dxa"/>
          </w:tcPr>
          <w:p w:rsidR="005B0E02" w:rsidRDefault="005B0E02">
            <w:pPr>
              <w:pStyle w:val="ConsPlusNormal"/>
              <w:jc w:val="center"/>
            </w:pPr>
            <w:r>
              <w:t>РХ, городской округ Саяногорск,</w:t>
            </w:r>
          </w:p>
          <w:p w:rsidR="005B0E02" w:rsidRDefault="005B0E02">
            <w:pPr>
              <w:pStyle w:val="ConsPlusNormal"/>
              <w:jc w:val="center"/>
            </w:pPr>
            <w:r>
              <w:t>рп Черемушки, 100, строение 2</w:t>
            </w:r>
          </w:p>
        </w:tc>
        <w:tc>
          <w:tcPr>
            <w:tcW w:w="1701" w:type="dxa"/>
          </w:tcPr>
          <w:p w:rsidR="005B0E02" w:rsidRDefault="005B0E02">
            <w:pPr>
              <w:pStyle w:val="ConsPlusNormal"/>
              <w:jc w:val="center"/>
            </w:pPr>
            <w:r>
              <w:t>За счет средств инвестора</w:t>
            </w:r>
          </w:p>
        </w:tc>
      </w:tr>
      <w:tr w:rsidR="005B0E02">
        <w:tc>
          <w:tcPr>
            <w:tcW w:w="426" w:type="dxa"/>
          </w:tcPr>
          <w:p w:rsidR="005B0E02" w:rsidRDefault="005B0E02">
            <w:pPr>
              <w:pStyle w:val="ConsPlusNormal"/>
              <w:jc w:val="center"/>
            </w:pPr>
            <w:r>
              <w:t>13</w:t>
            </w:r>
          </w:p>
        </w:tc>
        <w:tc>
          <w:tcPr>
            <w:tcW w:w="2778" w:type="dxa"/>
          </w:tcPr>
          <w:p w:rsidR="005B0E02" w:rsidRDefault="005B0E02">
            <w:pPr>
              <w:pStyle w:val="ConsPlusNormal"/>
              <w:jc w:val="center"/>
            </w:pPr>
            <w:r>
              <w:t>19-03-13-2022</w:t>
            </w:r>
          </w:p>
        </w:tc>
        <w:tc>
          <w:tcPr>
            <w:tcW w:w="1779" w:type="dxa"/>
          </w:tcPr>
          <w:p w:rsidR="005B0E02" w:rsidRDefault="005B0E02">
            <w:pPr>
              <w:pStyle w:val="ConsPlusNormal"/>
              <w:jc w:val="center"/>
            </w:pPr>
            <w:r>
              <w:t>до 18.10.2023</w:t>
            </w:r>
          </w:p>
        </w:tc>
        <w:tc>
          <w:tcPr>
            <w:tcW w:w="3061" w:type="dxa"/>
          </w:tcPr>
          <w:p w:rsidR="005B0E02" w:rsidRDefault="005B0E02">
            <w:pPr>
              <w:pStyle w:val="ConsPlusNormal"/>
              <w:jc w:val="center"/>
            </w:pPr>
            <w:r>
              <w:t>Цех по изготовлению металлоконструкций и оборудования</w:t>
            </w:r>
          </w:p>
        </w:tc>
        <w:tc>
          <w:tcPr>
            <w:tcW w:w="3288" w:type="dxa"/>
          </w:tcPr>
          <w:p w:rsidR="005B0E02" w:rsidRDefault="005B0E02">
            <w:pPr>
              <w:pStyle w:val="ConsPlusNormal"/>
              <w:jc w:val="center"/>
            </w:pPr>
            <w:r>
              <w:t>РХ, г. Саяногорск, ул. Металлургов,</w:t>
            </w:r>
          </w:p>
          <w:p w:rsidR="005B0E02" w:rsidRDefault="005B0E02">
            <w:pPr>
              <w:pStyle w:val="ConsPlusNormal"/>
              <w:jc w:val="center"/>
            </w:pPr>
            <w:r>
              <w:t>здание 2К, строение 2</w:t>
            </w:r>
          </w:p>
        </w:tc>
        <w:tc>
          <w:tcPr>
            <w:tcW w:w="1701" w:type="dxa"/>
          </w:tcPr>
          <w:p w:rsidR="005B0E02" w:rsidRDefault="005B0E02">
            <w:pPr>
              <w:pStyle w:val="ConsPlusNormal"/>
              <w:jc w:val="center"/>
            </w:pPr>
            <w:r>
              <w:t>За счет средств инвестора</w:t>
            </w:r>
          </w:p>
        </w:tc>
      </w:tr>
      <w:tr w:rsidR="005B0E02">
        <w:tc>
          <w:tcPr>
            <w:tcW w:w="426" w:type="dxa"/>
          </w:tcPr>
          <w:p w:rsidR="005B0E02" w:rsidRDefault="005B0E02">
            <w:pPr>
              <w:pStyle w:val="ConsPlusNormal"/>
              <w:jc w:val="center"/>
            </w:pPr>
            <w:r>
              <w:t>14</w:t>
            </w:r>
          </w:p>
        </w:tc>
        <w:tc>
          <w:tcPr>
            <w:tcW w:w="2778" w:type="dxa"/>
          </w:tcPr>
          <w:p w:rsidR="005B0E02" w:rsidRDefault="005B0E02">
            <w:pPr>
              <w:pStyle w:val="ConsPlusNormal"/>
              <w:jc w:val="center"/>
            </w:pPr>
            <w:r>
              <w:t>19-03-14-2022</w:t>
            </w:r>
          </w:p>
        </w:tc>
        <w:tc>
          <w:tcPr>
            <w:tcW w:w="1779" w:type="dxa"/>
          </w:tcPr>
          <w:p w:rsidR="005B0E02" w:rsidRDefault="005B0E02">
            <w:pPr>
              <w:pStyle w:val="ConsPlusNormal"/>
              <w:jc w:val="center"/>
            </w:pPr>
            <w:r>
              <w:t>до 08.02.2024</w:t>
            </w:r>
          </w:p>
        </w:tc>
        <w:tc>
          <w:tcPr>
            <w:tcW w:w="3061" w:type="dxa"/>
          </w:tcPr>
          <w:p w:rsidR="005B0E02" w:rsidRDefault="005B0E02">
            <w:pPr>
              <w:pStyle w:val="ConsPlusNormal"/>
              <w:jc w:val="center"/>
            </w:pPr>
            <w:r>
              <w:t>Административно-производственное здание</w:t>
            </w:r>
          </w:p>
        </w:tc>
        <w:tc>
          <w:tcPr>
            <w:tcW w:w="3288" w:type="dxa"/>
          </w:tcPr>
          <w:p w:rsidR="005B0E02" w:rsidRDefault="005B0E02">
            <w:pPr>
              <w:pStyle w:val="ConsPlusNormal"/>
              <w:jc w:val="center"/>
            </w:pPr>
            <w:r>
              <w:t xml:space="preserve">РХ, г. Саяногорск, ул. </w:t>
            </w:r>
            <w:proofErr w:type="gramStart"/>
            <w:r>
              <w:t>Транспортная</w:t>
            </w:r>
            <w:proofErr w:type="gramEnd"/>
            <w:r>
              <w:t>, 7А</w:t>
            </w:r>
          </w:p>
        </w:tc>
        <w:tc>
          <w:tcPr>
            <w:tcW w:w="1701" w:type="dxa"/>
          </w:tcPr>
          <w:p w:rsidR="005B0E02" w:rsidRDefault="005B0E02">
            <w:pPr>
              <w:pStyle w:val="ConsPlusNormal"/>
              <w:jc w:val="center"/>
            </w:pPr>
            <w:r>
              <w:t>За счет средств инвестора</w:t>
            </w:r>
          </w:p>
        </w:tc>
      </w:tr>
    </w:tbl>
    <w:p w:rsidR="005B0E02" w:rsidRDefault="005B0E02">
      <w:pPr>
        <w:pStyle w:val="ConsPlusNormal"/>
        <w:jc w:val="both"/>
      </w:pPr>
    </w:p>
    <w:p w:rsidR="005B0E02" w:rsidRDefault="005B0E02">
      <w:pPr>
        <w:pStyle w:val="ConsPlusNormal"/>
        <w:jc w:val="both"/>
      </w:pPr>
    </w:p>
    <w:p w:rsidR="005B0E02" w:rsidRDefault="005B0E02">
      <w:pPr>
        <w:pStyle w:val="ConsPlusNormal"/>
        <w:pBdr>
          <w:bottom w:val="single" w:sz="6" w:space="0" w:color="auto"/>
        </w:pBdr>
        <w:spacing w:before="100" w:after="100"/>
        <w:jc w:val="both"/>
        <w:rPr>
          <w:sz w:val="2"/>
          <w:szCs w:val="2"/>
        </w:rPr>
      </w:pPr>
    </w:p>
    <w:p w:rsidR="004669D2" w:rsidRDefault="004669D2">
      <w:bookmarkStart w:id="15" w:name="_GoBack"/>
      <w:bookmarkEnd w:id="15"/>
    </w:p>
    <w:sectPr w:rsidR="004669D2">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E02"/>
    <w:rsid w:val="0005102F"/>
    <w:rsid w:val="00073231"/>
    <w:rsid w:val="002A2819"/>
    <w:rsid w:val="004669D2"/>
    <w:rsid w:val="00493EA7"/>
    <w:rsid w:val="005B0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0E0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B0E0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B0E0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B0E0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B0E0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B0E0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B0E0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B0E02"/>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0E0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B0E0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B0E0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B0E0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B0E0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B0E0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B0E0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B0E0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CA6D70D27BA1655691BB4DAABFAA6D5048499970B4C514BE85BEB843B39AB1D5385D0516FF3AB4D16765D18FCP3EFD" TargetMode="External"/><Relationship Id="rId117" Type="http://schemas.openxmlformats.org/officeDocument/2006/relationships/hyperlink" Target="consultantplus://offline/ref=1CA6D70D27BA1655691BAAD7BD96F9D00F8ACF92014D5B1DB204B0D96C30A14A06CAD11F29FDB44D17695610F568E859AF91C37FFA4EDA40BD5617P3E5D" TargetMode="External"/><Relationship Id="rId21" Type="http://schemas.openxmlformats.org/officeDocument/2006/relationships/hyperlink" Target="consultantplus://offline/ref=1CA6D70D27BA1655691BAAD7BD96F9D00F8ACF92014D5B1DB204B0D96C30A14A06CAD11F29FDB44D17685F10F568E859AF91C37FFA4EDA40BD5617P3E5D" TargetMode="External"/><Relationship Id="rId42" Type="http://schemas.openxmlformats.org/officeDocument/2006/relationships/hyperlink" Target="consultantplus://offline/ref=1CA6D70D27BA1655691BAAD7BD96F9D00F8ACF92014D5B1DB204B0D96C30A14A06CAD11F29FDB44D17685E1BF568E859AF91C37FFA4EDA40BD5617P3E5D" TargetMode="External"/><Relationship Id="rId47" Type="http://schemas.openxmlformats.org/officeDocument/2006/relationships/hyperlink" Target="consultantplus://offline/ref=1CA6D70D27BA1655691BAAD7BD96F9D00F8ACF92014D5B1DB204B0D96C30A14A06CAD11F29FDB44D17685E10F568E859AF91C37FFA4EDA40BD5617P3E5D" TargetMode="External"/><Relationship Id="rId63" Type="http://schemas.openxmlformats.org/officeDocument/2006/relationships/hyperlink" Target="consultantplus://offline/ref=1CA6D70D27BA1655691BAAD7BD96F9D00F8ACF9208485A1BB40DEDD36469AD4801C58E082EB4B84C17685F1AFE37ED4CBEC9CC7EE750DB5FA1541534P5E0D" TargetMode="External"/><Relationship Id="rId68" Type="http://schemas.openxmlformats.org/officeDocument/2006/relationships/hyperlink" Target="consultantplus://offline/ref=1CA6D70D27BA1655691BAAD7BD96F9D00F8ACF9208485A1BB40DEDD36469AD4801C58E082EB4B84C17685F1AF837ED4CBEC9CC7EE750DB5FA1541534P5E0D" TargetMode="External"/><Relationship Id="rId84" Type="http://schemas.openxmlformats.org/officeDocument/2006/relationships/hyperlink" Target="consultantplus://offline/ref=1CA6D70D27BA1655691BAAD7BD96F9D00F8ACF92014D5B1DB204B0D96C30A14A06CAD11F29FDB44D1769581BF568E859AF91C37FFA4EDA40BD5617P3E5D" TargetMode="External"/><Relationship Id="rId89" Type="http://schemas.openxmlformats.org/officeDocument/2006/relationships/hyperlink" Target="consultantplus://offline/ref=1CA6D70D27BA1655691BAAD7BD96F9D00F8ACF92004C5D15B304B0D96C30A14A06CAD11F29FDB44D17695719F568E859AF91C37FFA4EDA40BD5617P3E5D" TargetMode="External"/><Relationship Id="rId112" Type="http://schemas.openxmlformats.org/officeDocument/2006/relationships/hyperlink" Target="consultantplus://offline/ref=1CA6D70D27BA1655691BAAD7BD96F9D00F8ACF92014D5B1DB204B0D96C30A14A06CAD11F29FDB44D1769561EF568E859AF91C37FFA4EDA40BD5617P3E5D" TargetMode="External"/><Relationship Id="rId16" Type="http://schemas.openxmlformats.org/officeDocument/2006/relationships/hyperlink" Target="consultantplus://offline/ref=1CA6D70D27BA1655691BAAD7BD96F9D00F8ACF9208485A1BB40DEDD36469AD4801C58E082EB4B84C17685F18F937ED4CBEC9CC7EE750DB5FA1541534P5E0D" TargetMode="External"/><Relationship Id="rId107" Type="http://schemas.openxmlformats.org/officeDocument/2006/relationships/hyperlink" Target="consultantplus://offline/ref=1CA6D70D27BA1655691BAAD7BD96F9D00F8ACF92014D5B1DB204B0D96C30A14A06CAD11F29FDB44D17695619F568E859AF91C37FFA4EDA40BD5617P3E5D" TargetMode="External"/><Relationship Id="rId11" Type="http://schemas.openxmlformats.org/officeDocument/2006/relationships/hyperlink" Target="consultantplus://offline/ref=1CA6D70D27BA1655691BB4DAABFAA6D50381939D014A514BE85BEB843B39AB1D5385D0516FF3AB4D16765D18FCP3EFD" TargetMode="External"/><Relationship Id="rId32" Type="http://schemas.openxmlformats.org/officeDocument/2006/relationships/hyperlink" Target="consultantplus://offline/ref=1CA6D70D27BA1655691BB4DAABFAA6D5048592990841514BE85BEB843B39AB1D5385D0516FF3AB4D16765D18FCP3EFD" TargetMode="External"/><Relationship Id="rId37" Type="http://schemas.openxmlformats.org/officeDocument/2006/relationships/hyperlink" Target="consultantplus://offline/ref=1CA6D70D27BA1655691BAAD7BD96F9D00F8ACF92004C5D15B304B0D96C30A14A06CAD11F29FDB44D17685F10F568E859AF91C37FFA4EDA40BD5617P3E5D" TargetMode="External"/><Relationship Id="rId53" Type="http://schemas.openxmlformats.org/officeDocument/2006/relationships/hyperlink" Target="consultantplus://offline/ref=1CA6D70D27BA1655691BAAD7BD96F9D00F8ACF92014D5B1DB204B0D96C30A14A06CAD11F29FDB44D17685D1AF568E859AF91C37FFA4EDA40BD5617P3E5D" TargetMode="External"/><Relationship Id="rId58" Type="http://schemas.openxmlformats.org/officeDocument/2006/relationships/hyperlink" Target="consultantplus://offline/ref=1CA6D70D27BA1655691BAAD7BD96F9D00F8ACF92014D5B1DB204B0D96C30A14A06CAD11F29FDB44D17685D10F568E859AF91C37FFA4EDA40BD5617P3E5D" TargetMode="External"/><Relationship Id="rId74" Type="http://schemas.openxmlformats.org/officeDocument/2006/relationships/hyperlink" Target="consultantplus://offline/ref=1CA6D70D27BA1655691BB4DAABFAA6D50489969A0848514BE85BEB843B39AB1D4185885D6DF0B44F1E630B49BA69B41FF982C17DFA4CDB5CPBECD" TargetMode="External"/><Relationship Id="rId79" Type="http://schemas.openxmlformats.org/officeDocument/2006/relationships/hyperlink" Target="consultantplus://offline/ref=1CA6D70D27BA1655691BAAD7BD96F9D00F8ACF92014D5B1DB204B0D96C30A14A06CAD11F29FDB44D17695E1DF568E859AF91C37FFA4EDA40BD5617P3E5D" TargetMode="External"/><Relationship Id="rId102" Type="http://schemas.openxmlformats.org/officeDocument/2006/relationships/hyperlink" Target="consultantplus://offline/ref=1CA6D70D27BA1655691BAAD7BD96F9D00F8ACF92014D5B1DB204B0D96C30A14A06CAD11F29FDB44D1769571DF568E859AF91C37FFA4EDA40BD5617P3E5D" TargetMode="External"/><Relationship Id="rId123" Type="http://schemas.openxmlformats.org/officeDocument/2006/relationships/hyperlink" Target="consultantplus://offline/ref=1CA6D70D27BA1655691BAAD7BD96F9D00F8ACF92004C5D15B304B0D96C30A14A06CAD11F29FDB44D176A5C10F568E859AF91C37FFA4EDA40BD5617P3E5D" TargetMode="External"/><Relationship Id="rId128" Type="http://schemas.openxmlformats.org/officeDocument/2006/relationships/hyperlink" Target="consultantplus://offline/ref=1CA6D70D27BA1655691BAAD7BD96F9D00F8ACF9208485A1BB40DEDD36469AD4801C58E082EB4B84C17685A10FB37ED4CBEC9CC7EE750DB5FA1541534P5E0D"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1CA6D70D27BA1655691BAAD7BD96F9D00F8ACF9208485A1BB40DEDD36469AD4801C58E082EB4B84C17685F10F837ED4CBEC9CC7EE750DB5FA1541534P5E0D" TargetMode="External"/><Relationship Id="rId95" Type="http://schemas.openxmlformats.org/officeDocument/2006/relationships/hyperlink" Target="consultantplus://offline/ref=1CA6D70D27BA1655691BAAD7BD96F9D00F8ACF9208485A1BB40DEDD36469AD4801C58E082EB4B84C17685F10F737ED4CBEC9CC7EE750DB5FA1541534P5E0D" TargetMode="External"/><Relationship Id="rId19" Type="http://schemas.openxmlformats.org/officeDocument/2006/relationships/hyperlink" Target="consultantplus://offline/ref=1CA6D70D27BA1655691BAAD7BD96F9D00F8ACF9200485D19B704B0D96C30A14A06CAD10D29A5B84F14765F19E03EB91FPFE9D" TargetMode="External"/><Relationship Id="rId14" Type="http://schemas.openxmlformats.org/officeDocument/2006/relationships/hyperlink" Target="consultantplus://offline/ref=1CA6D70D27BA1655691BAAD7BD96F9D00F8ACF92014D5B1DB204B0D96C30A14A06CAD11F29FDB44D17685F1FF568E859AF91C37FFA4EDA40BD5617P3E5D" TargetMode="External"/><Relationship Id="rId22" Type="http://schemas.openxmlformats.org/officeDocument/2006/relationships/hyperlink" Target="consultantplus://offline/ref=1CA6D70D27BA1655691BAAD7BD96F9D00F8ACF920E485D1EB204B0D96C30A14A06CAD10D29A5B84F14765F19E03EB91FPFE9D" TargetMode="External"/><Relationship Id="rId27" Type="http://schemas.openxmlformats.org/officeDocument/2006/relationships/hyperlink" Target="consultantplus://offline/ref=1CA6D70D27BA1655691BAAD7BD96F9D00F8ACF920C49591AB204B0D96C30A14A06CAD10D29A5B84F14765F19E03EB91FPFE9D" TargetMode="External"/><Relationship Id="rId30" Type="http://schemas.openxmlformats.org/officeDocument/2006/relationships/hyperlink" Target="consultantplus://offline/ref=1CA6D70D27BA1655691BAAD7BD96F9D00F8ACF920F4F5D1CB304B0D96C30A14A06CAD11F29FDB44D17685E1CF568E859AF91C37FFA4EDA40BD5617P3E5D" TargetMode="External"/><Relationship Id="rId35" Type="http://schemas.openxmlformats.org/officeDocument/2006/relationships/hyperlink" Target="consultantplus://offline/ref=1CA6D70D27BA1655691BAAD7BD96F9D00F8ACF920F4F5D1CB304B0D96C30A14A06CAD11F29FDB44D17685E1CF568E859AF91C37FFA4EDA40BD5617P3E5D" TargetMode="External"/><Relationship Id="rId43" Type="http://schemas.openxmlformats.org/officeDocument/2006/relationships/hyperlink" Target="consultantplus://offline/ref=1CA6D70D27BA1655691BAAD7BD96F9D00F8ACF92014D5B1DB204B0D96C30A14A06CAD11F29FDB44D17685E1CF568E859AF91C37FFA4EDA40BD5617P3E5D" TargetMode="External"/><Relationship Id="rId48" Type="http://schemas.openxmlformats.org/officeDocument/2006/relationships/hyperlink" Target="consultantplus://offline/ref=1CA6D70D27BA1655691BB4DAABFAA6D50489969D0C40514BE85BEB843B39AB1D5385D0516FF3AB4D16765D18FCP3EFD" TargetMode="External"/><Relationship Id="rId56" Type="http://schemas.openxmlformats.org/officeDocument/2006/relationships/hyperlink" Target="consultantplus://offline/ref=1CA6D70D27BA1655691BAAD7BD96F9D00F8ACF92014D5B1DB204B0D96C30A14A06CAD11F29FDB44D17685D1EF568E859AF91C37FFA4EDA40BD5617P3E5D" TargetMode="External"/><Relationship Id="rId64" Type="http://schemas.openxmlformats.org/officeDocument/2006/relationships/hyperlink" Target="consultantplus://offline/ref=1CA6D70D27BA1655691BAAD7BD96F9D00F8ACF9208485A1BB40DEDD36469AD4801C58E082EB4B84C17685F1AFC37ED4CBEC9CC7EE750DB5FA1541534P5E0D" TargetMode="External"/><Relationship Id="rId69" Type="http://schemas.openxmlformats.org/officeDocument/2006/relationships/hyperlink" Target="consultantplus://offline/ref=1CA6D70D27BA1655691BAAD7BD96F9D00F8ACF9208485A1BB40DEDD36469AD4801C58E082EB4B84C17685F1AF637ED4CBEC9CC7EE750DB5FA1541534P5E0D" TargetMode="External"/><Relationship Id="rId77" Type="http://schemas.openxmlformats.org/officeDocument/2006/relationships/hyperlink" Target="consultantplus://offline/ref=1CA6D70D27BA1655691BAAD7BD96F9D00F8ACF9208485A1BB40DEDD36469AD4801C58E082EB4B84C17685F1EFB37ED4CBEC9CC7EE750DB5FA1541534P5E0D" TargetMode="External"/><Relationship Id="rId100" Type="http://schemas.openxmlformats.org/officeDocument/2006/relationships/hyperlink" Target="consultantplus://offline/ref=1CA6D70D27BA1655691BAAD7BD96F9D00F8ACF9208485A1BB40DEDD36469AD4801C58E082EB4B84C17685F11FB37ED4CBEC9CC7EE750DB5FA1541534P5E0D" TargetMode="External"/><Relationship Id="rId105" Type="http://schemas.openxmlformats.org/officeDocument/2006/relationships/hyperlink" Target="consultantplus://offline/ref=1CA6D70D27BA1655691BAAD7BD96F9D00F8ACF9200415A14B004B0D96C30A14A06CAD11F29FDB44D17615D11F568E859AF91C37FFA4EDA40BD5617P3E5D" TargetMode="External"/><Relationship Id="rId113" Type="http://schemas.openxmlformats.org/officeDocument/2006/relationships/hyperlink" Target="consultantplus://offline/ref=1CA6D70D27BA1655691BAAD7BD96F9D00F8ACF92004C5D15B304B0D96C30A14A06CAD11F29FDB44D176A5C1BF568E859AF91C37FFA4EDA40BD5617P3E5D" TargetMode="External"/><Relationship Id="rId118" Type="http://schemas.openxmlformats.org/officeDocument/2006/relationships/hyperlink" Target="consultantplus://offline/ref=1CA6D70D27BA1655691BAAD7BD96F9D00F8ACF9200415C14B604B0D96C30A14A06CAD11F29FDB44D17685E1EF568E859AF91C37FFA4EDA40BD5617P3E5D" TargetMode="External"/><Relationship Id="rId126" Type="http://schemas.openxmlformats.org/officeDocument/2006/relationships/hyperlink" Target="consultantplus://offline/ref=1CA6D70D27BA1655691BAAD7BD96F9D00F8ACF9208485A1BB40DEDD36469AD4801C58E082EB4B84C17685E18FE37ED4CBEC9CC7EE750DB5FA1541534P5E0D" TargetMode="External"/><Relationship Id="rId8" Type="http://schemas.openxmlformats.org/officeDocument/2006/relationships/hyperlink" Target="consultantplus://offline/ref=1CA6D70D27BA1655691BAAD7BD96F9D00F8ACF9208485A1BB40DEDD36469AD4801C58E082EB4B84C17685F18F937ED4CBEC9CC7EE750DB5FA1541534P5E0D" TargetMode="External"/><Relationship Id="rId51" Type="http://schemas.openxmlformats.org/officeDocument/2006/relationships/hyperlink" Target="consultantplus://offline/ref=1CA6D70D27BA1655691BAAD7BD96F9D00F8ACF9208485A14BD0CEDD36469AD4801C58E082EB4B84C1761581EFC37ED4CBEC9CC7EE750DB5FA1541534P5E0D" TargetMode="External"/><Relationship Id="rId72" Type="http://schemas.openxmlformats.org/officeDocument/2006/relationships/hyperlink" Target="consultantplus://offline/ref=1CA6D70D27BA1655691BAAD7BD96F9D00F8ACF9208485A1BB40DEDD36469AD4801C58E082EB4B84C17685F1DFD37ED4CBEC9CC7EE750DB5FA1541534P5E0D" TargetMode="External"/><Relationship Id="rId80" Type="http://schemas.openxmlformats.org/officeDocument/2006/relationships/hyperlink" Target="consultantplus://offline/ref=1CA6D70D27BA1655691BAAD7BD96F9D00F8ACF92014D5B1DB204B0D96C30A14A06CAD11F29FDB44D17695C19F568E859AF91C37FFA4EDA40BD5617P3E5D" TargetMode="External"/><Relationship Id="rId85" Type="http://schemas.openxmlformats.org/officeDocument/2006/relationships/hyperlink" Target="consultantplus://offline/ref=1CA6D70D27BA1655691BAAD7BD96F9D00F8ACF92014D5B1DB204B0D96C30A14A06CAD11F29FDB44D1769581DF568E859AF91C37FFA4EDA40BD5617P3E5D" TargetMode="External"/><Relationship Id="rId93" Type="http://schemas.openxmlformats.org/officeDocument/2006/relationships/hyperlink" Target="consultantplus://offline/ref=1CA6D70D27BA1655691BAAD7BD96F9D00F8ACF9200415A14B004B0D96C30A14A06CAD11F29FDB44D17615D11F568E859AF91C37FFA4EDA40BD5617P3E5D" TargetMode="External"/><Relationship Id="rId98" Type="http://schemas.openxmlformats.org/officeDocument/2006/relationships/hyperlink" Target="consultantplus://offline/ref=1CA6D70D27BA1655691BAAD7BD96F9D00F8ACF9208485A1BB40DEDD36469AD4801C58E082EB4B84C17685F11FD37ED4CBEC9CC7EE750DB5FA1541534P5E0D" TargetMode="External"/><Relationship Id="rId121" Type="http://schemas.openxmlformats.org/officeDocument/2006/relationships/hyperlink" Target="consultantplus://offline/ref=1CA6D70D27BA1655691BAAD7BD96F9D00F8ACF92014D5B1DB204B0D96C30A14A06CAD11F29FDB44D176A5F19F568E859AF91C37FFA4EDA40BD5617P3E5D" TargetMode="External"/><Relationship Id="rId3" Type="http://schemas.openxmlformats.org/officeDocument/2006/relationships/settings" Target="settings.xml"/><Relationship Id="rId12" Type="http://schemas.openxmlformats.org/officeDocument/2006/relationships/hyperlink" Target="consultantplus://offline/ref=1CA6D70D27BA1655691BAAD7BD96F9D00F8ACF92004F5E19B004B0D96C30A14A06CAD11F29FDB44D1660571AF568E859AF91C37FFA4EDA40BD5617P3E5D" TargetMode="External"/><Relationship Id="rId17" Type="http://schemas.openxmlformats.org/officeDocument/2006/relationships/hyperlink" Target="consultantplus://offline/ref=1CA6D70D27BA1655691BB4DAABFAA6D5048499970B4C514BE85BEB843B39AB1D5385D0516FF3AB4D16765D18FCP3EFD" TargetMode="External"/><Relationship Id="rId25" Type="http://schemas.openxmlformats.org/officeDocument/2006/relationships/hyperlink" Target="consultantplus://offline/ref=1CA6D70D27BA1655691BAADEA491F9D00F8ACF92084E531BB404B0D96C30A14A06CAD11F29FDB44D17685F1DF568E859AF91C37FFA4EDA40BD5617P3E5D" TargetMode="External"/><Relationship Id="rId33" Type="http://schemas.openxmlformats.org/officeDocument/2006/relationships/hyperlink" Target="consultantplus://offline/ref=1CA6D70D27BA1655691BAAD7BD96F9D00F8ACF9208485A1BB40DEDD36469AD4801C58E082EB4B84C17685F19FE37ED4CBEC9CC7EE750DB5FA1541534P5E0D" TargetMode="External"/><Relationship Id="rId38" Type="http://schemas.openxmlformats.org/officeDocument/2006/relationships/hyperlink" Target="consultantplus://offline/ref=1CA6D70D27BA1655691BAAD7BD96F9D00F8ACF92004C5D15B304B0D96C30A14A06CAD11F29FDB44D17685E18F568E859AF91C37FFA4EDA40BD5617P3E5D" TargetMode="External"/><Relationship Id="rId46" Type="http://schemas.openxmlformats.org/officeDocument/2006/relationships/hyperlink" Target="consultantplus://offline/ref=1CA6D70D27BA1655691BAAD7BD96F9D00F8ACF92014D5B1DB204B0D96C30A14A06CAD11F29FDB44D17685E1FF568E859AF91C37FFA4EDA40BD5617P3E5D" TargetMode="External"/><Relationship Id="rId59" Type="http://schemas.openxmlformats.org/officeDocument/2006/relationships/hyperlink" Target="consultantplus://offline/ref=1CA6D70D27BA1655691BAAD7BD96F9D00F8ACF9208485A1BB40DEDD36469AD4801C58E082EB4B84C17685F19FB37ED4CBEC9CC7EE750DB5FA1541534P5E0D" TargetMode="External"/><Relationship Id="rId67" Type="http://schemas.openxmlformats.org/officeDocument/2006/relationships/hyperlink" Target="consultantplus://offline/ref=1CA6D70D27BA1655691BAAD7BD96F9D00F8ACF92004C5D15B304B0D96C30A14A06CAD11F29FDB44D17685E1BF568E859AF91C37FFA4EDA40BD5617P3E5D" TargetMode="External"/><Relationship Id="rId103" Type="http://schemas.openxmlformats.org/officeDocument/2006/relationships/hyperlink" Target="consultantplus://offline/ref=1CA6D70D27BA1655691BAAD7BD96F9D00F8ACF92014D5B1DB204B0D96C30A14A06CAD11F29FDB44D1769571EF568E859AF91C37FFA4EDA40BD5617P3E5D" TargetMode="External"/><Relationship Id="rId108" Type="http://schemas.openxmlformats.org/officeDocument/2006/relationships/hyperlink" Target="consultantplus://offline/ref=1CA6D70D27BA1655691BAAD7BD96F9D00F8ACF92014D5B1DB204B0D96C30A14A06CAD11F29FDB44D1769561AF568E859AF91C37FFA4EDA40BD5617P3E5D" TargetMode="External"/><Relationship Id="rId116" Type="http://schemas.openxmlformats.org/officeDocument/2006/relationships/hyperlink" Target="consultantplus://offline/ref=1CA6D70D27BA1655691BAAD7BD96F9D00F8ACF9208485A1BB40DEDD36469AD4801C58E082EB4B84C17685F11F737ED4CBEC9CC7EE750DB5FA1541534P5E0D" TargetMode="External"/><Relationship Id="rId124" Type="http://schemas.openxmlformats.org/officeDocument/2006/relationships/hyperlink" Target="consultantplus://offline/ref=1CA6D70D27BA1655691BAAD7BD96F9D00F8ACF92004C5D15B304B0D96C30A14A06CAD11F29FDB44D176A5C11F568E859AF91C37FFA4EDA40BD5617P3E5D" TargetMode="External"/><Relationship Id="rId129" Type="http://schemas.openxmlformats.org/officeDocument/2006/relationships/hyperlink" Target="consultantplus://offline/ref=1CA6D70D27BA1655691BAAD7BD96F9D00F8ACF9208485A1BB40DEDD36469AD4801C58E082EB4B84C1768581DFC37ED4CBEC9CC7EE750DB5FA1541534P5E0D" TargetMode="External"/><Relationship Id="rId20" Type="http://schemas.openxmlformats.org/officeDocument/2006/relationships/hyperlink" Target="consultantplus://offline/ref=1CA6D70D27BA1655691BAAD7BD96F9D00F8ACF9200405A15B704B0D96C30A14A06CAD10D29A5B84F14765F19E03EB91FPFE9D" TargetMode="External"/><Relationship Id="rId41" Type="http://schemas.openxmlformats.org/officeDocument/2006/relationships/hyperlink" Target="consultantplus://offline/ref=1CA6D70D27BA1655691BAAD7BD96F9D00F8ACF92014D5B1DB204B0D96C30A14A06CAD11F29FDB44D17685E1AF568E859AF91C37FFA4EDA40BD5617P3E5D" TargetMode="External"/><Relationship Id="rId54" Type="http://schemas.openxmlformats.org/officeDocument/2006/relationships/hyperlink" Target="consultantplus://offline/ref=1CA6D70D27BA1655691BAAD7BD96F9D00F8ACF92014D5B1DB204B0D96C30A14A06CAD11F29FDB44D17685D1CF568E859AF91C37FFA4EDA40BD5617P3E5D" TargetMode="External"/><Relationship Id="rId62" Type="http://schemas.openxmlformats.org/officeDocument/2006/relationships/hyperlink" Target="consultantplus://offline/ref=1CA6D70D27BA1655691BAAD7BD96F9D00F8ACF9208485A1BB40DEDD36469AD4801C58E082EB4B84C17685F19F737ED4CBEC9CC7EE750DB5FA1541534P5E0D" TargetMode="External"/><Relationship Id="rId70" Type="http://schemas.openxmlformats.org/officeDocument/2006/relationships/hyperlink" Target="consultantplus://offline/ref=1CA6D70D27BA1655691BAAD7BD96F9D00F8ACF9208485A1BB40DEDD36469AD4801C58E082EB4B84C17685F1BF837ED4CBEC9CC7EE750DB5FA1541534P5E0D" TargetMode="External"/><Relationship Id="rId75" Type="http://schemas.openxmlformats.org/officeDocument/2006/relationships/hyperlink" Target="consultantplus://offline/ref=1CA6D70D27BA1655691BAAD7BD96F9D00F8ACF9208485A1BB40DEDD36469AD4801C58E082EB4B84C17685F1DFB37ED4CBEC9CC7EE750DB5FA1541534P5E0D" TargetMode="External"/><Relationship Id="rId83" Type="http://schemas.openxmlformats.org/officeDocument/2006/relationships/hyperlink" Target="consultantplus://offline/ref=1CA6D70D27BA1655691BAAD7BD96F9D00F8ACF92014D5B1DB204B0D96C30A14A06CAD11F29FDB44D1769581AF568E859AF91C37FFA4EDA40BD5617P3E5D" TargetMode="External"/><Relationship Id="rId88" Type="http://schemas.openxmlformats.org/officeDocument/2006/relationships/hyperlink" Target="consultantplus://offline/ref=1CA6D70D27BA1655691BAAD7BD96F9D00F8ACF9208485A1BB40DEDD36469AD4801C58E082EB4B84C17685F1FF737ED4CBEC9CC7EE750DB5FA1541534P5E0D" TargetMode="External"/><Relationship Id="rId91" Type="http://schemas.openxmlformats.org/officeDocument/2006/relationships/hyperlink" Target="consultantplus://offline/ref=1CA6D70D27BA1655691BAAD7BD96F9D00F8ACF92004C5D15B304B0D96C30A14A06CAD11F29FDB44D1769571BF568E859AF91C37FFA4EDA40BD5617P3E5D" TargetMode="External"/><Relationship Id="rId96" Type="http://schemas.openxmlformats.org/officeDocument/2006/relationships/hyperlink" Target="consultantplus://offline/ref=1CA6D70D27BA1655691BAAD7BD96F9D00F8ACF9208485A1BB40DEDD36469AD4801C58E082EB4B84C17685F11FE37ED4CBEC9CC7EE750DB5FA1541534P5E0D" TargetMode="External"/><Relationship Id="rId111" Type="http://schemas.openxmlformats.org/officeDocument/2006/relationships/hyperlink" Target="consultantplus://offline/ref=1CA6D70D27BA1655691BAAD7BD96F9D00F8ACF92014D5B1DB204B0D96C30A14A06CAD11F29FDB44D1769561DF568E859AF91C37FFA4EDA40BD5617P3E5D" TargetMode="External"/><Relationship Id="rId13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CA6D70D27BA1655691BAAD7BD96F9D00F8ACF92014D5B1DB204B0D96C30A14A06CAD11F29FDB44D17685F1FF568E859AF91C37FFA4EDA40BD5617P3E5D" TargetMode="External"/><Relationship Id="rId15" Type="http://schemas.openxmlformats.org/officeDocument/2006/relationships/hyperlink" Target="consultantplus://offline/ref=1CA6D70D27BA1655691BAAD7BD96F9D00F8ACF92004C5D15B304B0D96C30A14A06CAD11F29FDB44D17685F10F568E859AF91C37FFA4EDA40BD5617P3E5D" TargetMode="External"/><Relationship Id="rId23" Type="http://schemas.openxmlformats.org/officeDocument/2006/relationships/hyperlink" Target="consultantplus://offline/ref=1CA6D70D27BA1655691BAAD7BD96F9D00F8ACF92014C5A19BC04B0D96C30A14A06CAD10D29A5B84F14765F19E03EB91FPFE9D" TargetMode="External"/><Relationship Id="rId28" Type="http://schemas.openxmlformats.org/officeDocument/2006/relationships/hyperlink" Target="consultantplus://offline/ref=1CA6D70D27BA1655691BAAD7BD96F9D00F8ACF9208485A1BB40DEDD36469AD4801C58E082EB4B84C17685F18F637ED4CBEC9CC7EE750DB5FA1541534P5E0D" TargetMode="External"/><Relationship Id="rId36" Type="http://schemas.openxmlformats.org/officeDocument/2006/relationships/hyperlink" Target="consultantplus://offline/ref=1CA6D70D27BA1655691BAAD7BD96F9D00F8ACF920F4F5D1CB304B0D96C30A14A06CAD11F29FDB44D17685E1CF568E859AF91C37FFA4EDA40BD5617P3E5D" TargetMode="External"/><Relationship Id="rId49" Type="http://schemas.openxmlformats.org/officeDocument/2006/relationships/hyperlink" Target="consultantplus://offline/ref=1CA6D70D27BA1655691BAAD7BD96F9D00F8ACF92014D5B1DB204B0D96C30A14A06CAD11F29FDB44D17685D18F568E859AF91C37FFA4EDA40BD5617P3E5D" TargetMode="External"/><Relationship Id="rId57" Type="http://schemas.openxmlformats.org/officeDocument/2006/relationships/hyperlink" Target="consultantplus://offline/ref=1CA6D70D27BA1655691BAAD7BD96F9D00F8ACF9208485A1BB40DEDD36469AD4801C58E082EB4B84C17685F19FD37ED4CBEC9CC7EE750DB5FA1541534P5E0D" TargetMode="External"/><Relationship Id="rId106" Type="http://schemas.openxmlformats.org/officeDocument/2006/relationships/hyperlink" Target="consultantplus://offline/ref=1CA6D70D27BA1655691BAAD7BD96F9D00F8ACF92014D5B1DB204B0D96C30A14A06CAD11F29FDB44D17695711F568E859AF91C37FFA4EDA40BD5617P3E5D" TargetMode="External"/><Relationship Id="rId114" Type="http://schemas.openxmlformats.org/officeDocument/2006/relationships/hyperlink" Target="consultantplus://offline/ref=1CA6D70D27BA1655691BAAD7BD96F9D00F8ACF92014D5B1DB204B0D96C30A14A06CAD11F29FDB44D1769561FF568E859AF91C37FFA4EDA40BD5617P3E5D" TargetMode="External"/><Relationship Id="rId119" Type="http://schemas.openxmlformats.org/officeDocument/2006/relationships/hyperlink" Target="consultantplus://offline/ref=1CA6D70D27BA1655691BAAD7BD96F9D00F8ACF9200415C14B604B0D96C30A14A06CAD11F29FDB44D17685611F568E859AF91C37FFA4EDA40BD5617P3E5D" TargetMode="External"/><Relationship Id="rId127" Type="http://schemas.openxmlformats.org/officeDocument/2006/relationships/hyperlink" Target="consultantplus://offline/ref=1CA6D70D27BA1655691BB4DAABFAA6D50382979C014E514BE85BEB843B39AB1D4185885D6DF0B54C13630B49BA69B41FF982C17DFA4CDB5CPBECD" TargetMode="External"/><Relationship Id="rId10" Type="http://schemas.openxmlformats.org/officeDocument/2006/relationships/hyperlink" Target="consultantplus://offline/ref=1CA6D70D27BA1655691BB4DAABFAA6D5048499970B4C514BE85BEB843B39AB1D5385D0516FF3AB4D16765D18FCP3EFD" TargetMode="External"/><Relationship Id="rId31" Type="http://schemas.openxmlformats.org/officeDocument/2006/relationships/hyperlink" Target="consultantplus://offline/ref=1CA6D70D27BA1655691BB4DAABFAA6D50687979A0A40514BE85BEB843B39AB1D5385D0516FF3AB4D16765D18FCP3EFD" TargetMode="External"/><Relationship Id="rId44" Type="http://schemas.openxmlformats.org/officeDocument/2006/relationships/hyperlink" Target="consultantplus://offline/ref=1CA6D70D27BA1655691BAAD7BD96F9D00F8ACF92014D5B1DB204B0D96C30A14A06CAD11F29FDB44D17685E1DF568E859AF91C37FFA4EDA40BD5617P3E5D" TargetMode="External"/><Relationship Id="rId52" Type="http://schemas.openxmlformats.org/officeDocument/2006/relationships/hyperlink" Target="consultantplus://offline/ref=1CA6D70D27BA1655691BAAD7BD96F9D00F8ACF92004C5D15B304B0D96C30A14A06CAD11F29FDB44D17685E1AF568E859AF91C37FFA4EDA40BD5617P3E5D" TargetMode="External"/><Relationship Id="rId60" Type="http://schemas.openxmlformats.org/officeDocument/2006/relationships/hyperlink" Target="consultantplus://offline/ref=1CA6D70D27BA1655691BAAD7BD96F9D00F8ACF92014D5B1DB204B0D96C30A14A06CAD11F29FDB44D17685C18F568E859AF91C37FFA4EDA40BD5617P3E5D" TargetMode="External"/><Relationship Id="rId65" Type="http://schemas.openxmlformats.org/officeDocument/2006/relationships/hyperlink" Target="consultantplus://offline/ref=1CA6D70D27BA1655691BAAD7BD96F9D00F8ACF9208485A1BB40DEDD36469AD4801C58E082EB4B84C17685F1AFA37ED4CBEC9CC7EE750DB5FA1541534P5E0D" TargetMode="External"/><Relationship Id="rId73" Type="http://schemas.openxmlformats.org/officeDocument/2006/relationships/hyperlink" Target="consultantplus://offline/ref=1CA6D70D27BA1655691BAAD7BD96F9D00F8ACF92004C5D15B304B0D96C30A14A06CAD11F29FDB44D17695A1BF568E859AF91C37FFA4EDA40BD5617P3E5D" TargetMode="External"/><Relationship Id="rId78" Type="http://schemas.openxmlformats.org/officeDocument/2006/relationships/hyperlink" Target="consultantplus://offline/ref=1CA6D70D27BA1655691BAAD7BD96F9D00F8ACF9208485A1BB40DEDD36469AD4801C58E082EB4B84C17685F1FF937ED4CBEC9CC7EE750DB5FA1541534P5E0D" TargetMode="External"/><Relationship Id="rId81" Type="http://schemas.openxmlformats.org/officeDocument/2006/relationships/hyperlink" Target="consultantplus://offline/ref=1CA6D70D27BA1655691BAAD7BD96F9D00F8ACF92014D5B1DB204B0D96C30A14A06CAD11F29FDB44D17695A18F568E859AF91C37FFA4EDA40BD5617P3E5D" TargetMode="External"/><Relationship Id="rId86" Type="http://schemas.openxmlformats.org/officeDocument/2006/relationships/hyperlink" Target="consultantplus://offline/ref=1CA6D70D27BA1655691BAAD7BD96F9D00F8ACF92014D5B1DB204B0D96C30A14A06CAD11F29FDB44D1769581EF568E859AF91C37FFA4EDA40BD5617P3E5D" TargetMode="External"/><Relationship Id="rId94" Type="http://schemas.openxmlformats.org/officeDocument/2006/relationships/hyperlink" Target="consultantplus://offline/ref=1CA6D70D27BA1655691BAAD7BD96F9D00F8ACF92014D5D1FB604B0D96C30A14A06CAD11F29FDB44D176A5D1CF568E859AF91C37FFA4EDA40BD5617P3E5D" TargetMode="External"/><Relationship Id="rId99" Type="http://schemas.openxmlformats.org/officeDocument/2006/relationships/hyperlink" Target="consultantplus://offline/ref=1CA6D70D27BA1655691BAAD7BD96F9D00F8ACF9208485A1BB40DEDD36469AD4801C58E082EB4B84C17685F11FA37ED4CBEC9CC7EE750DB5FA1541534P5E0D" TargetMode="External"/><Relationship Id="rId101" Type="http://schemas.openxmlformats.org/officeDocument/2006/relationships/hyperlink" Target="consultantplus://offline/ref=1CA6D70D27BA1655691BAAD7BD96F9D00F8ACF9208485A1BB40DEDD36469AD4801C58E082EB4B84C17685F11F837ED4CBEC9CC7EE750DB5FA1541534P5E0D" TargetMode="External"/><Relationship Id="rId122" Type="http://schemas.openxmlformats.org/officeDocument/2006/relationships/hyperlink" Target="consultantplus://offline/ref=1CA6D70D27BA1655691BAAD7BD96F9D00F8ACF92004C5D15B304B0D96C30A14A06CAD11F29FDB44D176A5C1FF568E859AF91C37FFA4EDA40BD5617P3E5D" TargetMode="External"/><Relationship Id="rId130" Type="http://schemas.openxmlformats.org/officeDocument/2006/relationships/hyperlink" Target="consultantplus://offline/ref=1CA6D70D27BA1655691BAAD7BD96F9D00F8ACF9208485A1BB40DEDD36469AD4801C58E082EB4B84C17685719FF37ED4CBEC9CC7EE750DB5FA1541534P5E0D" TargetMode="External"/><Relationship Id="rId4" Type="http://schemas.openxmlformats.org/officeDocument/2006/relationships/webSettings" Target="webSettings.xml"/><Relationship Id="rId9" Type="http://schemas.openxmlformats.org/officeDocument/2006/relationships/hyperlink" Target="consultantplus://offline/ref=1CA6D70D27BA1655691BB4DAABFAA6D50383939D0C48514BE85BEB843B39AB1D5385D0516FF3AB4D16765D18FCP3EFD" TargetMode="External"/><Relationship Id="rId13" Type="http://schemas.openxmlformats.org/officeDocument/2006/relationships/hyperlink" Target="consultantplus://offline/ref=1CA6D70D27BA1655691BAAD7BD96F9D00F8ACF920F4F5D1CB304B0D96C30A14A06CAD10D29A5B84F14765F19E03EB91FPFE9D" TargetMode="External"/><Relationship Id="rId18" Type="http://schemas.openxmlformats.org/officeDocument/2006/relationships/hyperlink" Target="consultantplus://offline/ref=1CA6D70D27BA1655691BB4DAABFAA6D50383939D0C48514BE85BEB843B39AB1D5385D0516FF3AB4D16765D18FCP3EFD" TargetMode="External"/><Relationship Id="rId39" Type="http://schemas.openxmlformats.org/officeDocument/2006/relationships/hyperlink" Target="consultantplus://offline/ref=1CA6D70D27BA1655691BAAD7BD96F9D00F8ACF92004C5D15B304B0D96C30A14A06CAD11F29FDB44D17685E19F568E859AF91C37FFA4EDA40BD5617P3E5D" TargetMode="External"/><Relationship Id="rId109" Type="http://schemas.openxmlformats.org/officeDocument/2006/relationships/hyperlink" Target="consultantplus://offline/ref=1CA6D70D27BA1655691BAAD7BD96F9D00F8ACF92014D5B1DB204B0D96C30A14A06CAD11F29FDB44D1769561BF568E859AF91C37FFA4EDA40BD5617P3E5D" TargetMode="External"/><Relationship Id="rId34" Type="http://schemas.openxmlformats.org/officeDocument/2006/relationships/hyperlink" Target="consultantplus://offline/ref=1CA6D70D27BA1655691BAAD7BD96F9D00F8ACF920F4F5D1CB304B0D96C30A14A06CAD11F29FDB44D17685E1CF568E859AF91C37FFA4EDA40BD5617P3E5D" TargetMode="External"/><Relationship Id="rId50" Type="http://schemas.openxmlformats.org/officeDocument/2006/relationships/hyperlink" Target="consultantplus://offline/ref=1CA6D70D27BA1655691BAAD7BD96F9D00F8ACF920F4F5D1CB304B0D96C30A14A06CAD11F29FDB44D17685E1CF568E859AF91C37FFA4EDA40BD5617P3E5D" TargetMode="External"/><Relationship Id="rId55" Type="http://schemas.openxmlformats.org/officeDocument/2006/relationships/hyperlink" Target="consultantplus://offline/ref=1CA6D70D27BA1655691BAAD7BD96F9D00F8ACF92014D5B1DB204B0D96C30A14A06CAD11F29FDB44D17685D1DF568E859AF91C37FFA4EDA40BD5617P3E5D" TargetMode="External"/><Relationship Id="rId76" Type="http://schemas.openxmlformats.org/officeDocument/2006/relationships/hyperlink" Target="consultantplus://offline/ref=1CA6D70D27BA1655691BAAD7BD96F9D00F8ACF9208485A1BB40DEDD36469AD4801C58E082EB4B84C17685F1EFA37ED4CBEC9CC7EE750DB5FA1541534P5E0D" TargetMode="External"/><Relationship Id="rId97" Type="http://schemas.openxmlformats.org/officeDocument/2006/relationships/hyperlink" Target="consultantplus://offline/ref=1CA6D70D27BA1655691BAAD7BD96F9D00F8ACF9208485A1BB40DEDD36469AD4801C58E082EB4B84C17685F11FC37ED4CBEC9CC7EE750DB5FA1541534P5E0D" TargetMode="External"/><Relationship Id="rId104" Type="http://schemas.openxmlformats.org/officeDocument/2006/relationships/hyperlink" Target="consultantplus://offline/ref=1CA6D70D27BA1655691BAAD7BD96F9D00F8ACF92014D5B1DB204B0D96C30A14A06CAD11F29FDB44D17695710F568E859AF91C37FFA4EDA40BD5617P3E5D" TargetMode="External"/><Relationship Id="rId120" Type="http://schemas.openxmlformats.org/officeDocument/2006/relationships/hyperlink" Target="consultantplus://offline/ref=1CA6D70D27BA1655691BAAD7BD96F9D00F8ACF92014D5B1DB204B0D96C30A14A06CAD11F29FDB44D176A5F18F568E859AF91C37FFA4EDA40BD5617P3E5D" TargetMode="External"/><Relationship Id="rId125" Type="http://schemas.openxmlformats.org/officeDocument/2006/relationships/hyperlink" Target="consultantplus://offline/ref=1CA6D70D27BA1655691BAAD7BD96F9D00F8ACF92014D5B1DB204B0D96C30A14A06CAD11F29FDB44D176A5F1AF568E859AF91C37FFA4EDA40BD5617P3E5D" TargetMode="External"/><Relationship Id="rId7" Type="http://schemas.openxmlformats.org/officeDocument/2006/relationships/hyperlink" Target="consultantplus://offline/ref=1CA6D70D27BA1655691BAAD7BD96F9D00F8ACF92004C5D15B304B0D96C30A14A06CAD11F29FDB44D17685F1FF568E859AF91C37FFA4EDA40BD5617P3E5D" TargetMode="External"/><Relationship Id="rId71" Type="http://schemas.openxmlformats.org/officeDocument/2006/relationships/hyperlink" Target="consultantplus://offline/ref=1CA6D70D27BA1655691BAAD7BD96F9D00F8ACF9208485A1BB40DEDD36469AD4801C58E082EB4B84C17685F1CFB37ED4CBEC9CC7EE750DB5FA1541534P5E0D" TargetMode="External"/><Relationship Id="rId92" Type="http://schemas.openxmlformats.org/officeDocument/2006/relationships/hyperlink" Target="consultantplus://offline/ref=1CA6D70D27BA1655691BB4DAABFAA6D50383939D0F4F514BE85BEB843B39AB1D4185885D6FF0BC4643391B4DF33EBA03FA9DDF7EE44CPDE8D" TargetMode="External"/><Relationship Id="rId2" Type="http://schemas.microsoft.com/office/2007/relationships/stylesWithEffects" Target="stylesWithEffects.xml"/><Relationship Id="rId29" Type="http://schemas.openxmlformats.org/officeDocument/2006/relationships/hyperlink" Target="consultantplus://offline/ref=1CA6D70D27BA1655691BB4DAABFAA6D50489969D0C40514BE85BEB843B39AB1D5385D0516FF3AB4D16765D18FCP3EFD" TargetMode="External"/><Relationship Id="rId24" Type="http://schemas.openxmlformats.org/officeDocument/2006/relationships/hyperlink" Target="consultantplus://offline/ref=1CA6D70D27BA1655691BB4DAABFAA6D50489989B0C40514BE85BEB843B39AB1D5385D0516FF3AB4D16765D18FCP3EFD" TargetMode="External"/><Relationship Id="rId40" Type="http://schemas.openxmlformats.org/officeDocument/2006/relationships/hyperlink" Target="consultantplus://offline/ref=1CA6D70D27BA1655691BAAD7BD96F9D00F8ACF92014D5B1DB204B0D96C30A14A06CAD11F29FDB44D17685E18F568E859AF91C37FFA4EDA40BD5617P3E5D" TargetMode="External"/><Relationship Id="rId45" Type="http://schemas.openxmlformats.org/officeDocument/2006/relationships/hyperlink" Target="consultantplus://offline/ref=1CA6D70D27BA1655691BAAD7BD96F9D00F8ACF92014D5B1DB204B0D96C30A14A06CAD11F29FDB44D17685E1EF568E859AF91C37FFA4EDA40BD5617P3E5D" TargetMode="External"/><Relationship Id="rId66" Type="http://schemas.openxmlformats.org/officeDocument/2006/relationships/hyperlink" Target="consultantplus://offline/ref=1CA6D70D27BA1655691BAAD7BD96F9D00F8ACF9208485A1BB40DEDD36469AD4801C58E082EB4B84C17685F1AFB37ED4CBEC9CC7EE750DB5FA1541534P5E0D" TargetMode="External"/><Relationship Id="rId87" Type="http://schemas.openxmlformats.org/officeDocument/2006/relationships/hyperlink" Target="consultantplus://offline/ref=1CA6D70D27BA1655691BAAD7BD96F9D00F8ACF92004C5D15B304B0D96C30A14A06CAD11F29FDB44D17695919F568E859AF91C37FFA4EDA40BD5617P3E5D" TargetMode="External"/><Relationship Id="rId110" Type="http://schemas.openxmlformats.org/officeDocument/2006/relationships/hyperlink" Target="consultantplus://offline/ref=1CA6D70D27BA1655691BAAD7BD96F9D00F8ACF92014D5B1DB204B0D96C30A14A06CAD11F29FDB44D1769561CF568E859AF91C37FFA4EDA40BD5617P3E5D" TargetMode="External"/><Relationship Id="rId115" Type="http://schemas.openxmlformats.org/officeDocument/2006/relationships/hyperlink" Target="consultantplus://offline/ref=1CA6D70D27BA1655691BAAD7BD96F9D00F8ACF9208485A1BB40DEDD36469AD4801C58E082EB4B84C17685F11F937ED4CBEC9CC7EE750DB5FA1541534P5E0D" TargetMode="External"/><Relationship Id="rId131" Type="http://schemas.openxmlformats.org/officeDocument/2006/relationships/fontTable" Target="fontTable.xml"/><Relationship Id="rId61" Type="http://schemas.openxmlformats.org/officeDocument/2006/relationships/hyperlink" Target="consultantplus://offline/ref=1CA6D70D27BA1655691BAAD7BD96F9D00F8ACF9208485A1BB40DEDD36469AD4801C58E082EB4B84C17685F19F937ED4CBEC9CC7EE750DB5FA1541534P5E0D" TargetMode="External"/><Relationship Id="rId82" Type="http://schemas.openxmlformats.org/officeDocument/2006/relationships/hyperlink" Target="consultantplus://offline/ref=1CA6D70D27BA1655691BAAD7BD96F9D00F8ACF92014D5B1DB204B0D96C30A14A06CAD11F29FDB44D17695818F568E859AF91C37FFA4EDA40BD5617P3E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105</Pages>
  <Words>38134</Words>
  <Characters>217367</Characters>
  <Application>Microsoft Office Word</Application>
  <DocSecurity>0</DocSecurity>
  <Lines>1811</Lines>
  <Paragraphs>509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Митрофанова Анжела Николаевна</dc:creator>
  <cp:lastModifiedBy>Митрофанова Анжела Николаевна</cp:lastModifiedBy>
  <cp:revision>1</cp:revision>
  <dcterms:created xsi:type="dcterms:W3CDTF">2023-01-23T03:04:00Z</dcterms:created>
  <dcterms:modified xsi:type="dcterms:W3CDTF">2023-01-23T03:07:00Z</dcterms:modified>
</cp:coreProperties>
</file>