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0C" w:rsidRPr="004D600C" w:rsidRDefault="004D600C" w:rsidP="004D600C">
      <w:pPr>
        <w:keepNext/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Инвестиционный проект: </w:t>
      </w:r>
      <w:r w:rsidRPr="004D60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Межмуниципальный проект "Развитие территории Майна (Долина Бабик)" </w:t>
      </w:r>
      <w:r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- Правительство Республики Хакасия, </w:t>
      </w:r>
      <w:proofErr w:type="spellStart"/>
      <w:r w:rsidRPr="004D600C">
        <w:rPr>
          <w:rFonts w:ascii="Times New Roman" w:hAnsi="Times New Roman" w:cs="Times New Roman"/>
          <w:color w:val="000000"/>
          <w:sz w:val="28"/>
          <w:szCs w:val="28"/>
        </w:rPr>
        <w:t>Бейский</w:t>
      </w:r>
      <w:proofErr w:type="spellEnd"/>
      <w:r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 район РХ, Администрации муниципального образования г.Саяногорск.</w:t>
      </w:r>
    </w:p>
    <w:p w:rsidR="004D600C" w:rsidRPr="004D600C" w:rsidRDefault="004D600C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современной спортивно-туристической базы на территории МО </w:t>
      </w:r>
      <w:proofErr w:type="spellStart"/>
      <w:r w:rsidRPr="004D600C">
        <w:rPr>
          <w:rFonts w:ascii="Times New Roman" w:hAnsi="Times New Roman" w:cs="Times New Roman"/>
          <w:color w:val="000000"/>
          <w:sz w:val="28"/>
          <w:szCs w:val="28"/>
        </w:rPr>
        <w:t>Бейского</w:t>
      </w:r>
      <w:proofErr w:type="spellEnd"/>
      <w:r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 района РХ и МО г.Саяногорск и в целом в Республике Хакасия, приведет к расширению объёма рынка туристских услуг, увеличение вклада туризма в расширение пространства инициативного действия детей и молодёжи и формирование здорового образа жизни.</w:t>
      </w:r>
    </w:p>
    <w:p w:rsidR="004D600C" w:rsidRPr="004D600C" w:rsidRDefault="004D600C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0C">
        <w:rPr>
          <w:rFonts w:ascii="Times New Roman" w:hAnsi="Times New Roman" w:cs="Times New Roman"/>
          <w:color w:val="000000"/>
          <w:sz w:val="28"/>
          <w:szCs w:val="28"/>
        </w:rPr>
        <w:t>Цели проекта:</w:t>
      </w:r>
    </w:p>
    <w:p w:rsidR="004D600C" w:rsidRPr="004D600C" w:rsidRDefault="004D600C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современных эффективных конкурентоспособных туристических и спортивных объектов, обеспечивающих широкие возможности для удовлетворения потребностей детей, молодежи и взрослого населения страны и туристов из-за рубежа. </w:t>
      </w:r>
    </w:p>
    <w:p w:rsidR="004D600C" w:rsidRPr="004D600C" w:rsidRDefault="004D600C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0C">
        <w:rPr>
          <w:rFonts w:ascii="Times New Roman" w:hAnsi="Times New Roman" w:cs="Times New Roman"/>
          <w:color w:val="000000"/>
          <w:sz w:val="28"/>
          <w:szCs w:val="28"/>
        </w:rPr>
        <w:t>Формирование на территории Республики Хакасия  совре</w:t>
      </w:r>
      <w:bookmarkStart w:id="0" w:name="_GoBack"/>
      <w:bookmarkEnd w:id="0"/>
      <w:r w:rsidRPr="004D600C">
        <w:rPr>
          <w:rFonts w:ascii="Times New Roman" w:hAnsi="Times New Roman" w:cs="Times New Roman"/>
          <w:color w:val="000000"/>
          <w:sz w:val="28"/>
          <w:szCs w:val="28"/>
        </w:rPr>
        <w:t>менной спортивной туристической базы, позволяющей увеличить вклад туризма в расширение пространства инициативного  действия граждан, сохранение и укрепление их здоровья.</w:t>
      </w:r>
    </w:p>
    <w:p w:rsidR="004D600C" w:rsidRPr="004D600C" w:rsidRDefault="004D600C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0C">
        <w:rPr>
          <w:rFonts w:ascii="Times New Roman" w:hAnsi="Times New Roman" w:cs="Times New Roman"/>
          <w:color w:val="000000"/>
          <w:sz w:val="28"/>
          <w:szCs w:val="28"/>
        </w:rPr>
        <w:t>Развитие спортивного туризма межрегионального уровня и создание на базе горнолыжного комплекса «Гладенькая» Центра олимпийской подготовки по горным лыжам.</w:t>
      </w:r>
    </w:p>
    <w:p w:rsidR="004D600C" w:rsidRPr="004D600C" w:rsidRDefault="004D600C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0C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проекта:</w:t>
      </w:r>
    </w:p>
    <w:p w:rsidR="004D600C" w:rsidRPr="004D600C" w:rsidRDefault="004D600C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Будет создано новых рабочих мест - 380 человек. Привлечет в Республику Хакасия около 430 000 туристов в год; </w:t>
      </w:r>
    </w:p>
    <w:p w:rsidR="004D600C" w:rsidRPr="004D600C" w:rsidRDefault="004D600C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новых горнолыжных трасс общей протяженностью не менее </w:t>
      </w:r>
      <w:smartTag w:uri="urn:schemas-microsoft-com:office:smarttags" w:element="metricconverter">
        <w:smartTagPr>
          <w:attr w:name="ProductID" w:val="2010 г"/>
        </w:smartTagPr>
        <w:r w:rsidRPr="004D600C">
          <w:rPr>
            <w:rFonts w:ascii="Times New Roman" w:hAnsi="Times New Roman" w:cs="Times New Roman"/>
            <w:color w:val="000000"/>
            <w:sz w:val="28"/>
            <w:szCs w:val="28"/>
          </w:rPr>
          <w:t>30 км</w:t>
        </w:r>
      </w:smartTag>
      <w:r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600C" w:rsidRPr="004D600C" w:rsidRDefault="0054649B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74295</wp:posOffset>
            </wp:positionV>
            <wp:extent cx="2847975" cy="2314575"/>
            <wp:effectExtent l="38100" t="57150" r="0" b="9525"/>
            <wp:wrapTight wrapText="bothSides">
              <wp:wrapPolygon edited="0">
                <wp:start x="-289" y="-533"/>
                <wp:lineTo x="-289" y="21689"/>
                <wp:lineTo x="2601" y="21689"/>
                <wp:lineTo x="16037" y="21689"/>
                <wp:lineTo x="20661" y="21156"/>
                <wp:lineTo x="20516" y="19378"/>
                <wp:lineTo x="20516" y="2489"/>
                <wp:lineTo x="20805" y="178"/>
                <wp:lineTo x="2601" y="-533"/>
                <wp:lineTo x="-289" y="-533"/>
              </wp:wrapPolygon>
            </wp:wrapTight>
            <wp:docPr id="1" name="Рисунок 1" descr="banner_pre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banner_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Right"/>
                      <a:lightRig rig="threePt" dir="t"/>
                    </a:scene3d>
                    <a:sp3d>
                      <a:bevelT/>
                      <a:bevelB/>
                    </a:sp3d>
                    <a:extLst>
                      <a:ext uri="{909E8E84-426E-40DD-AFC4-6F175D3DCCD1}"/>
                      <a:ext uri="{91240B29-F687-4F45-9708-019B960494DF}"/>
                    </a:extLst>
                  </pic:spPr>
                </pic:pic>
              </a:graphicData>
            </a:graphic>
          </wp:anchor>
        </w:drawing>
      </w:r>
      <w:r w:rsidR="004D600C" w:rsidRPr="004D600C">
        <w:rPr>
          <w:rFonts w:ascii="Times New Roman" w:hAnsi="Times New Roman" w:cs="Times New Roman"/>
          <w:color w:val="000000"/>
          <w:sz w:val="28"/>
          <w:szCs w:val="28"/>
        </w:rPr>
        <w:t>Создание широкого спектра спортивно-туристских услуг в зимнее и летнее время года.</w:t>
      </w:r>
    </w:p>
    <w:p w:rsidR="004D600C" w:rsidRPr="004D600C" w:rsidRDefault="004D600C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инфраструктуры: гостиниц,  баз отдыха, современные жилые малоэтажные комплексы (гостиницы, отели, </w:t>
      </w:r>
      <w:proofErr w:type="spellStart"/>
      <w:r w:rsidRPr="004D600C">
        <w:rPr>
          <w:rFonts w:ascii="Times New Roman" w:hAnsi="Times New Roman" w:cs="Times New Roman"/>
          <w:color w:val="000000"/>
          <w:sz w:val="28"/>
          <w:szCs w:val="28"/>
        </w:rPr>
        <w:t>таунхаусы</w:t>
      </w:r>
      <w:proofErr w:type="spellEnd"/>
      <w:r w:rsidRPr="004D600C">
        <w:rPr>
          <w:rFonts w:ascii="Times New Roman" w:hAnsi="Times New Roman" w:cs="Times New Roman"/>
          <w:color w:val="000000"/>
          <w:sz w:val="28"/>
          <w:szCs w:val="28"/>
        </w:rPr>
        <w:t>, коттеджи-шале) с объектами торговли, сервиса и питания, дорог, автостоянок, электрических сетей, коммунальных сетей, а также новых спортивных комплексов и даже аквапарков.</w:t>
      </w:r>
      <w:proofErr w:type="gramEnd"/>
    </w:p>
    <w:p w:rsidR="004D600C" w:rsidRPr="004D600C" w:rsidRDefault="004D600C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Туристический бизнес внесет более существенный вклад в создаваемый ВРП, что позитивно отразится как </w:t>
      </w:r>
      <w:smartTag w:uri="urn:schemas-microsoft-com:office:smarttags" w:element="PersonName">
        <w:smartTagPr>
          <w:attr w:name="ProductID" w:val="на структуре экономики региона"/>
        </w:smartTagPr>
        <w:r w:rsidRPr="004D600C">
          <w:rPr>
            <w:rFonts w:ascii="Times New Roman" w:hAnsi="Times New Roman" w:cs="Times New Roman"/>
            <w:color w:val="000000"/>
            <w:sz w:val="28"/>
            <w:szCs w:val="28"/>
          </w:rPr>
          <w:t>на структуре экономики региона</w:t>
        </w:r>
      </w:smartTag>
      <w:r w:rsidRPr="004D600C">
        <w:rPr>
          <w:rFonts w:ascii="Times New Roman" w:hAnsi="Times New Roman" w:cs="Times New Roman"/>
          <w:color w:val="000000"/>
          <w:sz w:val="28"/>
          <w:szCs w:val="28"/>
        </w:rPr>
        <w:t>, так и на ее налоговом потенциале.</w:t>
      </w:r>
    </w:p>
    <w:p w:rsidR="004D600C" w:rsidRPr="004D600C" w:rsidRDefault="000F3552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проекта: 2016-2020</w:t>
      </w:r>
      <w:r w:rsidR="004D600C"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 гг.</w:t>
      </w:r>
    </w:p>
    <w:p w:rsidR="004D600C" w:rsidRPr="004D600C" w:rsidRDefault="004D600C" w:rsidP="004D600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0C">
        <w:rPr>
          <w:rFonts w:ascii="Times New Roman" w:hAnsi="Times New Roman" w:cs="Times New Roman"/>
          <w:color w:val="000000"/>
          <w:sz w:val="28"/>
          <w:szCs w:val="28"/>
        </w:rPr>
        <w:t>Потребность в инвестициях – 4,0 млрд</w:t>
      </w:r>
      <w:proofErr w:type="gramStart"/>
      <w:r w:rsidRPr="004D60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D600C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3C03AD" w:rsidRPr="0054649B" w:rsidRDefault="004D600C" w:rsidP="0054649B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В 2011 году подписано соглашение «О взаимодействии и сотрудничестве по вопросам социально-экономического развития территорий между администрациями муниципальных образований город Саяногорск и </w:t>
      </w:r>
      <w:proofErr w:type="spellStart"/>
      <w:r w:rsidRPr="004D600C">
        <w:rPr>
          <w:rFonts w:ascii="Times New Roman" w:hAnsi="Times New Roman" w:cs="Times New Roman"/>
          <w:color w:val="000000"/>
          <w:sz w:val="28"/>
          <w:szCs w:val="28"/>
        </w:rPr>
        <w:t>Бейский</w:t>
      </w:r>
      <w:proofErr w:type="spellEnd"/>
      <w:r w:rsidRPr="004D600C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sectPr w:rsidR="003C03AD" w:rsidRPr="0054649B" w:rsidSect="00E77C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C17"/>
    <w:rsid w:val="000246F9"/>
    <w:rsid w:val="000A5500"/>
    <w:rsid w:val="000F3552"/>
    <w:rsid w:val="00174DDE"/>
    <w:rsid w:val="001C08F9"/>
    <w:rsid w:val="003C03AD"/>
    <w:rsid w:val="004A631C"/>
    <w:rsid w:val="004A7CEA"/>
    <w:rsid w:val="004D600C"/>
    <w:rsid w:val="004E475C"/>
    <w:rsid w:val="00503FA3"/>
    <w:rsid w:val="00536D9D"/>
    <w:rsid w:val="0054649B"/>
    <w:rsid w:val="00820B8A"/>
    <w:rsid w:val="00834A5E"/>
    <w:rsid w:val="00966DC6"/>
    <w:rsid w:val="00A327B5"/>
    <w:rsid w:val="00A81556"/>
    <w:rsid w:val="00B97170"/>
    <w:rsid w:val="00BF1A35"/>
    <w:rsid w:val="00CF3FC1"/>
    <w:rsid w:val="00E77C17"/>
    <w:rsid w:val="00F2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 Денис Сергеевич</dc:creator>
  <cp:keywords/>
  <dc:description/>
  <cp:lastModifiedBy>Зубарев Денис Сергеевич</cp:lastModifiedBy>
  <cp:revision>11</cp:revision>
  <dcterms:created xsi:type="dcterms:W3CDTF">2015-10-06T08:22:00Z</dcterms:created>
  <dcterms:modified xsi:type="dcterms:W3CDTF">2015-10-08T01:45:00Z</dcterms:modified>
</cp:coreProperties>
</file>