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BA" w:rsidRDefault="00E75F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5FBA" w:rsidRDefault="00E75FBA">
      <w:pPr>
        <w:pStyle w:val="ConsPlusNormal"/>
        <w:jc w:val="both"/>
        <w:outlineLvl w:val="0"/>
      </w:pPr>
    </w:p>
    <w:p w:rsidR="00E75FBA" w:rsidRDefault="00E75FBA">
      <w:pPr>
        <w:pStyle w:val="ConsPlusTitle"/>
        <w:jc w:val="center"/>
        <w:outlineLvl w:val="0"/>
      </w:pPr>
      <w:r>
        <w:t>СОВЕТ ДЕПУТАТОВ МУНИЦИПАЛЬНОГО ОБРАЗОВАНИЯ Г. САЯНОГОРСК</w:t>
      </w:r>
    </w:p>
    <w:p w:rsidR="00E75FBA" w:rsidRDefault="00E75FBA">
      <w:pPr>
        <w:pStyle w:val="ConsPlusTitle"/>
        <w:jc w:val="center"/>
      </w:pPr>
    </w:p>
    <w:p w:rsidR="00E75FBA" w:rsidRDefault="00E75FBA">
      <w:pPr>
        <w:pStyle w:val="ConsPlusTitle"/>
        <w:jc w:val="center"/>
      </w:pPr>
      <w:r>
        <w:t>РЕШЕНИЕ</w:t>
      </w:r>
    </w:p>
    <w:p w:rsidR="00E75FBA" w:rsidRDefault="00E75FBA">
      <w:pPr>
        <w:pStyle w:val="ConsPlusTitle"/>
        <w:jc w:val="center"/>
      </w:pPr>
      <w:r>
        <w:t>от 21 декабря 2012 г. N 85</w:t>
      </w:r>
    </w:p>
    <w:p w:rsidR="00E75FBA" w:rsidRDefault="00E75FBA">
      <w:pPr>
        <w:pStyle w:val="ConsPlusTitle"/>
        <w:jc w:val="center"/>
      </w:pPr>
    </w:p>
    <w:p w:rsidR="00E75FBA" w:rsidRDefault="00E75FBA">
      <w:pPr>
        <w:pStyle w:val="ConsPlusTitle"/>
        <w:jc w:val="center"/>
      </w:pPr>
      <w:r>
        <w:t>О ПРИНЯТИИ ПОЛОЖЕНИЯ "О ПОРЯДКЕ ПРЕДОСТАВЛЕНИЯ</w:t>
      </w:r>
    </w:p>
    <w:p w:rsidR="00E75FBA" w:rsidRDefault="00E75FBA">
      <w:pPr>
        <w:pStyle w:val="ConsPlusTitle"/>
        <w:jc w:val="center"/>
      </w:pPr>
      <w:r>
        <w:t>В АРЕНДУ МУНИЦИПАЛЬНОГО ИМУЩЕСТВА МУНИЦИПАЛЬНОГО</w:t>
      </w:r>
    </w:p>
    <w:p w:rsidR="00E75FBA" w:rsidRDefault="00E75FBA">
      <w:pPr>
        <w:pStyle w:val="ConsPlusTitle"/>
        <w:jc w:val="center"/>
      </w:pPr>
      <w:r>
        <w:t>ОБРАЗОВАНИЯ ГОРОД САЯНОГОРСК"</w:t>
      </w:r>
    </w:p>
    <w:p w:rsidR="00E75FBA" w:rsidRDefault="00E75FBA">
      <w:pPr>
        <w:pStyle w:val="ConsPlusNormal"/>
        <w:jc w:val="center"/>
      </w:pPr>
    </w:p>
    <w:p w:rsidR="00E75FBA" w:rsidRDefault="00E75FBA">
      <w:pPr>
        <w:pStyle w:val="ConsPlusNormal"/>
        <w:jc w:val="right"/>
      </w:pPr>
      <w:r>
        <w:t>Принято</w:t>
      </w:r>
    </w:p>
    <w:p w:rsidR="00E75FBA" w:rsidRDefault="00E75FBA">
      <w:pPr>
        <w:pStyle w:val="ConsPlusNormal"/>
        <w:jc w:val="right"/>
      </w:pPr>
      <w:r>
        <w:t>Советом депутатов</w:t>
      </w:r>
    </w:p>
    <w:p w:rsidR="00E75FBA" w:rsidRDefault="00E75FBA">
      <w:pPr>
        <w:pStyle w:val="ConsPlusNormal"/>
        <w:jc w:val="right"/>
      </w:pPr>
      <w:r>
        <w:t>муниципального образования</w:t>
      </w:r>
    </w:p>
    <w:p w:rsidR="00E75FBA" w:rsidRDefault="00E75FBA">
      <w:pPr>
        <w:pStyle w:val="ConsPlusNormal"/>
        <w:jc w:val="right"/>
      </w:pPr>
      <w:r>
        <w:t>город Саяногорск</w:t>
      </w:r>
    </w:p>
    <w:p w:rsidR="00E75FBA" w:rsidRDefault="00E75FBA">
      <w:pPr>
        <w:pStyle w:val="ConsPlusNormal"/>
        <w:jc w:val="right"/>
      </w:pPr>
      <w:r>
        <w:t>21 декабря 2012 года</w:t>
      </w:r>
    </w:p>
    <w:p w:rsidR="00E75FBA" w:rsidRDefault="00E75F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5F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FBA" w:rsidRDefault="00E75F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FBA" w:rsidRDefault="00E75F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муниципального образования г. Саяногорск</w:t>
            </w:r>
            <w:proofErr w:type="gramEnd"/>
          </w:p>
          <w:p w:rsidR="00E75FBA" w:rsidRDefault="00E75F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02.11.2017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23.04.2019 </w:t>
            </w:r>
            <w:hyperlink r:id="rId8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5FBA" w:rsidRDefault="00E75FBA">
      <w:pPr>
        <w:pStyle w:val="ConsPlusNormal"/>
        <w:jc w:val="center"/>
      </w:pPr>
    </w:p>
    <w:p w:rsidR="00E75FBA" w:rsidRDefault="00E75FBA">
      <w:pPr>
        <w:pStyle w:val="ConsPlusNormal"/>
        <w:ind w:firstLine="540"/>
        <w:jc w:val="both"/>
      </w:pPr>
      <w:proofErr w:type="gramStart"/>
      <w:r>
        <w:t xml:space="preserve">Рассмотрев ходатайство Главы муниципального образования г. Саяногорск по вопросу принятия Положения "О порядке предоставления в аренду муниципального имущества муниципального образования город Саяногорск", в целях установления единого порядка заключения договоров аренды в отношении муниципального имущества на территории муниципального образования город Саяногорск, руководствуясь </w:t>
      </w:r>
      <w:hyperlink r:id="rId9" w:history="1">
        <w:r>
          <w:rPr>
            <w:color w:val="0000FF"/>
          </w:rPr>
          <w:t>п. п. 5 п. 10 статьи 35</w:t>
        </w:r>
      </w:hyperlink>
      <w:r>
        <w:t xml:space="preserve"> Федерального закона "Об общих принципах организации местного самоуправления в Российской Федерации" N</w:t>
      </w:r>
      <w:proofErr w:type="gramEnd"/>
      <w:r>
        <w:t xml:space="preserve"> 131-ФЗ от 06.10.2003, </w:t>
      </w:r>
      <w:hyperlink r:id="rId10" w:history="1">
        <w:r>
          <w:rPr>
            <w:color w:val="0000FF"/>
          </w:rPr>
          <w:t>п. 5 ч. 1 статьи 25</w:t>
        </w:r>
      </w:hyperlink>
      <w:r>
        <w:t xml:space="preserve">, </w:t>
      </w:r>
      <w:hyperlink r:id="rId11" w:history="1">
        <w:r>
          <w:rPr>
            <w:color w:val="0000FF"/>
          </w:rPr>
          <w:t>п. 4 статьи 41</w:t>
        </w:r>
      </w:hyperlink>
      <w:r>
        <w:t xml:space="preserve"> Устава муниципального образования г. Саяногорск, Совет депутатов муниципального образования город Саяногорск решил: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ind w:firstLine="540"/>
        <w:jc w:val="both"/>
      </w:pPr>
      <w:r>
        <w:t xml:space="preserve">1. Принять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"О порядке предоставления в аренду муниципального имущества муниципального образования город Саяногорск" согласно приложению к настоящему решению.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бюджета, финансов, использования муниципальной собственности и земельных ресурсов Совета депутатов муниципального образования г. Саяногорск (Киба Ю.М.).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 в средствах массовой информации.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jc w:val="right"/>
      </w:pPr>
      <w:r>
        <w:t>Председатель</w:t>
      </w:r>
    </w:p>
    <w:p w:rsidR="00E75FBA" w:rsidRDefault="00E75FBA">
      <w:pPr>
        <w:pStyle w:val="ConsPlusNormal"/>
        <w:jc w:val="right"/>
      </w:pPr>
      <w:r>
        <w:t>Совета депутатов</w:t>
      </w:r>
    </w:p>
    <w:p w:rsidR="00E75FBA" w:rsidRDefault="00E75FBA">
      <w:pPr>
        <w:pStyle w:val="ConsPlusNormal"/>
        <w:jc w:val="right"/>
      </w:pPr>
      <w:r>
        <w:t>муниципального образования</w:t>
      </w:r>
    </w:p>
    <w:p w:rsidR="00E75FBA" w:rsidRDefault="00E75FBA">
      <w:pPr>
        <w:pStyle w:val="ConsPlusNormal"/>
        <w:jc w:val="right"/>
      </w:pPr>
      <w:r>
        <w:t>город Саяногорск</w:t>
      </w:r>
    </w:p>
    <w:p w:rsidR="00E75FBA" w:rsidRDefault="00E75FBA">
      <w:pPr>
        <w:pStyle w:val="ConsPlusNormal"/>
        <w:jc w:val="right"/>
      </w:pPr>
      <w:r>
        <w:t>В.В.СИТНИКОВ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jc w:val="right"/>
      </w:pPr>
      <w:r>
        <w:t>Глава</w:t>
      </w:r>
    </w:p>
    <w:p w:rsidR="00E75FBA" w:rsidRDefault="00E75FBA">
      <w:pPr>
        <w:pStyle w:val="ConsPlusNormal"/>
        <w:jc w:val="right"/>
      </w:pPr>
      <w:r>
        <w:t>муниципального образования</w:t>
      </w:r>
    </w:p>
    <w:p w:rsidR="00E75FBA" w:rsidRDefault="00E75FBA">
      <w:pPr>
        <w:pStyle w:val="ConsPlusNormal"/>
        <w:jc w:val="right"/>
      </w:pPr>
      <w:r>
        <w:t>город Саяногорск</w:t>
      </w:r>
    </w:p>
    <w:p w:rsidR="00E75FBA" w:rsidRDefault="00E75FBA">
      <w:pPr>
        <w:pStyle w:val="ConsPlusNormal"/>
        <w:jc w:val="right"/>
      </w:pPr>
      <w:r>
        <w:t>Л.М.БЫКОВ</w:t>
      </w:r>
    </w:p>
    <w:p w:rsidR="00E75FBA" w:rsidRDefault="00E75FBA">
      <w:pPr>
        <w:pStyle w:val="ConsPlusNormal"/>
      </w:pPr>
      <w:r>
        <w:t>21 декабря 2012 года</w:t>
      </w:r>
    </w:p>
    <w:p w:rsidR="00E75FBA" w:rsidRDefault="00E75FBA">
      <w:pPr>
        <w:pStyle w:val="ConsPlusNormal"/>
        <w:spacing w:before="220"/>
      </w:pPr>
      <w:r>
        <w:lastRenderedPageBreak/>
        <w:t>N 85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jc w:val="right"/>
        <w:outlineLvl w:val="0"/>
      </w:pPr>
      <w:r>
        <w:t>Приложение</w:t>
      </w:r>
    </w:p>
    <w:p w:rsidR="00E75FBA" w:rsidRDefault="00E75FBA">
      <w:pPr>
        <w:pStyle w:val="ConsPlusNormal"/>
        <w:jc w:val="right"/>
      </w:pPr>
      <w:r>
        <w:t>к решению Совета депутатов</w:t>
      </w:r>
    </w:p>
    <w:p w:rsidR="00E75FBA" w:rsidRDefault="00E75FBA">
      <w:pPr>
        <w:pStyle w:val="ConsPlusNormal"/>
        <w:jc w:val="right"/>
      </w:pPr>
      <w:r>
        <w:t>муниципального образования</w:t>
      </w:r>
    </w:p>
    <w:p w:rsidR="00E75FBA" w:rsidRDefault="00E75FBA">
      <w:pPr>
        <w:pStyle w:val="ConsPlusNormal"/>
        <w:jc w:val="right"/>
      </w:pPr>
      <w:r>
        <w:t>город Саяногорск</w:t>
      </w:r>
    </w:p>
    <w:p w:rsidR="00E75FBA" w:rsidRDefault="00E75FBA">
      <w:pPr>
        <w:pStyle w:val="ConsPlusNormal"/>
        <w:jc w:val="right"/>
      </w:pPr>
      <w:r>
        <w:t xml:space="preserve">N 85, </w:t>
      </w:r>
      <w:proofErr w:type="gramStart"/>
      <w:r>
        <w:t>принятому</w:t>
      </w:r>
      <w:proofErr w:type="gramEnd"/>
      <w:r>
        <w:t xml:space="preserve"> 21.12.2012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Title"/>
        <w:jc w:val="center"/>
      </w:pPr>
      <w:bookmarkStart w:id="0" w:name="P48"/>
      <w:bookmarkEnd w:id="0"/>
      <w:r>
        <w:t>ПОЛОЖЕНИЕ</w:t>
      </w:r>
    </w:p>
    <w:p w:rsidR="00E75FBA" w:rsidRDefault="00E75FBA">
      <w:pPr>
        <w:pStyle w:val="ConsPlusTitle"/>
        <w:jc w:val="center"/>
      </w:pPr>
      <w:r>
        <w:t>"О ПОРЯДКЕ ПРЕДОСТАВЛЕНИЯ В АРЕНДУ МУНИЦИПАЛЬНОГО</w:t>
      </w:r>
    </w:p>
    <w:p w:rsidR="00E75FBA" w:rsidRDefault="00E75FBA">
      <w:pPr>
        <w:pStyle w:val="ConsPlusTitle"/>
        <w:jc w:val="center"/>
      </w:pPr>
      <w:r>
        <w:t>ИМУЩЕСТВА МУНИЦИПАЛЬНОГО ОБРАЗОВАНИЯ ГОРОД САЯНОГОРСК"</w:t>
      </w:r>
    </w:p>
    <w:p w:rsidR="00E75FBA" w:rsidRDefault="00E75F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5F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FBA" w:rsidRDefault="00E75F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FBA" w:rsidRDefault="00E75F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муниципального образования г. Саяногорск</w:t>
            </w:r>
            <w:proofErr w:type="gramEnd"/>
          </w:p>
          <w:p w:rsidR="00E75FBA" w:rsidRDefault="00E75F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12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02.11.2017 </w:t>
            </w:r>
            <w:hyperlink r:id="rId13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23.04.2019 </w:t>
            </w:r>
            <w:hyperlink r:id="rId14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5FBA" w:rsidRDefault="00E75FBA">
      <w:pPr>
        <w:pStyle w:val="ConsPlusNormal"/>
        <w:jc w:val="both"/>
      </w:pPr>
    </w:p>
    <w:p w:rsidR="00E75FBA" w:rsidRDefault="00E75FBA">
      <w:pPr>
        <w:pStyle w:val="ConsPlusTitle"/>
        <w:jc w:val="center"/>
        <w:outlineLvl w:val="1"/>
      </w:pPr>
      <w:r>
        <w:t>1. ОБЩИЕ ПОЛОЖЕНИЯ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"О порядке управления и распоряжения муниципальной собственностью муниципального образования город Саяногорск", иными нормативными правовыми актами и имеет своей целью установление единого порядка заключения договоров в отношении муниципального имущества на территории муниципального образования город Саяногорск.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1.2. Настоящее Положение регулирует общие принципы и порядок предоставления в аренду имущества (движимого и недвижимого, за исключением земельных участков), находящегося в собственности муниципального образования город Саяногорск.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1.3. Основными целями передачи в аренду муниципального имущества являются: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1) эффективное целевое использование имущества;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2) сохранность муниципального имущества;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3) пополнение доходной части местного бюджета.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1.4. Настоящее Положение регулирует порядок предоставления в аренду следующего муниципального имущества:</w:t>
      </w:r>
    </w:p>
    <w:p w:rsidR="00E75FBA" w:rsidRDefault="00E75FBA">
      <w:pPr>
        <w:pStyle w:val="ConsPlusNormal"/>
        <w:spacing w:before="220"/>
        <w:ind w:firstLine="540"/>
        <w:jc w:val="both"/>
      </w:pPr>
      <w:proofErr w:type="gramStart"/>
      <w:r>
        <w:t>1) имущество, составляющее казну муниципального образования город Саяногорск;</w:t>
      </w:r>
      <w:proofErr w:type="gramEnd"/>
    </w:p>
    <w:p w:rsidR="00E75FBA" w:rsidRDefault="00E75FBA">
      <w:pPr>
        <w:pStyle w:val="ConsPlusNormal"/>
        <w:spacing w:before="220"/>
        <w:ind w:firstLine="540"/>
        <w:jc w:val="both"/>
      </w:pPr>
      <w:r>
        <w:t>2) имущество, закрепленное на праве хозяйственного ведения за муниципальными предприятиями;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3) имущество, закрепленное на праве оперативного управления за муниципальными казенными предприятиями;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4) имущество, закрепленное на праве оперативного управления за муниципальными учреждениями, в том числе за органами местного самоуправления муниципального образования город Саяногорск, наделенными правами юридических лиц.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lastRenderedPageBreak/>
        <w:t>1.5. Настоящим Положением не регулируются отношения по передаче имущества в хозяйственное ведение, оперативное управление, доверительное управление, безвозмездное пользование (ссуду), заем, по договору простого товарищества и на хранение, регулируемые иными муниципальными правовыми актами.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1.6. Настоящим Положением не регулируется аренда жилых помещений и предоставление торговых мест на муниципальном рынке.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1.7. Собственником муниципального имущества, передаваемого в аренду в соответствии с настоящим Положением, является муниципальное образование город Саяногорск.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1.8. Муниципальное имущество может быть передано в аренду:</w:t>
      </w:r>
    </w:p>
    <w:p w:rsidR="00E75FBA" w:rsidRDefault="00E75FBA">
      <w:pPr>
        <w:pStyle w:val="ConsPlusNormal"/>
        <w:spacing w:before="220"/>
        <w:ind w:firstLine="540"/>
        <w:jc w:val="both"/>
      </w:pPr>
      <w:proofErr w:type="gramStart"/>
      <w:r>
        <w:t xml:space="preserve">- целевым назначение в случаях, предусмотренных </w:t>
      </w:r>
      <w:hyperlink r:id="rId17" w:history="1">
        <w:r>
          <w:rPr>
            <w:color w:val="0000FF"/>
          </w:rPr>
          <w:t>ст. 17.1</w:t>
        </w:r>
      </w:hyperlink>
      <w:r>
        <w:t xml:space="preserve"> Федерального закона от 26.07.2006 N 135-ФЗ "О защите конкуренции";</w:t>
      </w:r>
      <w:proofErr w:type="gramEnd"/>
    </w:p>
    <w:p w:rsidR="00E75FBA" w:rsidRDefault="00E75FBA">
      <w:pPr>
        <w:pStyle w:val="ConsPlusNormal"/>
        <w:spacing w:before="220"/>
        <w:ind w:firstLine="540"/>
        <w:jc w:val="both"/>
      </w:pPr>
      <w:r>
        <w:t>- по результатам аукциона на право заключения договора аренды муниципального имущества;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- по результатам конкурса на право заключения договора аренды муниципального имущества.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1.9. От имени муниципального образования город Саяногорск организатором торгов, арендодателем муниципального имущества, входящего в состав муниципальной казны, выступает Департамент архитектуры, градостроительства и недвижимости города Саяногорска (далее - Департамент).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В отношении муниципального имущества, закрепленного на праве хозяйственного ведения или оперативного управления за муниципальными предприятиями (учреждениями), арендодателем муниципального имущества выступает обладатель права хозяйственного ведения, оперативного управления.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1.10. Арендаторами муниципального имущества могут быть любые юридические лица независимо от организационно-правовой формы и любые физические лица, в том числе индивидуальные предприниматели.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1.11. Департамент принимает решение о передаче имущества в аренду и осуществляет подготовку договоров аренды, за исключением случаев, предусмотренных </w:t>
      </w:r>
      <w:hyperlink w:anchor="P96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1.12. Заключение договоров аренды в отношении муниципального имущества осуществляется по результатам проведения торгов на право заключения таких договоров, за исключением случаев, предусмотренных действующим законодательством.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1.13. </w:t>
      </w:r>
      <w:proofErr w:type="gramStart"/>
      <w:r>
        <w:t>Контроль за</w:t>
      </w:r>
      <w:proofErr w:type="gramEnd"/>
      <w:r>
        <w:t xml:space="preserve"> целевым использованием имущества, его состоянием, а также выполнением иных условий договора аренды осуществляет Департамент.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1.14. Департамент предоставляет Главе муниципального образования город Саяногорск ежеквартальный отчет о предоставленном в аренду муниципальном имуществе.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Title"/>
        <w:jc w:val="center"/>
        <w:outlineLvl w:val="1"/>
      </w:pPr>
      <w:r>
        <w:t>2. ПОРЯДОК ПРЕДОСТАВЛЕНИЯ В АРЕНДУ МУНИЦИПАЛЬНОГО</w:t>
      </w:r>
    </w:p>
    <w:p w:rsidR="00E75FBA" w:rsidRDefault="00E75FBA">
      <w:pPr>
        <w:pStyle w:val="ConsPlusTitle"/>
        <w:jc w:val="center"/>
      </w:pPr>
      <w:r>
        <w:t>ИМУЩЕСТВА, ВХОДЯЩЕГО В КАЗНУ МУНИЦИПАЛЬНОГО</w:t>
      </w:r>
    </w:p>
    <w:p w:rsidR="00E75FBA" w:rsidRDefault="00E75FBA">
      <w:pPr>
        <w:pStyle w:val="ConsPlusTitle"/>
        <w:jc w:val="center"/>
      </w:pPr>
      <w:r>
        <w:t>ОБРАЗОВАНИЯ ГОРОД САЯНОГОРСК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ind w:firstLine="540"/>
        <w:jc w:val="both"/>
      </w:pPr>
      <w:r>
        <w:t>2.1. Решение о передаче в аренду муниципального имущества, входящего в казну муниципального образования город Саяногорск, принимается Департаментом.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lastRenderedPageBreak/>
        <w:t>Передача в аренду объектов муниципальной собственности производится по распоряжению Департамента в соответствии с законодательством Российской Федерации и настоящим Положением.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2.2. Предоставление в аренду муниципального имущества, входящего в казну муниципального образования город Саяногорск, осуществляется по результатам конкурсов или аукционов на право заключения договора аренды, за исключением случаев,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2.3. Порядок проведения конкурсов или аукционов на право заключения договора аренды и перечень видов имущества, в отношении которого заключение указанного договора может осуществляться путем проведения торгов в форме конкурса, устанавливаются федеральным антимонопольным законодательством.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Организатором конкурсов или аукционов на право заключения договора аренды в отношении муниципального имущества, входящего в казну муниципального образования город Саяногорск, является Департамент.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2.4. Заключение договора аренды в отношении муниципального имущества, входящего в казну муниципального образования город Саяногорск, допускается только после проведения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 оценки объекта.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Заказчиком при заключении договора оценки от имени муниципального образования город Саяногорск выступает Департамент.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Title"/>
        <w:jc w:val="center"/>
        <w:outlineLvl w:val="1"/>
      </w:pPr>
      <w:bookmarkStart w:id="1" w:name="P96"/>
      <w:bookmarkEnd w:id="1"/>
      <w:r>
        <w:t>3. ПОРЯДОК ПРЕДОСТАВЛЕНИЯ В АРЕНДУ МУНИЦИПАЛЬНОГО</w:t>
      </w:r>
    </w:p>
    <w:p w:rsidR="00E75FBA" w:rsidRDefault="00E75FBA">
      <w:pPr>
        <w:pStyle w:val="ConsPlusTitle"/>
        <w:jc w:val="center"/>
      </w:pPr>
      <w:r>
        <w:t>ИМУЩЕСТВА, НАХОДЯЩЕГОСЯ В ХОЗЯЙСТВЕННОМ ВЕДЕНИИ</w:t>
      </w:r>
    </w:p>
    <w:p w:rsidR="00E75FBA" w:rsidRDefault="00E75FBA">
      <w:pPr>
        <w:pStyle w:val="ConsPlusTitle"/>
        <w:jc w:val="center"/>
      </w:pPr>
      <w:r>
        <w:t xml:space="preserve">(ОПЕРАТИВНОМ </w:t>
      </w:r>
      <w:proofErr w:type="gramStart"/>
      <w:r>
        <w:t>УПРАВЛЕНИИ</w:t>
      </w:r>
      <w:proofErr w:type="gramEnd"/>
      <w:r>
        <w:t>), МУНИЦИПАЛЬНЫХ ПРЕДПРИЯТИЙ</w:t>
      </w:r>
    </w:p>
    <w:p w:rsidR="00E75FBA" w:rsidRDefault="00E75FBA">
      <w:pPr>
        <w:pStyle w:val="ConsPlusTitle"/>
        <w:jc w:val="center"/>
      </w:pPr>
      <w:r>
        <w:t>(УЧРЕЖДЕНИЙ)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ind w:firstLine="540"/>
        <w:jc w:val="both"/>
      </w:pPr>
      <w:r>
        <w:t>3.1. Решение о передаче в аренду муниципального имущества, закрепленного за муниципальными унитарными предприятиями и муниципальными учреждениями на праве хозяйственного ведения или оперативного управления, принимается в следующем порядке: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1) муниципальное предприятие не вправе сдавать в аренду принадлежащее ему на праве хозяйственного ведения недвижимое имущество без согласия Департамента.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Остальным имуществом, принадлежащим предприятию, оно распоряжается самостоятельно, за исключением случаев, установленных законом или иными нормативными правовыми актами;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2) казенное предприятие не вправе распоряжаться имуществом без согласия Департамента;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3) автономное учреждение без согласия Департамента не вправе распоряжаться недвижимым имуществом и особо ценным движимым имуществом, </w:t>
      </w:r>
      <w:proofErr w:type="gramStart"/>
      <w:r>
        <w:t>закрепленными</w:t>
      </w:r>
      <w:proofErr w:type="gramEnd"/>
      <w:r>
        <w:t xml:space="preserve">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</w:t>
      </w:r>
      <w:r>
        <w:lastRenderedPageBreak/>
        <w:t>самостоятельно, если иное не установлено законом;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4) бюджетное учреждение без согласия Департамента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5) казенное учреждение не вправе распоряжаться имуществом без согласия Департамента.</w:t>
      </w:r>
    </w:p>
    <w:p w:rsidR="00E75FBA" w:rsidRDefault="00E75F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г. Саяногорск от 24.09.2015 N 49)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3.2. Муниципальные предприятия (учреждения) сдают в аренду имущество, принадлежащее им на праве хозяйственного ведения или праве оперативного управления,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3.3. Муниципальное имущество, закрепленное за органами местного самоуправления и структурными подразделениями Администрации муниципального образования город Саяногорск, являющимися юридическими лицами, передается ими в аренду с согласия Департамента архитектуры, градостроительства и недвижимости г. Саяногорска.</w:t>
      </w:r>
    </w:p>
    <w:p w:rsidR="00E75FBA" w:rsidRDefault="00E75F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г. Саяногорск от 02.11.2017 N 25)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3.4. Для получения согласия Департамента муниципальное унитарное предприятие, муниципальное учреждение направляет в Департамент ходатайство с просьбой о даче согласия на заключение договора аренды.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В ходатайстве должны быть указаны: характеристика передаваемого в аренду муниципального имущества (в случае передачи недвижимого имущества приложен поэтажный план передаваемых помещений), срок действия договора аренды, целевое использование имущества.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В случае если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договор аренды может быть заключен без проведения конкурса или аукциона </w:t>
      </w:r>
      <w:proofErr w:type="gramStart"/>
      <w:r>
        <w:t>на право его</w:t>
      </w:r>
      <w:proofErr w:type="gramEnd"/>
      <w:r>
        <w:t xml:space="preserve"> заключения, в ходатайстве должно быть указано лицо, которое будет являться арендатором муниципального имущества, с приложением копий учредительных документов.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3.5. По итогам рассмотрения ходатайства Департамент принимает следующие решения: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- в случае принятия решения о передаче в аренду готовит распоряжение о даче согласия на передачу в аренду муниципального имущества;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- в случае наличия имеющихся оснований для отказа готовит письменный мотивированный отказ в даче согласия на передачу в аренду муниципального имущества.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3.6. В распоряжении Департамента о даче согласия на передачу в аренду муниципального имущества должны быть указаны срок действия договора аренды и иные условия договора, при соблюдении которых договор аренды следует считать согласованным.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 xml:space="preserve">Если к передаче в аренду предлагается имущество, закрепленное за муниципальным учреждением, являющимся объектом социальной инфраструктуры для детей, муниципальному учреждению необходимо представить в Департамент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</w:t>
      </w:r>
      <w:r>
        <w:lastRenderedPageBreak/>
        <w:t>социального обслуживания детей.</w:t>
      </w:r>
      <w:proofErr w:type="gramEnd"/>
    </w:p>
    <w:p w:rsidR="00E75FBA" w:rsidRDefault="00E75FBA">
      <w:pPr>
        <w:pStyle w:val="ConsPlusNormal"/>
        <w:spacing w:before="220"/>
        <w:ind w:firstLine="540"/>
        <w:jc w:val="both"/>
      </w:pPr>
      <w:r>
        <w:t>3.8. В передаче в аренду муниципального имущества отказывается, если:</w:t>
      </w:r>
    </w:p>
    <w:p w:rsidR="00E75FBA" w:rsidRDefault="00E75FBA">
      <w:pPr>
        <w:pStyle w:val="ConsPlusNormal"/>
        <w:spacing w:before="220"/>
        <w:ind w:firstLine="540"/>
        <w:jc w:val="both"/>
      </w:pPr>
      <w:proofErr w:type="gramStart"/>
      <w:r>
        <w:t>1) предоставление объекта муниципального имущества в аренду осложняет или делает невозможным осуществление муниципальным предприятием (учреждением) деятельности, определенной его Уставом;</w:t>
      </w:r>
      <w:proofErr w:type="gramEnd"/>
    </w:p>
    <w:p w:rsidR="00E75FBA" w:rsidRDefault="00E75FBA">
      <w:pPr>
        <w:pStyle w:val="ConsPlusNormal"/>
        <w:spacing w:before="220"/>
        <w:ind w:firstLine="540"/>
        <w:jc w:val="both"/>
      </w:pPr>
      <w:r>
        <w:t>2) предоставление объекта муниципального имущества в аренду может привести к нежелательным социальным и экологическим последствиям для населения муниципального образования город Саяногорск;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3) лицо, претендующее на аренду муниципального имущества, имеет неурегулированную просроченную задолженность по арендной плате;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4) в результате экспертной оценки установлена возможность ухудшения условий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3.9. Согласование передачи в аренду муниципального имущества, закрепленного за муниципальными предприятиями (муниципальными учреждениями) на праве хозяйственного ведения или оперативного управления, должно быть произведено в течение 7 дней со дня поступления ходатайства.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3.10. Муниципальными унитарными предприятиями и муниципальными учреждениями договор аренды может быть заключен только по результатам проведения конкурсов или аукционов </w:t>
      </w:r>
      <w:proofErr w:type="gramStart"/>
      <w:r>
        <w:t>на право его</w:t>
      </w:r>
      <w:proofErr w:type="gramEnd"/>
      <w:r>
        <w:t xml:space="preserve"> заключения, за исключением случаев, определенных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3.11. Организатором конкурсов или аукционов на право заключения договора аренды муниципального имущества, закрепленного за муниципальным унитарным предприятием (муниципальным учреждением), выступает муниципальное унитарное предприятие (муниципальное учреждение).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В отношении муниципального имущества, закрепленного на праве оперативного управления за органами местного самоуправления муниципального образования город Саяногорск, наделенными правами юридических лиц, и казенными учреждениями, организатором конкурсов или аукционов на право заключения договора аренды муниципального имущества и заказчиками при заключении договора оценки объекта, выступает Департамент.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3.12. Договор аренды муниципального имущества, закрепленного за муниципальными унитарными предприятиями (муниципальными учреждениями) на праве хозяйственного ведения или оперативного управления, может быть заключен только после проведения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 оценки объекта.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Заказчиком при заключении договора оценки выступает муниципальное унитарное предприятие (муниципальное учреждение), передающее муниципальное имущество по договору аренды.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3.13. Арендодателями муниципального имущества, закрепленного за муниципальными унитарными предприятиями и муниципальными учреждениями на праве хозяйственного ведения или оперативного управления, являются соответствующие муниципальные унитарные предприятия и муниципальные учреждения.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lastRenderedPageBreak/>
        <w:t>3.14. При заключении договоров аренды, договоров оценки муниципального имущества, объявлении конкурсов или аукционов на право заключения договора аренды:</w:t>
      </w:r>
    </w:p>
    <w:p w:rsidR="00E75FBA" w:rsidRDefault="00E75FBA">
      <w:pPr>
        <w:pStyle w:val="ConsPlusNormal"/>
        <w:spacing w:before="220"/>
        <w:ind w:firstLine="540"/>
        <w:jc w:val="both"/>
      </w:pPr>
      <w:proofErr w:type="gramStart"/>
      <w:r>
        <w:t>1) муниципальные казенные учреждения действуют от имени муниципального образования город Саяногорск;</w:t>
      </w:r>
      <w:proofErr w:type="gramEnd"/>
    </w:p>
    <w:p w:rsidR="00E75FBA" w:rsidRDefault="00E75FBA">
      <w:pPr>
        <w:pStyle w:val="ConsPlusNormal"/>
        <w:spacing w:before="220"/>
        <w:ind w:firstLine="540"/>
        <w:jc w:val="both"/>
      </w:pPr>
      <w:r>
        <w:t>2) муниципальные унитарные предприятия, муниципальные автономные и бюджетные учреждения действуют от своего имени.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Title"/>
        <w:jc w:val="center"/>
        <w:outlineLvl w:val="1"/>
      </w:pPr>
      <w:r>
        <w:t>4. ДОГОВОР АРЕНДЫ МУНИЦИПАЛЬНОГО ИМУЩЕСТВА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ind w:firstLine="540"/>
        <w:jc w:val="both"/>
      </w:pPr>
      <w:r>
        <w:t xml:space="preserve">4.1. Основным документом, регламентирующим отношения сторон при передаче муниципального имущества в аренду, является договор аренды. Договор аренды муниципального имущества заключается в порядке, предусмотренном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законами, настоящим Положением, с учетом особенностей муниципального имущества, предоставляемого в аренду.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4.2. Договор аренды может быть краткосрочным (на срок до одного года), долгосрочный (на один год и свыше), а также заключенным на неопределенный срок.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4.3. В случае если муниципальное имущество предоставляется в аренду с торгов, договор аренды заключается в сроки, определенные конкурсной (аукционной) документацией, а в </w:t>
      </w:r>
      <w:proofErr w:type="gramStart"/>
      <w:r>
        <w:t>случае</w:t>
      </w:r>
      <w:proofErr w:type="gramEnd"/>
      <w:r>
        <w:t xml:space="preserve"> когда договор заключается без проведения торгов, - в согласованный сторонами срок.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4.4. Обязательному включению в договор подлежат следующие существенные условия:</w:t>
      </w:r>
    </w:p>
    <w:p w:rsidR="00E75FBA" w:rsidRDefault="00E75FBA">
      <w:pPr>
        <w:pStyle w:val="ConsPlusNormal"/>
        <w:spacing w:before="220"/>
        <w:ind w:firstLine="540"/>
        <w:jc w:val="both"/>
      </w:pPr>
      <w:proofErr w:type="gramStart"/>
      <w:r>
        <w:t>1) сведения о составе передаваемого имущества и его характеристика;</w:t>
      </w:r>
      <w:proofErr w:type="gramEnd"/>
    </w:p>
    <w:p w:rsidR="00E75FBA" w:rsidRDefault="00E75FBA">
      <w:pPr>
        <w:pStyle w:val="ConsPlusNormal"/>
        <w:spacing w:before="220"/>
        <w:ind w:firstLine="540"/>
        <w:jc w:val="both"/>
      </w:pPr>
      <w:r>
        <w:t>2) использование арендатором арендуемого имущества исключительно по назначению, указанному в договоре;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3) срок действия, порядок изменения и расторжения договора, отказа от исполнения договора;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4) права и обязанности сторон договора;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5) порядок расчетов и изменения арендной платы.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4.5.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4.6.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прав на недвижимое имущество и сделок с ним".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4.7. Предоставление льгот по арендной плате за использование муниципального имущества осуществляется в порядке, предусмотренном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конкуренции" для предоставления муниципальной преференции.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4.8. При неуплате в срок установленных договором арендных платежей арендатор уплачивает неустойку (штраф, пени) в соответствии с договором не менее 1/300 действующей на день уплаты неустойки (штрафа, пени) ставки рефинансирования ЦБ РФ за каждый день просрочки.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Title"/>
        <w:jc w:val="center"/>
        <w:outlineLvl w:val="1"/>
      </w:pPr>
      <w:r>
        <w:lastRenderedPageBreak/>
        <w:t>5. АРЕНДНАЯ ПЛАТА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ind w:firstLine="540"/>
        <w:jc w:val="both"/>
      </w:pPr>
      <w:r>
        <w:t>5.1. Арендная плата от сдачи в аренду муниципального имущества, входящего в казну муниципального образования город Саяногорск, а также муниципального имущества, закрепленного за казенными учреждениями на праве оперативного управления, поступает в бюджет муниципального образования город Саяногорск.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Арендная плата от сдачи в аренду муниципального имущества, закрепленного за муниципальными унитарными предприятиями, муниципальными бюджетными и автономными учреждениями на праве хозяйственного ведения или оперативного управления, поступает в распоряжение соответствующих предприятий (учреждений).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5.2. Порядок определения размера арендной платы за пользование объектами, находящимися в муниципальной собственности в муниципальном образовании город Саяногорск, регулируется отдельным Положением, утверждаемым Советом депутатов муниципального образования город Саяногорск.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5.3. Размер арендной платы устанавливается без учета налога на добавленную стоимость, уплачиваемого арендаторами как налоговыми агентами.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5.4. Расходы по содержанию переданных в аренду объектов муниципального имущества (эксплуатационные, коммунальные, административно-хозяйственные, а также иные расходы балансодержателя, связанные с объектом муниципального имущества) не включаются в арендную плату.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Возмещение указанных расходов производится арендатором по отдельному договору с балансодержателем либо по договорам с соответствующими эксплуатационными организациями.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Бюджетные и автономные учреждения ежеквартально в сроки, установленные для сдачи квартальной отчетности, предоставляют отчет о возмещенных арендатором затратах на содержание сдаваемого в аренду имущества в Бюджетно-финансовое управление администрации муниципального образования г. Саяногорск.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Title"/>
        <w:jc w:val="center"/>
        <w:outlineLvl w:val="1"/>
      </w:pPr>
      <w:r>
        <w:t>6. ПОРЯДОК СПИСАНИЯ ЗАДОЛЖЕННОСТИ ПО АРЕНДНОЙ ПЛАТЕ</w:t>
      </w:r>
    </w:p>
    <w:p w:rsidR="00E75FBA" w:rsidRDefault="00E75FBA">
      <w:pPr>
        <w:pStyle w:val="ConsPlusTitle"/>
        <w:jc w:val="center"/>
      </w:pPr>
      <w:r>
        <w:t>И НЕУСТОЙКАМ (ШТРАФАМ, ПЕНЯМ)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ind w:firstLine="540"/>
        <w:jc w:val="both"/>
      </w:pPr>
      <w:r>
        <w:t>6.1. Задолженность по арендной плате и неустойке (штрафам, пеням) по договорам аренды, числящаяся за отдельными арендаторами, взыскание которой оказалось невозможным в силу причин экономического, социального и юридического характера, признается безнадежной.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При этом признается невозможной к взысканию только та задолженность, которая осталась непогашенной после применения всех предусмотренных законодательством мер к взысканию.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6.2. Списание невозможной к взысканию задолженности производится в следующих случаях: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а) возвращения исполнительного документа без исполнения по требованию суда или другого органа, выдавшего документ;</w:t>
      </w:r>
    </w:p>
    <w:p w:rsidR="00E75FBA" w:rsidRDefault="00E75FBA">
      <w:pPr>
        <w:pStyle w:val="ConsPlusNormal"/>
        <w:spacing w:before="220"/>
        <w:ind w:firstLine="540"/>
        <w:jc w:val="both"/>
      </w:pPr>
      <w:proofErr w:type="gramStart"/>
      <w:r>
        <w:t xml:space="preserve">б) прекращения исполнительного производства по основаниям, указанным в Федеральном </w:t>
      </w:r>
      <w:hyperlink r:id="rId28" w:history="1">
        <w:r>
          <w:rPr>
            <w:color w:val="0000FF"/>
          </w:rPr>
          <w:t>законе</w:t>
        </w:r>
      </w:hyperlink>
      <w:r>
        <w:t xml:space="preserve"> "Об исполнительном производстве";</w:t>
      </w:r>
      <w:proofErr w:type="gramEnd"/>
    </w:p>
    <w:p w:rsidR="00E75FBA" w:rsidRDefault="00E75FBA">
      <w:pPr>
        <w:pStyle w:val="ConsPlusNormal"/>
        <w:spacing w:before="220"/>
        <w:ind w:firstLine="540"/>
        <w:jc w:val="both"/>
      </w:pPr>
      <w:r>
        <w:t>в) если невозможно установить адрес должника-организации или места жительства должника-гражданина, места нахождения имущества должника либо получить сведения о наличии принадлежащих ему денежных средств и иных ценностей, находящихся на счетах и во вкладах или на хранении в банках или иных кредитных организациях;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lastRenderedPageBreak/>
        <w:t>г) если у должника отсутствуют имущество или доходы, на которые может быть обращено взыскание, и принятые судебным приставом-исполнителем все допустимые законом меры по отысканию его имущества или доходов оказались безрезультатными;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д) отказа в иске о взыскании долга и исчерпании возможностей для обжалования соответствующего решения суда;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е) в случае ликвидации юридического лица, в том числе в результате завершения конкурсного производства при банкротстве предприятия;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ж) смерти должника-арендатора или объявления его умершим (при отсутствии наследников), признания его безвестно отсутствующим;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з) истечения срока исковой давности.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6.3. Списание невозможной к взысканию задолженности производится Департаментом путем издания распоряжения.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Title"/>
        <w:jc w:val="center"/>
        <w:outlineLvl w:val="1"/>
      </w:pPr>
      <w:r>
        <w:t>7. ПОРЯДОК СОГЛАСОВАНИЯ ДОГОВОРОВ СУБАРЕНДЫ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ind w:firstLine="540"/>
        <w:jc w:val="both"/>
      </w:pPr>
      <w:r>
        <w:t>7.1. Арендатор вправе с согласия арендодателя, если иное не установлено федеральными законами, сдавать арендованные объекты муниципального имущества в субаренду в порядке, установленном законодательством Российской Федерации. Ответственность перед арендодателем и муниципальным образованием город Саяногорск за сохранность и надлежащее использование имущества, сдаваемого в субаренду, несет арендатор.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7.2. Перед заключением договора субаренды арендатор обязан получить письменное согласие арендодателя.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Согласование осуществляется путем визирования договоров субаренды Департаментом. Срок действия согласования устанавливается равным сроку действия договора субаренды, представленного на согласование.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Договоры субаренды, действие которых продолжается по истечении срока, в них установленного, являются не согласованными Департаментом.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7.3. Не допускается согласование Департаментом договоров субаренды, в которые включены условия об автоматической пролонгации договора субаренды. Изменение условий заключенных договоров субаренды допускается с письменного согласия Департамента.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7.4. Неотъемлемой частью договора субаренды является поэтажный план передаваемого недвижимого имущества и акт приема-передачи.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7.5. Срок действия договора субаренды не может превышать срока действия основного договора аренды.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В случае прекращения договора аренды арендатор обязан обеспечить освобождение помещения субарендаторами.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7.6. Договор субаренды подлежит обязательному учету в Департаменте.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Title"/>
        <w:jc w:val="center"/>
        <w:outlineLvl w:val="1"/>
      </w:pPr>
      <w:r>
        <w:t>8. АРЕНДА МУНИЦИПАЛЬНОГО ИМУЩЕСТВА, ПРЕДНАЗНАЧЕННОГО</w:t>
      </w:r>
    </w:p>
    <w:p w:rsidR="00E75FBA" w:rsidRDefault="00E75FBA">
      <w:pPr>
        <w:pStyle w:val="ConsPlusTitle"/>
        <w:jc w:val="center"/>
      </w:pPr>
      <w:r>
        <w:t>ДЛЯ ПЕРЕДАЧИ ВО ВЛАДЕНИЕ И (ИЛИ) В ПОЛЬЗОВАНИЕ</w:t>
      </w:r>
    </w:p>
    <w:p w:rsidR="00E75FBA" w:rsidRDefault="00E75FBA">
      <w:pPr>
        <w:pStyle w:val="ConsPlusTitle"/>
        <w:jc w:val="center"/>
      </w:pPr>
      <w:r>
        <w:t>СУБЪЕКТАМ МАЛОГО И СРЕДНЕГО ПРЕДПРИНИМАТЕЛЬСТВА</w:t>
      </w:r>
    </w:p>
    <w:p w:rsidR="00E75FBA" w:rsidRDefault="00E75FBA">
      <w:pPr>
        <w:pStyle w:val="ConsPlusTitle"/>
        <w:jc w:val="center"/>
      </w:pPr>
      <w:r>
        <w:t>И ОРГАНИЗАЦИЯМ, ОБРАЗУЮЩИМ ИНФРАСТРУКТУРУ ПОДДЕРЖКИ</w:t>
      </w:r>
    </w:p>
    <w:p w:rsidR="00E75FBA" w:rsidRDefault="00E75FBA">
      <w:pPr>
        <w:pStyle w:val="ConsPlusTitle"/>
        <w:jc w:val="center"/>
      </w:pPr>
      <w:r>
        <w:t>СУБЪЕКТОВ МАЛОГО И СРЕДНЕГО ПРЕДПРИНИМАТЕЛЬСТВА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ind w:firstLine="540"/>
        <w:jc w:val="both"/>
      </w:pPr>
      <w:r>
        <w:t xml:space="preserve">8.1. </w:t>
      </w:r>
      <w:proofErr w:type="gramStart"/>
      <w:r>
        <w:t>Муниципальное имущество, включенное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>
        <w:t>, образующим инфраструктуру поддержки субъектов малого и среднего предпринимательства.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75FBA" w:rsidRDefault="00E75F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г. Саяногорск от 23.04.2019 N 143)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8.2. К участию в торгах, проводимых в форме конкурсов или аукционов, на право заключения договора аренды (субаренды) муниципального имущества, включенного в Перечень, допускаются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E75FBA" w:rsidRDefault="00E75F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г. Саяногорск от 23.04.2019 N 143)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8.3. </w:t>
      </w:r>
      <w:proofErr w:type="gramStart"/>
      <w:r>
        <w:t>В отношении имущества, включенного в Перечень, запрещается переуступка прав пользования, передача прав пользования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>
        <w:t xml:space="preserve"> субъектов малого и среднего предпринимательства, и в случае, если в субаренду предоставляется имущество, предусмотренное </w:t>
      </w:r>
      <w:hyperlink r:id="rId31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26.07.2006 N 135-ФЗ "О защите конкуренции".</w:t>
      </w:r>
    </w:p>
    <w:p w:rsidR="00E75FBA" w:rsidRDefault="00E75FBA">
      <w:pPr>
        <w:pStyle w:val="ConsPlusNormal"/>
        <w:jc w:val="both"/>
      </w:pPr>
      <w:r>
        <w:t xml:space="preserve">(п. 8.3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г. Саяногорск от 23.04.2019 N 143)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8.4. </w:t>
      </w:r>
      <w:proofErr w:type="gramStart"/>
      <w: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t xml:space="preserve"> Федерации" и в случаях, указанных в </w:t>
      </w:r>
      <w:hyperlink r:id="rId34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5" w:history="1">
        <w:r>
          <w:rPr>
            <w:color w:val="0000FF"/>
          </w:rPr>
          <w:t>8</w:t>
        </w:r>
      </w:hyperlink>
      <w:r>
        <w:t xml:space="preserve"> и </w:t>
      </w:r>
      <w:hyperlink r:id="rId36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E75FBA" w:rsidRDefault="00E75FBA">
      <w:pPr>
        <w:pStyle w:val="ConsPlusNormal"/>
        <w:jc w:val="both"/>
      </w:pPr>
      <w:r>
        <w:t xml:space="preserve">(п. 8.4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г. Саяногорск от 23.04.2019 N 143)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>Департамент при проведении конкурсов и аукционов на право заключения договора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Перечень, определяет начальную (минимальную) цену договора (цену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</w:t>
      </w:r>
      <w:proofErr w:type="gramEnd"/>
      <w:r>
        <w:t xml:space="preserve"> по договору аренды, в размере ежемесячного или ежегодного платежа за право </w:t>
      </w:r>
      <w:r>
        <w:lastRenderedPageBreak/>
        <w:t>владения и (или) пользования муниципальным имуществом, на основании отчета об оценке рыночной стоимости размера арендной платы, подготовленного в соответствии с законодательством Российской Федерации об оценочной деятельности.</w:t>
      </w:r>
    </w:p>
    <w:p w:rsidR="00E75FBA" w:rsidRDefault="00E75FBA">
      <w:pPr>
        <w:pStyle w:val="ConsPlusNormal"/>
        <w:jc w:val="both"/>
      </w:pPr>
      <w:r>
        <w:t xml:space="preserve">(п. 8.5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г. Саяногорск от 23.04.2019 N 143)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8.6. 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законодательством.</w:t>
      </w:r>
    </w:p>
    <w:p w:rsidR="00E75FBA" w:rsidRDefault="00E75F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8.6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Совета депутатов муниципального образования г. Саяногорск от 23.04.2019 N 143)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Title"/>
        <w:jc w:val="center"/>
        <w:outlineLvl w:val="1"/>
      </w:pPr>
      <w:r>
        <w:t>9. ЗАКЛЮЧИТЕЛЬНЫЕ ПОЛОЖЕНИЯ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ind w:firstLine="540"/>
        <w:jc w:val="both"/>
      </w:pPr>
      <w:r>
        <w:t>9.1. Вопросы, не урегулированные настоящим Положением, и взаимоотношения сторон, возникающие при заключении и исполнении договоров аренды муниципального имущества, рассматриваются в порядке, установленном действующим законодательством.</w:t>
      </w:r>
    </w:p>
    <w:p w:rsidR="00E75FBA" w:rsidRDefault="00E75FBA">
      <w:pPr>
        <w:pStyle w:val="ConsPlusNormal"/>
        <w:spacing w:before="220"/>
        <w:ind w:firstLine="540"/>
        <w:jc w:val="both"/>
      </w:pPr>
      <w:r>
        <w:t>9.2. Настоящее Положение вступает в силу со дня его официального опубликования и распространяет свое действие на договоры аренды, заключенные после вступления его в силу.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jc w:val="right"/>
      </w:pPr>
      <w:r>
        <w:t>Председатель</w:t>
      </w:r>
    </w:p>
    <w:p w:rsidR="00E75FBA" w:rsidRDefault="00E75FBA">
      <w:pPr>
        <w:pStyle w:val="ConsPlusNormal"/>
        <w:jc w:val="right"/>
      </w:pPr>
      <w:r>
        <w:t>Совета депутатов</w:t>
      </w:r>
    </w:p>
    <w:p w:rsidR="00E75FBA" w:rsidRDefault="00E75FBA">
      <w:pPr>
        <w:pStyle w:val="ConsPlusNormal"/>
        <w:jc w:val="right"/>
      </w:pPr>
      <w:r>
        <w:t>муниципального образования</w:t>
      </w:r>
    </w:p>
    <w:p w:rsidR="00E75FBA" w:rsidRDefault="00E75FBA">
      <w:pPr>
        <w:pStyle w:val="ConsPlusNormal"/>
        <w:jc w:val="right"/>
      </w:pPr>
      <w:r>
        <w:t>город Саяногорск</w:t>
      </w:r>
    </w:p>
    <w:p w:rsidR="00E75FBA" w:rsidRDefault="00E75FBA">
      <w:pPr>
        <w:pStyle w:val="ConsPlusNormal"/>
        <w:jc w:val="right"/>
      </w:pPr>
      <w:r>
        <w:t>В.В.СИТНИКОВ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jc w:val="right"/>
      </w:pPr>
      <w:r>
        <w:t>Глава</w:t>
      </w:r>
    </w:p>
    <w:p w:rsidR="00E75FBA" w:rsidRDefault="00E75FBA">
      <w:pPr>
        <w:pStyle w:val="ConsPlusNormal"/>
        <w:jc w:val="right"/>
      </w:pPr>
      <w:r>
        <w:t>муниципального образования</w:t>
      </w:r>
    </w:p>
    <w:p w:rsidR="00E75FBA" w:rsidRDefault="00E75FBA">
      <w:pPr>
        <w:pStyle w:val="ConsPlusNormal"/>
        <w:jc w:val="right"/>
      </w:pPr>
      <w:r>
        <w:t>город Саяногорск</w:t>
      </w:r>
    </w:p>
    <w:p w:rsidR="00E75FBA" w:rsidRDefault="00E75FBA">
      <w:pPr>
        <w:pStyle w:val="ConsPlusNormal"/>
        <w:jc w:val="right"/>
      </w:pPr>
      <w:r>
        <w:t>Л.М.БЫКОВ</w:t>
      </w: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jc w:val="both"/>
      </w:pPr>
    </w:p>
    <w:p w:rsidR="00E75FBA" w:rsidRDefault="00E75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624" w:rsidRDefault="00A97624">
      <w:bookmarkStart w:id="2" w:name="_GoBack"/>
      <w:bookmarkEnd w:id="2"/>
    </w:p>
    <w:sectPr w:rsidR="00A97624" w:rsidSect="0013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BA"/>
    <w:rsid w:val="00A97624"/>
    <w:rsid w:val="00E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6AE243817D911D14D47B504247222D587A9C171575C546008F6CE07BD5C68335A96FF8A9F9DF8C13C8749604F026FB21361BCE8902BE06EF7BBl3V3B" TargetMode="External"/><Relationship Id="rId13" Type="http://schemas.openxmlformats.org/officeDocument/2006/relationships/hyperlink" Target="consultantplus://offline/ref=CDE6AE243817D911D14D47B504247222D587A9C1715E55566308F6CE07BD5C68335A96FF8A9F9DF8C13C8746604F026FB21361BCE8902BE06EF7BBl3V3B" TargetMode="External"/><Relationship Id="rId18" Type="http://schemas.openxmlformats.org/officeDocument/2006/relationships/hyperlink" Target="consultantplus://offline/ref=CDE6AE243817D911D14D59B812482D27DE88F5CC745D57043C57AD9350B4563F661597B1CC9482F8C322854E69l1VBB" TargetMode="External"/><Relationship Id="rId26" Type="http://schemas.openxmlformats.org/officeDocument/2006/relationships/hyperlink" Target="consultantplus://offline/ref=CDE6AE243817D911D14D59B812482D27DF8CF6C4745E57043C57AD9350B4563F661597B1CC9482F8C322854E69l1VBB" TargetMode="External"/><Relationship Id="rId39" Type="http://schemas.openxmlformats.org/officeDocument/2006/relationships/hyperlink" Target="consultantplus://offline/ref=CDE6AE243817D911D14D47B504247222D587A9C171575C546008F6CE07BD5C68335A96FF8A9F9DF8C13C8646604F026FB21361BCE8902BE06EF7BBl3V3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E6AE243817D911D14D47B504247222D587A9C1715E55566308F6CE07BD5C68335A96FF8A9F9DF8C13C8746604F026FB21361BCE8902BE06EF7BBl3V3B" TargetMode="External"/><Relationship Id="rId34" Type="http://schemas.openxmlformats.org/officeDocument/2006/relationships/hyperlink" Target="consultantplus://offline/ref=CDE6AE243817D911D14D59B812482D27DE88F5CC755F57043C57AD9350B4563F7415CFB8CA9397AC9078D243691D4D2BE50061BAF4l9V0B" TargetMode="External"/><Relationship Id="rId7" Type="http://schemas.openxmlformats.org/officeDocument/2006/relationships/hyperlink" Target="consultantplus://offline/ref=CDE6AE243817D911D14D47B504247222D587A9C1715E55566308F6CE07BD5C68335A96FF8A9F9DF8C13C8749604F026FB21361BCE8902BE06EF7BBl3V3B" TargetMode="External"/><Relationship Id="rId12" Type="http://schemas.openxmlformats.org/officeDocument/2006/relationships/hyperlink" Target="consultantplus://offline/ref=CDE6AE243817D911D14D47B504247222D587A9C1735659516408F6CE07BD5C68335A96FF8A9F9DF8C13C8749604F026FB21361BCE8902BE06EF7BBl3V3B" TargetMode="External"/><Relationship Id="rId17" Type="http://schemas.openxmlformats.org/officeDocument/2006/relationships/hyperlink" Target="consultantplus://offline/ref=CDE6AE243817D911D14D59B812482D27DE88F5CC745D57043C57AD9350B4563F7415CFBDCE9299F1C837D31F2F4E5E29E10063B8E89229FCl6VCB" TargetMode="External"/><Relationship Id="rId25" Type="http://schemas.openxmlformats.org/officeDocument/2006/relationships/hyperlink" Target="consultantplus://offline/ref=CDE6AE243817D911D14D59B812482D27DE88F7CF745B57043C57AD9350B4563F661597B1CC9482F8C322854E69l1VBB" TargetMode="External"/><Relationship Id="rId33" Type="http://schemas.openxmlformats.org/officeDocument/2006/relationships/hyperlink" Target="consultantplus://offline/ref=CDE6AE243817D911D14D59B812482D27DE8CF6CA735F57043C57AD9350B4563F661597B1CC9482F8C322854E69l1VBB" TargetMode="External"/><Relationship Id="rId38" Type="http://schemas.openxmlformats.org/officeDocument/2006/relationships/hyperlink" Target="consultantplus://offline/ref=CDE6AE243817D911D14D47B504247222D587A9C171575C546008F6CE07BD5C68335A96FF8A9F9DF8C13C8649604F026FB21361BCE8902BE06EF7BBl3V3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E6AE243817D911D14D47B504247222D587A9C171575D506108F6CE07BD5C68335A96FF8A9F9DF8C13C8648604F026FB21361BCE8902BE06EF7BBl3V3B" TargetMode="External"/><Relationship Id="rId20" Type="http://schemas.openxmlformats.org/officeDocument/2006/relationships/hyperlink" Target="consultantplus://offline/ref=CDE6AE243817D911D14D47B504247222D587A9C1735659516408F6CE07BD5C68335A96FF8A9F9DF8C13C8749604F026FB21361BCE8902BE06EF7BBl3V3B" TargetMode="External"/><Relationship Id="rId29" Type="http://schemas.openxmlformats.org/officeDocument/2006/relationships/hyperlink" Target="consultantplus://offline/ref=CDE6AE243817D911D14D47B504247222D587A9C171575C546008F6CE07BD5C68335A96FF8A9F9DF8C13C8746604F026FB21361BCE8902BE06EF7BBl3V3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6AE243817D911D14D47B504247222D587A9C1735659516408F6CE07BD5C68335A96FF8A9F9DF8C13C8748604F026FB21361BCE8902BE06EF7BBl3V3B" TargetMode="External"/><Relationship Id="rId11" Type="http://schemas.openxmlformats.org/officeDocument/2006/relationships/hyperlink" Target="consultantplus://offline/ref=CDE6AE243817D911D14D47B504247222D587A9C17E5C5F546008F6CE07BD5C68335A96FF8A9F9DF8C13A844F604F026FB21361BCE8902BE06EF7BBl3V3B" TargetMode="External"/><Relationship Id="rId24" Type="http://schemas.openxmlformats.org/officeDocument/2006/relationships/hyperlink" Target="consultantplus://offline/ref=CDE6AE243817D911D14D59B812482D27DE8EF5C47E5857043C57AD9350B4563F661597B1CC9482F8C322854E69l1VBB" TargetMode="External"/><Relationship Id="rId32" Type="http://schemas.openxmlformats.org/officeDocument/2006/relationships/hyperlink" Target="consultantplus://offline/ref=CDE6AE243817D911D14D47B504247222D587A9C171575C546008F6CE07BD5C68335A96FF8A9F9DF8C13C864D604F026FB21361BCE8902BE06EF7BBl3V3B" TargetMode="External"/><Relationship Id="rId37" Type="http://schemas.openxmlformats.org/officeDocument/2006/relationships/hyperlink" Target="consultantplus://offline/ref=CDE6AE243817D911D14D47B504247222D587A9C171575C546008F6CE07BD5C68335A96FF8A9F9DF8C13C864B604F026FB21361BCE8902BE06EF7BBl3V3B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E6AE243817D911D14D59B812482D27DE8EF7C8735B57043C57AD9350B4563F7415CFBDCE929AFDC437D31F2F4E5E29E10063B8E89229FCl6VCB" TargetMode="External"/><Relationship Id="rId23" Type="http://schemas.openxmlformats.org/officeDocument/2006/relationships/hyperlink" Target="consultantplus://offline/ref=CDE6AE243817D911D14D59B812482D27DE88F5CC745D57043C57AD9350B4563F661597B1CC9482F8C322854E69l1VBB" TargetMode="External"/><Relationship Id="rId28" Type="http://schemas.openxmlformats.org/officeDocument/2006/relationships/hyperlink" Target="consultantplus://offline/ref=CDE6AE243817D911D14D59B812482D27DE8FF7C4745A57043C57AD9350B4563F661597B1CC9482F8C322854E69l1VBB" TargetMode="External"/><Relationship Id="rId36" Type="http://schemas.openxmlformats.org/officeDocument/2006/relationships/hyperlink" Target="consultantplus://offline/ref=CDE6AE243817D911D14D59B812482D27DE88F5CC755F57043C57AD9350B4563F7415CFBDCB9A9CF3956DC31B66195535E71C7DB8F692l2V9B" TargetMode="External"/><Relationship Id="rId10" Type="http://schemas.openxmlformats.org/officeDocument/2006/relationships/hyperlink" Target="consultantplus://offline/ref=CDE6AE243817D911D14D47B504247222D587A9C17E5C5F546008F6CE07BD5C68335A96FF8A9F9DF8C13E8E48604F026FB21361BCE8902BE06EF7BBl3V3B" TargetMode="External"/><Relationship Id="rId19" Type="http://schemas.openxmlformats.org/officeDocument/2006/relationships/hyperlink" Target="consultantplus://offline/ref=CDE6AE243817D911D14D59B812482D27DE8EF5C47E5857043C57AD9350B4563F661597B1CC9482F8C322854E69l1VBB" TargetMode="External"/><Relationship Id="rId31" Type="http://schemas.openxmlformats.org/officeDocument/2006/relationships/hyperlink" Target="consultantplus://offline/ref=CDE6AE243817D911D14D59B812482D27DE88F5CC745D57043C57AD9350B4563F7415CFBFC99397AC9078D243691D4D2BE50061BAF4l9V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E6AE243817D911D14D59B812482D27DE88F5CC755957043C57AD9350B4563F7415CFBDCE9298FAC037D31F2F4E5E29E10063B8E89229FCl6VCB" TargetMode="External"/><Relationship Id="rId14" Type="http://schemas.openxmlformats.org/officeDocument/2006/relationships/hyperlink" Target="consultantplus://offline/ref=CDE6AE243817D911D14D47B504247222D587A9C171575C546008F6CE07BD5C68335A96FF8A9F9DF8C13C8746604F026FB21361BCE8902BE06EF7BBl3V3B" TargetMode="External"/><Relationship Id="rId22" Type="http://schemas.openxmlformats.org/officeDocument/2006/relationships/hyperlink" Target="consultantplus://offline/ref=CDE6AE243817D911D14D59B812482D27DE88F5CC745D57043C57AD9350B4563F661597B1CC9482F8C322854E69l1VBB" TargetMode="External"/><Relationship Id="rId27" Type="http://schemas.openxmlformats.org/officeDocument/2006/relationships/hyperlink" Target="consultantplus://offline/ref=CDE6AE243817D911D14D59B812482D27DE88F5CC745D57043C57AD9350B4563F661597B1CC9482F8C322854E69l1VBB" TargetMode="External"/><Relationship Id="rId30" Type="http://schemas.openxmlformats.org/officeDocument/2006/relationships/hyperlink" Target="consultantplus://offline/ref=CDE6AE243817D911D14D47B504247222D587A9C171575C546008F6CE07BD5C68335A96FF8A9F9DF8C13C864F604F026FB21361BCE8902BE06EF7BBl3V3B" TargetMode="External"/><Relationship Id="rId35" Type="http://schemas.openxmlformats.org/officeDocument/2006/relationships/hyperlink" Target="consultantplus://offline/ref=CDE6AE243817D911D14D59B812482D27DE88F5CC755F57043C57AD9350B4563F7415CFB8CA9197AC9078D243691D4D2BE50061BAF4l9V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5099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Тычинская Светлана Анатольевна</dc:creator>
  <cp:lastModifiedBy>Тычинская Светлана Анатольевна</cp:lastModifiedBy>
  <cp:revision>1</cp:revision>
  <dcterms:created xsi:type="dcterms:W3CDTF">2020-02-26T01:21:00Z</dcterms:created>
  <dcterms:modified xsi:type="dcterms:W3CDTF">2020-02-26T01:21:00Z</dcterms:modified>
</cp:coreProperties>
</file>